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98A7" w14:textId="733FD11F" w:rsidR="00523EF2" w:rsidRDefault="006559DC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A3025" wp14:editId="75AE46F3">
                <wp:simplePos x="0" y="0"/>
                <wp:positionH relativeFrom="margin">
                  <wp:posOffset>-152400</wp:posOffset>
                </wp:positionH>
                <wp:positionV relativeFrom="paragraph">
                  <wp:posOffset>102235</wp:posOffset>
                </wp:positionV>
                <wp:extent cx="6305550" cy="485775"/>
                <wp:effectExtent l="0" t="0" r="38100" b="66675"/>
                <wp:wrapNone/>
                <wp:docPr id="10183288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485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85F6D6" w14:textId="77777777" w:rsidR="007E4EFB" w:rsidRPr="00200821" w:rsidRDefault="007E4EFB" w:rsidP="007E4EFB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NJOFTIM MBI PËRFUNDIMIN E PROCEDURËS SE VERIFIKIMIT PARAPRAK </w:t>
                            </w:r>
                          </w:p>
                          <w:p w14:paraId="785B4C33" w14:textId="77777777" w:rsidR="007E4EFB" w:rsidRPr="00200821" w:rsidRDefault="007E4EFB" w:rsidP="007E4EFB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PRANIM NË SHËRBIMIN CIVIL </w:t>
                            </w:r>
                          </w:p>
                          <w:p w14:paraId="61874646" w14:textId="77777777" w:rsidR="007E4EFB" w:rsidRDefault="007E4EFB" w:rsidP="007E4E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A3025" id="Rectangle 1" o:spid="_x0000_s1026" style="position:absolute;margin-left:-12pt;margin-top:8.05pt;width:496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" fillcolor="#9dc3e6" strokecolor="#9dc3e6" strokeweight="1pt">
                <v:fill color2="#deebf7" angle="135" focus="50%" type="gradient"/>
                <v:shadow on="t" color="#1f4e79" opacity=".5" offset="1pt"/>
                <v:textbox>
                  <w:txbxContent>
                    <w:p w14:paraId="5285F6D6" w14:textId="77777777" w:rsidR="007E4EFB" w:rsidRPr="00200821" w:rsidRDefault="007E4EFB" w:rsidP="007E4EFB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 w:rsidRPr="00200821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 xml:space="preserve">NJOFTIM MBI PËRFUNDIMIN E PROCEDURËS SE VERIFIKIMIT PARAPRAK </w:t>
                      </w:r>
                    </w:p>
                    <w:p w14:paraId="785B4C33" w14:textId="77777777" w:rsidR="007E4EFB" w:rsidRPr="00200821" w:rsidRDefault="007E4EFB" w:rsidP="007E4EFB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008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PËR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PRANIM NË SHËRBIMIN CIVIL </w:t>
                      </w:r>
                    </w:p>
                    <w:p w14:paraId="61874646" w14:textId="77777777" w:rsidR="007E4EFB" w:rsidRDefault="007E4EFB" w:rsidP="007E4EFB"/>
                  </w:txbxContent>
                </v:textbox>
                <w10:wrap anchorx="margin"/>
              </v:rect>
            </w:pict>
          </mc:Fallback>
        </mc:AlternateContent>
      </w:r>
    </w:p>
    <w:p w14:paraId="4083570E" w14:textId="77777777" w:rsidR="007E4EFB" w:rsidRDefault="007E4EFB" w:rsidP="007E4EFB"/>
    <w:p w14:paraId="35DEABA3" w14:textId="62019F0E" w:rsidR="007E4EFB" w:rsidRPr="00003D0C" w:rsidRDefault="007E4EFB" w:rsidP="007E4EFB"/>
    <w:p w14:paraId="09AF974B" w14:textId="7AE1AF71" w:rsidR="007E4EFB" w:rsidRDefault="007E4EFB" w:rsidP="007E4EFB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1722982D" w14:textId="77777777" w:rsidR="007E4EFB" w:rsidRDefault="007E4EFB" w:rsidP="007E4EFB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700AB955" w14:textId="77777777" w:rsidR="007E4EFB" w:rsidRDefault="007E4EFB" w:rsidP="007E4EFB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2127067C" w14:textId="77777777" w:rsidR="006559DC" w:rsidRDefault="006559DC" w:rsidP="006559DC">
      <w:pPr>
        <w:tabs>
          <w:tab w:val="left" w:pos="66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14:paraId="6953535F" w14:textId="1A04DCE5" w:rsidR="006559DC" w:rsidRDefault="006559DC" w:rsidP="006559DC">
      <w:pPr>
        <w:tabs>
          <w:tab w:val="left" w:pos="6630"/>
        </w:tabs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6F745E">
        <w:rPr>
          <w:rFonts w:ascii="Times New Roman" w:hAnsi="Times New Roman" w:cs="Times New Roman"/>
          <w:b/>
          <w:sz w:val="24"/>
          <w:szCs w:val="24"/>
        </w:rPr>
        <w:t xml:space="preserve">Pogradec, më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6F745E">
        <w:rPr>
          <w:rFonts w:ascii="Times New Roman" w:hAnsi="Times New Roman" w:cs="Times New Roman"/>
          <w:b/>
          <w:sz w:val="24"/>
          <w:szCs w:val="24"/>
        </w:rPr>
        <w:t>.09.202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08C6F8F7" w14:textId="77777777" w:rsidR="007E4EFB" w:rsidRDefault="007E4EFB" w:rsidP="007E4EFB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310EB9DD" w14:textId="77777777" w:rsidR="007E4EFB" w:rsidRDefault="007E4EFB" w:rsidP="007E4EFB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304BDE9B" w14:textId="479B068C" w:rsidR="007E4EFB" w:rsidRDefault="007E4EFB" w:rsidP="006559DC">
      <w:pPr>
        <w:tabs>
          <w:tab w:val="left" w:pos="0"/>
          <w:tab w:val="left" w:pos="5490"/>
          <w:tab w:val="left" w:pos="7020"/>
        </w:tabs>
        <w:spacing w:line="276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zbatim të nenit 25 të ligjit 152/2013 “Për nëpunësin civil” i ndryshuar dhe të Vendimit Nr. 243, datë 18/03/2015 “ Për pranimin, lëvizjen paralele, periudhën e provës dhe emërimin në kategorinë ekzekutive”, të Këshillit të Ministrave, Njësia e Menaxhimit te Burimeve Njerezore pranë Bashkisë Pogradec:</w:t>
      </w:r>
    </w:p>
    <w:p w14:paraId="210F8A36" w14:textId="77777777" w:rsidR="006559DC" w:rsidRDefault="006559DC" w:rsidP="007E4EFB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69A7A949" w14:textId="77777777" w:rsidR="007E4EFB" w:rsidRDefault="007E4EFB" w:rsidP="007E4EFB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b/>
          <w:sz w:val="24"/>
        </w:rPr>
      </w:pPr>
    </w:p>
    <w:p w14:paraId="60165293" w14:textId="722DE006" w:rsidR="007E4EFB" w:rsidRPr="00BA6F03" w:rsidRDefault="007E4EFB" w:rsidP="006559DC">
      <w:pPr>
        <w:tabs>
          <w:tab w:val="left" w:pos="0"/>
          <w:tab w:val="left" w:pos="5490"/>
          <w:tab w:val="left" w:pos="7020"/>
        </w:tabs>
        <w:spacing w:after="240" w:line="276" w:lineRule="auto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F03">
        <w:rPr>
          <w:rFonts w:ascii="Times New Roman" w:hAnsi="Times New Roman" w:cs="Times New Roman"/>
          <w:b/>
          <w:sz w:val="24"/>
          <w:szCs w:val="24"/>
        </w:rPr>
        <w:t>1(një) p</w:t>
      </w:r>
      <w:r>
        <w:rPr>
          <w:rFonts w:ascii="Times New Roman" w:hAnsi="Times New Roman" w:cs="Times New Roman"/>
          <w:b/>
          <w:sz w:val="24"/>
          <w:szCs w:val="24"/>
        </w:rPr>
        <w:t xml:space="preserve">ozicion – </w:t>
      </w:r>
      <w:r w:rsidR="00523EF2">
        <w:rPr>
          <w:rFonts w:ascii="Times New Roman" w:hAnsi="Times New Roman" w:cs="Times New Roman"/>
          <w:b/>
          <w:sz w:val="24"/>
          <w:szCs w:val="24"/>
        </w:rPr>
        <w:t xml:space="preserve">Specialist për mbrojtjen e të drejtave të  fëmijëve, pranë Sektorit të Përfshirjes Sociale, Barazisë Gjinore dhe Mbrojtjes së Fëmijëve,  Drejtoria e Shërbimeve Sociale, klasa IV, Kategoria IV-3. </w:t>
      </w:r>
    </w:p>
    <w:p w14:paraId="536AB14F" w14:textId="77777777" w:rsidR="007E4EFB" w:rsidRDefault="007E4EFB" w:rsidP="007E4EFB"/>
    <w:p w14:paraId="3F2110B8" w14:textId="60805630" w:rsidR="007E4EFB" w:rsidRPr="009C5B51" w:rsidRDefault="007E4EFB" w:rsidP="007E4EFB">
      <w:pPr>
        <w:tabs>
          <w:tab w:val="left" w:pos="3585"/>
          <w:tab w:val="left" w:pos="361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 w:rsidRPr="009C5B51">
        <w:rPr>
          <w:rFonts w:ascii="Times New Roman" w:hAnsi="Times New Roman" w:cs="Times New Roman"/>
          <w:b/>
          <w:bCs/>
          <w:sz w:val="24"/>
          <w:szCs w:val="24"/>
        </w:rPr>
        <w:t>Njofton se:</w:t>
      </w:r>
      <w:r w:rsidRPr="009C5B5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28B47B2" w14:textId="77777777" w:rsidR="007E4EFB" w:rsidRDefault="007E4EFB" w:rsidP="007E4EFB">
      <w:pPr>
        <w:rPr>
          <w:rFonts w:ascii="Times New Roman" w:hAnsi="Times New Roman" w:cs="Times New Roman"/>
          <w:sz w:val="24"/>
          <w:szCs w:val="24"/>
        </w:rPr>
      </w:pPr>
    </w:p>
    <w:p w14:paraId="644A643C" w14:textId="77777777" w:rsidR="007E4EFB" w:rsidRDefault="007E4EFB" w:rsidP="007E4EFB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që plotëson  kriteret për t’u kualifikuar në fazën e dytë të konkurrimit është:</w:t>
      </w:r>
    </w:p>
    <w:p w14:paraId="14F43348" w14:textId="77777777" w:rsidR="007E4EFB" w:rsidRDefault="007E4EFB" w:rsidP="007E4EFB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14:paraId="776010B1" w14:textId="2EB328A3" w:rsidR="007E4EFB" w:rsidRDefault="007E4EFB" w:rsidP="007E4E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Z. </w:t>
      </w:r>
      <w:r w:rsidR="00523EF2">
        <w:rPr>
          <w:rFonts w:ascii="Times New Roman" w:hAnsi="Times New Roman" w:cs="Times New Roman"/>
          <w:b/>
          <w:sz w:val="24"/>
          <w:szCs w:val="24"/>
        </w:rPr>
        <w:t xml:space="preserve">Franko Ali </w:t>
      </w:r>
    </w:p>
    <w:p w14:paraId="3B6D57B4" w14:textId="77777777" w:rsidR="007E4EFB" w:rsidRDefault="007E4EFB" w:rsidP="007E4EFB">
      <w:pPr>
        <w:rPr>
          <w:rFonts w:ascii="Times New Roman" w:hAnsi="Times New Roman" w:cs="Times New Roman"/>
          <w:b/>
          <w:sz w:val="24"/>
          <w:szCs w:val="24"/>
        </w:rPr>
      </w:pPr>
    </w:p>
    <w:p w14:paraId="6CCA628A" w14:textId="77777777" w:rsidR="007E4EFB" w:rsidRDefault="007E4EFB" w:rsidP="007E4EFB">
      <w:pPr>
        <w:rPr>
          <w:rFonts w:ascii="Times New Roman" w:hAnsi="Times New Roman" w:cs="Times New Roman"/>
          <w:sz w:val="24"/>
          <w:szCs w:val="24"/>
        </w:rPr>
      </w:pPr>
    </w:p>
    <w:p w14:paraId="2B333348" w14:textId="77777777" w:rsidR="007E4EFB" w:rsidRDefault="007E4EFB" w:rsidP="007E4E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Testimi me shkrim do të zhvillohet ditën e hënë, datë </w:t>
      </w:r>
      <w:r w:rsidRPr="006F745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F745E">
        <w:rPr>
          <w:rFonts w:ascii="Times New Roman" w:hAnsi="Times New Roman" w:cs="Times New Roman"/>
          <w:b/>
          <w:sz w:val="24"/>
          <w:szCs w:val="24"/>
        </w:rPr>
        <w:t>.09.202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në orën 11:00, dhe intervista me gojë do të zhvillohet në datë  </w:t>
      </w:r>
      <w:r w:rsidRPr="00B65FC1">
        <w:rPr>
          <w:rFonts w:ascii="Times New Roman" w:hAnsi="Times New Roman" w:cs="Times New Roman"/>
          <w:b/>
          <w:bCs/>
          <w:sz w:val="24"/>
          <w:szCs w:val="24"/>
        </w:rPr>
        <w:t>01.10.2025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pranë ambjenteve të  Bashkisë Pogradec.</w:t>
      </w:r>
    </w:p>
    <w:p w14:paraId="66432167" w14:textId="77777777" w:rsidR="007E4EFB" w:rsidRPr="00C53904" w:rsidRDefault="007E4EFB" w:rsidP="007E4EFB">
      <w:pPr>
        <w:rPr>
          <w:rFonts w:ascii="Times New Roman" w:hAnsi="Times New Roman" w:cs="Times New Roman"/>
          <w:sz w:val="24"/>
          <w:szCs w:val="24"/>
        </w:rPr>
      </w:pPr>
    </w:p>
    <w:p w14:paraId="38655ADD" w14:textId="77777777" w:rsidR="007E4EFB" w:rsidRDefault="007E4EFB" w:rsidP="007E4EFB">
      <w:pPr>
        <w:rPr>
          <w:rFonts w:ascii="Times New Roman" w:hAnsi="Times New Roman" w:cs="Times New Roman"/>
          <w:sz w:val="24"/>
          <w:szCs w:val="24"/>
        </w:rPr>
      </w:pPr>
    </w:p>
    <w:p w14:paraId="235BA016" w14:textId="77777777" w:rsidR="007E4EFB" w:rsidRDefault="007E4EFB" w:rsidP="007E4EFB">
      <w:pPr>
        <w:rPr>
          <w:rFonts w:ascii="Times New Roman" w:hAnsi="Times New Roman" w:cs="Times New Roman"/>
          <w:sz w:val="24"/>
          <w:szCs w:val="24"/>
        </w:rPr>
      </w:pPr>
    </w:p>
    <w:p w14:paraId="0D1930A1" w14:textId="77777777" w:rsidR="007E4EFB" w:rsidRDefault="007E4EFB" w:rsidP="007E4EFB">
      <w:pPr>
        <w:rPr>
          <w:rFonts w:ascii="Times New Roman" w:hAnsi="Times New Roman" w:cs="Times New Roman"/>
          <w:sz w:val="24"/>
          <w:szCs w:val="24"/>
        </w:rPr>
      </w:pPr>
    </w:p>
    <w:p w14:paraId="1A6B52A7" w14:textId="77777777" w:rsidR="007E4EFB" w:rsidRDefault="007E4EFB" w:rsidP="007E4EFB">
      <w:pPr>
        <w:rPr>
          <w:rFonts w:ascii="Times New Roman" w:hAnsi="Times New Roman" w:cs="Times New Roman"/>
          <w:sz w:val="24"/>
          <w:szCs w:val="24"/>
        </w:rPr>
      </w:pPr>
    </w:p>
    <w:p w14:paraId="224E930E" w14:textId="77777777" w:rsidR="007E4EFB" w:rsidRPr="00E903FD" w:rsidRDefault="007E4EFB" w:rsidP="007E4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03FD">
        <w:rPr>
          <w:rFonts w:ascii="Times New Roman" w:hAnsi="Times New Roman" w:cs="Times New Roman"/>
          <w:b/>
          <w:sz w:val="24"/>
          <w:szCs w:val="24"/>
        </w:rPr>
        <w:t xml:space="preserve">NJESIA E MENAXHIMIT TË BURIMEVE NJERËZORE </w:t>
      </w:r>
    </w:p>
    <w:p w14:paraId="3B6C5761" w14:textId="77777777" w:rsidR="007E4EFB" w:rsidRDefault="007E4EFB" w:rsidP="007E4E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60EF2B" w14:textId="77777777" w:rsidR="007E4EFB" w:rsidRPr="00E903FD" w:rsidRDefault="007E4EFB" w:rsidP="007E4EFB">
      <w:pPr>
        <w:tabs>
          <w:tab w:val="left" w:pos="34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03FD">
        <w:rPr>
          <w:rFonts w:ascii="Times New Roman" w:hAnsi="Times New Roman" w:cs="Times New Roman"/>
          <w:b/>
          <w:sz w:val="24"/>
          <w:szCs w:val="24"/>
        </w:rPr>
        <w:t xml:space="preserve">Laura ELMASLLARI </w:t>
      </w:r>
    </w:p>
    <w:p w14:paraId="0FC410AD" w14:textId="77777777" w:rsidR="007E4EFB" w:rsidRPr="00C53904" w:rsidRDefault="007E4EFB" w:rsidP="007E4E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8EB111" w14:textId="77777777" w:rsidR="007E4EFB" w:rsidRPr="007E4EFB" w:rsidRDefault="007E4EFB" w:rsidP="007E4EFB"/>
    <w:sectPr w:rsidR="007E4EFB" w:rsidRPr="007E4EFB" w:rsidSect="006559DC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20D5C" w14:textId="77777777" w:rsidR="00190ED5" w:rsidRDefault="00190ED5" w:rsidP="00523EF2">
      <w:r>
        <w:separator/>
      </w:r>
    </w:p>
  </w:endnote>
  <w:endnote w:type="continuationSeparator" w:id="0">
    <w:p w14:paraId="506598D3" w14:textId="77777777" w:rsidR="00190ED5" w:rsidRDefault="00190ED5" w:rsidP="0052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463D" w14:textId="77777777" w:rsidR="00523EF2" w:rsidRDefault="00523EF2" w:rsidP="00523EF2">
    <w:pPr>
      <w:pStyle w:val="Footer"/>
    </w:pPr>
    <w:bookmarkStart w:id="2" w:name="_Hlk209694661"/>
    <w:r w:rsidRPr="00DF7C84">
      <w:rPr>
        <w:rFonts w:ascii="Times New Roman" w:hAnsi="Times New Roman" w:cs="Times New Roman"/>
        <w:noProof/>
        <w:sz w:val="18"/>
        <w:szCs w:val="18"/>
        <w:lang w:val="it-IT"/>
      </w:rPr>
      <w:t>Bulevardi "Rreshit Çollaku", Lagja: Nr.2, Tel: +355 (83) 222222, Fax: +355 (83) 222441, E-mail:</w:t>
    </w:r>
    <w:r w:rsidRPr="00E20263">
      <w:rPr>
        <w:rFonts w:ascii="Times New Roman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DF7C84">
        <w:rPr>
          <w:rFonts w:ascii="Times New Roman" w:hAnsi="Times New Roman" w:cs="Times New Roman"/>
          <w:noProof/>
          <w:color w:val="0000FF"/>
          <w:sz w:val="18"/>
          <w:szCs w:val="18"/>
          <w:u w:val="single"/>
          <w:lang w:val="it-IT"/>
        </w:rPr>
        <w:t>bashkiapogradec@gmail.com</w:t>
      </w:r>
    </w:hyperlink>
  </w:p>
  <w:bookmarkEnd w:id="2"/>
  <w:p w14:paraId="524F3A3A" w14:textId="77777777" w:rsidR="00523EF2" w:rsidRDefault="00523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BD292" w14:textId="77777777" w:rsidR="00190ED5" w:rsidRDefault="00190ED5" w:rsidP="00523EF2">
      <w:r>
        <w:separator/>
      </w:r>
    </w:p>
  </w:footnote>
  <w:footnote w:type="continuationSeparator" w:id="0">
    <w:p w14:paraId="66F4DB27" w14:textId="77777777" w:rsidR="00190ED5" w:rsidRDefault="00190ED5" w:rsidP="00523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46C4" w14:textId="77777777" w:rsidR="00523EF2" w:rsidRDefault="00523EF2" w:rsidP="00523EF2">
    <w:pPr>
      <w:tabs>
        <w:tab w:val="left" w:pos="980"/>
      </w:tabs>
      <w:jc w:val="both"/>
      <w:rPr>
        <w:rFonts w:ascii="Times New Roman" w:eastAsia="Arial Unicode MS" w:hAnsi="Times New Roman"/>
        <w:sz w:val="24"/>
        <w:szCs w:val="24"/>
      </w:rPr>
    </w:pPr>
    <w:bookmarkStart w:id="0" w:name="_Hlk209690225"/>
    <w:bookmarkStart w:id="1" w:name="_Hlk209690226"/>
    <w:r>
      <w:rPr>
        <w:rFonts w:ascii="Times New Roman" w:eastAsia="Arial Unicode MS" w:hAnsi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30F341AC" wp14:editId="7F2B3AD9">
          <wp:simplePos x="0" y="0"/>
          <wp:positionH relativeFrom="column">
            <wp:posOffset>-171450</wp:posOffset>
          </wp:positionH>
          <wp:positionV relativeFrom="paragraph">
            <wp:posOffset>168910</wp:posOffset>
          </wp:positionV>
          <wp:extent cx="1114425" cy="1076325"/>
          <wp:effectExtent l="19050" t="0" r="9525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Arial Unicode MS" w:hAnsi="Times New Roman"/>
        <w:sz w:val="24"/>
        <w:szCs w:val="24"/>
      </w:rPr>
      <w:t xml:space="preserve">                      ______________________ </w:t>
    </w:r>
    <w:r w:rsidRPr="00C92FCC">
      <w:rPr>
        <w:rFonts w:ascii="Times New Roman" w:eastAsia="Arial Unicode MS" w:hAnsi="Times New Roman"/>
        <w:noProof/>
        <w:sz w:val="24"/>
        <w:szCs w:val="24"/>
        <w:lang w:val="en-US"/>
      </w:rPr>
      <w:drawing>
        <wp:inline distT="0" distB="0" distL="0" distR="0" wp14:anchorId="387D8F18" wp14:editId="43E753BA">
          <wp:extent cx="676275" cy="742950"/>
          <wp:effectExtent l="19050" t="0" r="9525" b="0"/>
          <wp:docPr id="4" name="Picture 4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eastAsia="Arial Unicode MS" w:hAnsi="Times New Roman"/>
        <w:sz w:val="24"/>
        <w:szCs w:val="24"/>
      </w:rPr>
      <w:t xml:space="preserve"> _________________________________        </w:t>
    </w:r>
    <w:r>
      <w:rPr>
        <w:rFonts w:ascii="Times New Roman" w:hAnsi="Times New Roman"/>
        <w:b/>
        <w:szCs w:val="24"/>
      </w:rPr>
      <w:t xml:space="preserve"> </w:t>
    </w:r>
  </w:p>
  <w:p w14:paraId="0EF88D7F" w14:textId="77777777" w:rsidR="00523EF2" w:rsidRPr="00BA6F03" w:rsidRDefault="00523EF2" w:rsidP="00523EF2">
    <w:pPr>
      <w:tabs>
        <w:tab w:val="left" w:pos="980"/>
      </w:tabs>
      <w:jc w:val="both"/>
      <w:rPr>
        <w:rFonts w:ascii="Times New Roman" w:eastAsia="Arial Unicode MS" w:hAnsi="Times New Roman"/>
        <w:sz w:val="24"/>
        <w:szCs w:val="24"/>
      </w:rPr>
    </w:pPr>
    <w:r>
      <w:rPr>
        <w:rFonts w:ascii="Times New Roman" w:eastAsia="Arial Unicode MS" w:hAnsi="Times New Roman"/>
        <w:sz w:val="24"/>
        <w:szCs w:val="24"/>
      </w:rPr>
      <w:t xml:space="preserve">                                          </w:t>
    </w:r>
    <w:r w:rsidRPr="0009718D">
      <w:rPr>
        <w:rFonts w:ascii="Times New Roman" w:hAnsi="Times New Roman"/>
        <w:b/>
        <w:szCs w:val="24"/>
      </w:rPr>
      <w:t>R E P U B L I K A   E   S H Q I P Ë R I S Ë</w:t>
    </w:r>
  </w:p>
  <w:p w14:paraId="7058EEC4" w14:textId="77777777" w:rsidR="00523EF2" w:rsidRDefault="00523EF2" w:rsidP="00523EF2">
    <w:pPr>
      <w:jc w:val="center"/>
      <w:rPr>
        <w:rFonts w:ascii="Times New Roman" w:hAnsi="Times New Roman"/>
        <w:b/>
        <w:sz w:val="28"/>
        <w:szCs w:val="24"/>
      </w:rPr>
    </w:pPr>
    <w:r>
      <w:rPr>
        <w:rFonts w:ascii="Times New Roman" w:hAnsi="Times New Roman"/>
        <w:b/>
        <w:sz w:val="28"/>
        <w:szCs w:val="24"/>
      </w:rPr>
      <w:t xml:space="preserve">  BASHKIA POGRADEC</w:t>
    </w:r>
  </w:p>
  <w:p w14:paraId="1ECCC6CC" w14:textId="77777777" w:rsidR="00523EF2" w:rsidRPr="009C5B51" w:rsidRDefault="00523EF2" w:rsidP="00523EF2">
    <w:pPr>
      <w:pStyle w:val="Header"/>
      <w:tabs>
        <w:tab w:val="clear" w:pos="4680"/>
        <w:tab w:val="clear" w:pos="9360"/>
        <w:tab w:val="left" w:pos="4110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r w:rsidRPr="009C5B51">
      <w:rPr>
        <w:rFonts w:ascii="Times New Roman" w:hAnsi="Times New Roman" w:cs="Times New Roman"/>
        <w:b/>
        <w:bCs/>
        <w:sz w:val="24"/>
        <w:szCs w:val="24"/>
      </w:rPr>
      <w:t>NJESIA E MENAXHIMIT TË BURIMEVE NJERËZORE</w:t>
    </w:r>
    <w:bookmarkEnd w:id="0"/>
    <w:bookmarkEnd w:id="1"/>
  </w:p>
  <w:p w14:paraId="3EBBE238" w14:textId="77777777" w:rsidR="00523EF2" w:rsidRDefault="00523E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FB"/>
    <w:rsid w:val="000B0220"/>
    <w:rsid w:val="000B3206"/>
    <w:rsid w:val="00190ED5"/>
    <w:rsid w:val="0029025A"/>
    <w:rsid w:val="003D5DFC"/>
    <w:rsid w:val="003F1D7A"/>
    <w:rsid w:val="00523EF2"/>
    <w:rsid w:val="005F14E8"/>
    <w:rsid w:val="006559DC"/>
    <w:rsid w:val="007E4EFB"/>
    <w:rsid w:val="009B547B"/>
    <w:rsid w:val="00C11877"/>
    <w:rsid w:val="00F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E942C"/>
  <w15:chartTrackingRefBased/>
  <w15:docId w15:val="{304792BF-CB72-413C-84F4-95F83504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EFB"/>
    <w:pPr>
      <w:spacing w:after="0" w:line="240" w:lineRule="auto"/>
    </w:pPr>
    <w:rPr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E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E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E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E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E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EF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EF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EF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EF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E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E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4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EF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4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EF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4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EFB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4E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E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EF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3E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EF2"/>
    <w:rPr>
      <w:kern w:val="0"/>
      <w:sz w:val="22"/>
      <w:szCs w:val="22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3E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EF2"/>
    <w:rPr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Artin Halili</cp:lastModifiedBy>
  <cp:revision>2</cp:revision>
  <cp:lastPrinted>2025-09-25T10:31:00Z</cp:lastPrinted>
  <dcterms:created xsi:type="dcterms:W3CDTF">2025-09-29T06:22:00Z</dcterms:created>
  <dcterms:modified xsi:type="dcterms:W3CDTF">2025-09-29T06:22:00Z</dcterms:modified>
</cp:coreProperties>
</file>