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CB" w:rsidRPr="0012349D" w:rsidRDefault="00E46B04" w:rsidP="00897DCB">
      <w:pPr>
        <w:tabs>
          <w:tab w:val="left" w:pos="900"/>
        </w:tabs>
        <w:rPr>
          <w:rFonts w:ascii="Times New Roman" w:eastAsia="Arial Unicode MS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7DCB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897DCB" w:rsidRPr="0012349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200025</wp:posOffset>
            </wp:positionV>
            <wp:extent cx="1019175" cy="9715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 xml:space="preserve">                ___________________ </w:t>
      </w:r>
      <w:r w:rsidR="00897DCB" w:rsidRPr="0012349D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>
            <wp:extent cx="619125" cy="638175"/>
            <wp:effectExtent l="0" t="0" r="9525" b="9525"/>
            <wp:docPr id="2" name="Picture 2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CB" w:rsidRPr="0012349D">
        <w:rPr>
          <w:rFonts w:ascii="Times New Roman" w:eastAsia="Arial Unicode MS" w:hAnsi="Times New Roman" w:cs="Times New Roman"/>
          <w:sz w:val="24"/>
          <w:szCs w:val="24"/>
        </w:rPr>
        <w:t>______________________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R E P U B L I K A   E   S H Q I P Ë R I S Ë</w:t>
      </w:r>
    </w:p>
    <w:p w:rsidR="00897DCB" w:rsidRPr="0012349D" w:rsidRDefault="00897DCB" w:rsidP="00897DCB">
      <w:pPr>
        <w:pStyle w:val="NoSpacing"/>
        <w:tabs>
          <w:tab w:val="left" w:pos="28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BASHKIA POGRADEC</w:t>
      </w:r>
    </w:p>
    <w:p w:rsidR="00506260" w:rsidRPr="0012349D" w:rsidRDefault="00897DCB" w:rsidP="006204F3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</w:t>
      </w:r>
      <w:r w:rsidR="00223965" w:rsidRPr="0012349D">
        <w:rPr>
          <w:rFonts w:ascii="Times New Roman" w:hAnsi="Times New Roman" w:cs="Times New Roman"/>
          <w:b/>
          <w:sz w:val="24"/>
          <w:szCs w:val="24"/>
          <w:lang w:val="it-IT"/>
        </w:rPr>
        <w:t xml:space="preserve">KËSHILLI                       </w:t>
      </w:r>
    </w:p>
    <w:p w:rsidR="00506260" w:rsidRPr="0012349D" w:rsidRDefault="00506260" w:rsidP="00223965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</w:t>
      </w:r>
      <w:r w:rsidR="00F43FC0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204F3"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       </w:t>
      </w:r>
      <w:r w:rsidRPr="001234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Procesverbal</w:t>
      </w:r>
      <w:proofErr w:type="spellEnd"/>
    </w:p>
    <w:p w:rsidR="00506260" w:rsidRPr="0012349D" w:rsidRDefault="006204F3" w:rsidP="00223965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Konsultim</w:t>
      </w:r>
      <w:proofErr w:type="spellEnd"/>
      <w:r w:rsidR="00506260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="00223965"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23965" w:rsidRPr="0012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60" w:rsidRPr="0012349D" w:rsidRDefault="006204F3" w:rsidP="006204F3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Data</w:t>
      </w:r>
      <w:r w:rsidR="00506260"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506260" w:rsidRPr="0012349D">
        <w:rPr>
          <w:rFonts w:ascii="Times New Roman" w:hAnsi="Times New Roman" w:cs="Times New Roman"/>
          <w:sz w:val="24"/>
          <w:szCs w:val="24"/>
        </w:rPr>
        <w:tab/>
      </w:r>
      <w:r w:rsidR="00DD1102" w:rsidRPr="0012349D">
        <w:rPr>
          <w:rFonts w:ascii="Times New Roman" w:hAnsi="Times New Roman" w:cs="Times New Roman"/>
          <w:sz w:val="24"/>
          <w:szCs w:val="24"/>
        </w:rPr>
        <w:t>0</w:t>
      </w:r>
      <w:r w:rsidR="00827C89">
        <w:rPr>
          <w:rFonts w:ascii="Times New Roman" w:hAnsi="Times New Roman" w:cs="Times New Roman"/>
          <w:sz w:val="24"/>
          <w:szCs w:val="24"/>
        </w:rPr>
        <w:t>4</w:t>
      </w:r>
      <w:r w:rsidR="00DD1102" w:rsidRPr="0012349D">
        <w:rPr>
          <w:rFonts w:ascii="Times New Roman" w:hAnsi="Times New Roman" w:cs="Times New Roman"/>
          <w:sz w:val="24"/>
          <w:szCs w:val="24"/>
          <w:u w:val="single"/>
        </w:rPr>
        <w:t>/12</w:t>
      </w:r>
      <w:r w:rsidR="00506260" w:rsidRPr="0012349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D7C37" w:rsidRPr="0012349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06260" w:rsidRPr="0012349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: </w:t>
      </w:r>
      <w:r w:rsidR="00C22BEB" w:rsidRPr="0012349D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24294" w:rsidRPr="0012349D">
        <w:rPr>
          <w:rFonts w:ascii="Times New Roman" w:hAnsi="Times New Roman" w:cs="Times New Roman"/>
          <w:sz w:val="24"/>
          <w:szCs w:val="24"/>
          <w:u w:val="single"/>
        </w:rPr>
        <w:t xml:space="preserve"> / :0</w:t>
      </w:r>
      <w:r w:rsidR="00506260" w:rsidRPr="0012349D">
        <w:rPr>
          <w:rFonts w:ascii="Times New Roman" w:hAnsi="Times New Roman" w:cs="Times New Roman"/>
          <w:sz w:val="24"/>
          <w:szCs w:val="24"/>
          <w:u w:val="single"/>
        </w:rPr>
        <w:t xml:space="preserve">0    </w:t>
      </w:r>
      <w:proofErr w:type="spellStart"/>
      <w:r w:rsidR="00506260" w:rsidRPr="0012349D">
        <w:rPr>
          <w:rFonts w:ascii="Times New Roman" w:hAnsi="Times New Roman" w:cs="Times New Roman"/>
          <w:b/>
          <w:sz w:val="24"/>
          <w:szCs w:val="24"/>
        </w:rPr>
        <w:t>Vendi</w:t>
      </w:r>
      <w:proofErr w:type="spellEnd"/>
      <w:r w:rsidR="00506260" w:rsidRPr="0012349D">
        <w:rPr>
          <w:rFonts w:ascii="Times New Roman" w:hAnsi="Times New Roman" w:cs="Times New Roman"/>
          <w:b/>
          <w:sz w:val="24"/>
          <w:szCs w:val="24"/>
        </w:rPr>
        <w:t>:</w:t>
      </w:r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CB" w:rsidRPr="0012349D">
        <w:rPr>
          <w:rFonts w:ascii="Times New Roman" w:hAnsi="Times New Roman" w:cs="Times New Roman"/>
          <w:sz w:val="24"/>
          <w:szCs w:val="24"/>
        </w:rPr>
        <w:t>Nj</w:t>
      </w:r>
      <w:r w:rsidR="009F35E5" w:rsidRPr="0012349D">
        <w:rPr>
          <w:rFonts w:ascii="Times New Roman" w:hAnsi="Times New Roman" w:cs="Times New Roman"/>
          <w:sz w:val="24"/>
          <w:szCs w:val="24"/>
        </w:rPr>
        <w:t>ë</w:t>
      </w:r>
      <w:r w:rsidR="00DD1102" w:rsidRPr="0012349D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Trebinjë</w:t>
      </w:r>
      <w:proofErr w:type="spellEnd"/>
    </w:p>
    <w:p w:rsidR="00506260" w:rsidRPr="0012349D" w:rsidRDefault="005062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pjesëmarrësve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49D">
        <w:rPr>
          <w:rFonts w:ascii="Times New Roman" w:hAnsi="Times New Roman" w:cs="Times New Roman"/>
          <w:sz w:val="24"/>
          <w:szCs w:val="24"/>
        </w:rPr>
        <w:t>Gjithësej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E72AFC">
        <w:rPr>
          <w:rFonts w:ascii="Times New Roman" w:hAnsi="Times New Roman" w:cs="Times New Roman"/>
          <w:sz w:val="24"/>
          <w:szCs w:val="24"/>
        </w:rPr>
        <w:t>27</w:t>
      </w:r>
      <w:r w:rsidR="00897DCB" w:rsidRPr="0012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CB" w:rsidRPr="0012349D">
        <w:rPr>
          <w:rFonts w:ascii="Times New Roman" w:hAnsi="Times New Roman" w:cs="Times New Roman"/>
          <w:sz w:val="24"/>
          <w:szCs w:val="24"/>
        </w:rPr>
        <w:t>banor</w:t>
      </w:r>
      <w:r w:rsidR="009F35E5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</w:p>
    <w:p w:rsidR="00506260" w:rsidRDefault="005062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Titulli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Projekt-aktit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349D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konsultohet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49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34115" w:rsidRPr="0012349D" w:rsidRDefault="00934115" w:rsidP="00506260">
      <w:pPr>
        <w:rPr>
          <w:rFonts w:ascii="Times New Roman" w:hAnsi="Times New Roman" w:cs="Times New Roman"/>
          <w:sz w:val="24"/>
          <w:szCs w:val="24"/>
        </w:rPr>
      </w:pPr>
    </w:p>
    <w:p w:rsidR="00897DCB" w:rsidRPr="0012349D" w:rsidRDefault="00DD1102" w:rsidP="00DD11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2349D">
        <w:rPr>
          <w:rFonts w:ascii="Times New Roman" w:hAnsi="Times New Roman" w:cs="Times New Roman"/>
          <w:b/>
          <w:sz w:val="24"/>
          <w:szCs w:val="24"/>
          <w:lang w:val="pt-BR"/>
        </w:rPr>
        <w:t>PËR MIRATIMIN E LISTËS TË SIPËRFAQES SË TOKËS  PREJ  37 HA DHE 6620 METRA,  E NDODHUR NË NJËSINË ADMINISTRATIVE BUÇIMAS  DHE TREBINJË    QË MUND TË JEPEN ME QIRA.</w:t>
      </w:r>
    </w:p>
    <w:p w:rsidR="00897DCB" w:rsidRPr="0012349D" w:rsidRDefault="00897DCB" w:rsidP="00506260">
      <w:pPr>
        <w:rPr>
          <w:rFonts w:ascii="Times New Roman" w:hAnsi="Times New Roman" w:cs="Times New Roman"/>
          <w:sz w:val="24"/>
          <w:szCs w:val="24"/>
        </w:rPr>
      </w:pPr>
    </w:p>
    <w:p w:rsidR="00506260" w:rsidRPr="0012349D" w:rsidRDefault="00506260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   </w:t>
      </w:r>
      <w:proofErr w:type="spellStart"/>
      <w:proofErr w:type="gramStart"/>
      <w:r w:rsidRPr="0012349D">
        <w:rPr>
          <w:rFonts w:ascii="Times New Roman" w:hAnsi="Times New Roman" w:cs="Times New Roman"/>
          <w:b/>
          <w:sz w:val="24"/>
          <w:szCs w:val="24"/>
        </w:rPr>
        <w:t>Pjesëmarrës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860" w:rsidRPr="0012349D" w:rsidRDefault="001208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Vjollca</w:t>
      </w:r>
      <w:proofErr w:type="spellEnd"/>
      <w:r w:rsidR="001E0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Pllaha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1E0CC3"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1E0CC3">
        <w:rPr>
          <w:rFonts w:ascii="Times New Roman" w:hAnsi="Times New Roman" w:cs="Times New Roman"/>
          <w:sz w:val="24"/>
          <w:szCs w:val="24"/>
        </w:rPr>
        <w:t>shilltare</w:t>
      </w:r>
      <w:proofErr w:type="spellEnd"/>
      <w:proofErr w:type="gram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506260" w:rsidRPr="0012349D" w:rsidRDefault="00120860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Odhise</w:t>
      </w:r>
      <w:proofErr w:type="spellEnd"/>
      <w:r w:rsidR="001E0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Mihallari</w:t>
      </w:r>
      <w:proofErr w:type="spellEnd"/>
      <w:r w:rsidR="00DD1102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63A" w:rsidRPr="0012349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6F263A" w:rsidRPr="0012349D">
        <w:rPr>
          <w:rFonts w:ascii="Times New Roman" w:hAnsi="Times New Roman" w:cs="Times New Roman"/>
          <w:sz w:val="24"/>
          <w:szCs w:val="24"/>
        </w:rPr>
        <w:t>Këshilltar</w:t>
      </w:r>
      <w:proofErr w:type="spellEnd"/>
      <w:r w:rsidR="0049664D" w:rsidRPr="0012349D">
        <w:rPr>
          <w:rFonts w:ascii="Times New Roman" w:hAnsi="Times New Roman" w:cs="Times New Roman"/>
          <w:sz w:val="24"/>
          <w:szCs w:val="24"/>
        </w:rPr>
        <w:t xml:space="preserve"> </w:t>
      </w:r>
      <w:r w:rsidR="00506260" w:rsidRPr="0012349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06260" w:rsidRPr="00123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260" w:rsidRPr="0012349D" w:rsidRDefault="0049664D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4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Kristjan</w:t>
      </w:r>
      <w:proofErr w:type="spellEnd"/>
      <w:r w:rsidR="001E0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Menkshi</w:t>
      </w:r>
      <w:proofErr w:type="spellEnd"/>
      <w:r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49D">
        <w:rPr>
          <w:rFonts w:ascii="Times New Roman" w:hAnsi="Times New Roman" w:cs="Times New Roman"/>
          <w:sz w:val="24"/>
          <w:szCs w:val="24"/>
        </w:rPr>
        <w:t xml:space="preserve">(Specialist I </w:t>
      </w:r>
      <w:proofErr w:type="spellStart"/>
      <w:r w:rsidRPr="0012349D">
        <w:rPr>
          <w:rFonts w:ascii="Times New Roman" w:hAnsi="Times New Roman" w:cs="Times New Roman"/>
          <w:sz w:val="24"/>
          <w:szCs w:val="24"/>
        </w:rPr>
        <w:t>Bashkis</w:t>
      </w:r>
      <w:r w:rsidR="0012349D" w:rsidRPr="0012349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506260" w:rsidRDefault="00506260" w:rsidP="00506260">
      <w:pPr>
        <w:rPr>
          <w:rFonts w:ascii="Times New Roman" w:hAnsi="Times New Roman" w:cs="Times New Roman"/>
          <w:sz w:val="24"/>
          <w:szCs w:val="24"/>
        </w:rPr>
      </w:pPr>
      <w:r w:rsidRPr="0012349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1E0CC3">
        <w:rPr>
          <w:rFonts w:ascii="Times New Roman" w:hAnsi="Times New Roman" w:cs="Times New Roman"/>
          <w:b/>
          <w:sz w:val="24"/>
          <w:szCs w:val="24"/>
        </w:rPr>
        <w:t>Geront</w:t>
      </w:r>
      <w:proofErr w:type="spellEnd"/>
      <w:r w:rsidR="001E0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E0CC3">
        <w:rPr>
          <w:rFonts w:ascii="Times New Roman" w:hAnsi="Times New Roman" w:cs="Times New Roman"/>
          <w:b/>
          <w:sz w:val="24"/>
          <w:szCs w:val="24"/>
        </w:rPr>
        <w:t>Oshafi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E0CC3">
        <w:rPr>
          <w:rFonts w:ascii="Times New Roman" w:hAnsi="Times New Roman" w:cs="Times New Roman"/>
          <w:sz w:val="24"/>
          <w:szCs w:val="24"/>
        </w:rPr>
        <w:t xml:space="preserve">Specialist I </w:t>
      </w:r>
      <w:proofErr w:type="spellStart"/>
      <w:r w:rsidR="001E0CC3">
        <w:rPr>
          <w:rFonts w:ascii="Times New Roman" w:hAnsi="Times New Roman" w:cs="Times New Roman"/>
          <w:sz w:val="24"/>
          <w:szCs w:val="24"/>
        </w:rPr>
        <w:t>Bashkis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49D">
        <w:rPr>
          <w:rFonts w:ascii="Times New Roman" w:hAnsi="Times New Roman" w:cs="Times New Roman"/>
          <w:sz w:val="24"/>
          <w:szCs w:val="24"/>
        </w:rPr>
        <w:t>)</w:t>
      </w:r>
    </w:p>
    <w:p w:rsidR="001E0CC3" w:rsidRPr="0012349D" w:rsidRDefault="001E0CC3" w:rsidP="00506260">
      <w:pPr>
        <w:rPr>
          <w:rFonts w:ascii="Times New Roman" w:hAnsi="Times New Roman" w:cs="Times New Roman"/>
          <w:b/>
          <w:sz w:val="24"/>
          <w:szCs w:val="24"/>
        </w:rPr>
      </w:pPr>
      <w:r w:rsidRPr="006D1FD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6D1FDE">
        <w:rPr>
          <w:rFonts w:ascii="Times New Roman" w:hAnsi="Times New Roman" w:cs="Times New Roman"/>
          <w:b/>
          <w:sz w:val="24"/>
          <w:szCs w:val="24"/>
        </w:rPr>
        <w:t>Suela</w:t>
      </w:r>
      <w:proofErr w:type="spellEnd"/>
      <w:r w:rsidRPr="006D1F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1FDE">
        <w:rPr>
          <w:rFonts w:ascii="Times New Roman" w:hAnsi="Times New Roman" w:cs="Times New Roman"/>
          <w:b/>
          <w:sz w:val="24"/>
          <w:szCs w:val="24"/>
        </w:rPr>
        <w:t>Mertkola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34EE8">
        <w:rPr>
          <w:rFonts w:ascii="Times New Roman" w:hAnsi="Times New Roman" w:cs="Times New Roman"/>
          <w:sz w:val="24"/>
          <w:szCs w:val="24"/>
        </w:rPr>
        <w:t>Punonj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F34EE8">
        <w:rPr>
          <w:rFonts w:ascii="Times New Roman" w:hAnsi="Times New Roman" w:cs="Times New Roman"/>
          <w:sz w:val="24"/>
          <w:szCs w:val="24"/>
        </w:rPr>
        <w:t>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F34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EE8">
        <w:rPr>
          <w:rFonts w:ascii="Times New Roman" w:hAnsi="Times New Roman" w:cs="Times New Roman"/>
          <w:sz w:val="24"/>
          <w:szCs w:val="24"/>
        </w:rPr>
        <w:t>Sekretarjati</w:t>
      </w:r>
      <w:proofErr w:type="spellEnd"/>
      <w:r w:rsidR="00F34EE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34115" w:rsidRDefault="00934115" w:rsidP="009F35E5">
      <w:pPr>
        <w:rPr>
          <w:rFonts w:ascii="Times New Roman" w:hAnsi="Times New Roman" w:cs="Times New Roman"/>
          <w:b/>
          <w:sz w:val="24"/>
          <w:szCs w:val="24"/>
        </w:rPr>
      </w:pPr>
    </w:p>
    <w:p w:rsidR="00A533C5" w:rsidRDefault="00E72AFC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Kristjan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Menkshi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64D" w:rsidRPr="0012349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49664D" w:rsidRPr="0012349D">
        <w:rPr>
          <w:rFonts w:ascii="Times New Roman" w:hAnsi="Times New Roman" w:cs="Times New Roman"/>
          <w:b/>
          <w:sz w:val="24"/>
          <w:szCs w:val="24"/>
        </w:rPr>
        <w:t xml:space="preserve"> Specialist I </w:t>
      </w:r>
      <w:proofErr w:type="spellStart"/>
      <w:r w:rsidR="0049664D" w:rsidRPr="0012349D">
        <w:rPr>
          <w:rFonts w:ascii="Times New Roman" w:hAnsi="Times New Roman" w:cs="Times New Roman"/>
          <w:b/>
          <w:sz w:val="24"/>
          <w:szCs w:val="24"/>
        </w:rPr>
        <w:t>Bashkis</w:t>
      </w:r>
      <w:r w:rsidR="0012349D" w:rsidRPr="0012349D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49664D" w:rsidRPr="00123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5E5" w:rsidRPr="0012349D">
        <w:rPr>
          <w:rFonts w:ascii="Times New Roman" w:hAnsi="Times New Roman" w:cs="Times New Roman"/>
          <w:b/>
          <w:sz w:val="24"/>
          <w:szCs w:val="24"/>
        </w:rPr>
        <w:t xml:space="preserve"> ) </w:t>
      </w:r>
      <w:proofErr w:type="spellStart"/>
      <w:r w:rsidR="009F35E5" w:rsidRPr="00AC501E">
        <w:rPr>
          <w:rFonts w:ascii="Times New Roman" w:hAnsi="Times New Roman" w:cs="Times New Roman"/>
          <w:sz w:val="24"/>
          <w:szCs w:val="24"/>
        </w:rPr>
        <w:t>bëri</w:t>
      </w:r>
      <w:proofErr w:type="spellEnd"/>
      <w:r w:rsidR="009F35E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5E5" w:rsidRPr="00AC501E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F35E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5E5" w:rsidRPr="00AC501E">
        <w:rPr>
          <w:rFonts w:ascii="Times New Roman" w:hAnsi="Times New Roman" w:cs="Times New Roman"/>
          <w:sz w:val="24"/>
          <w:szCs w:val="24"/>
        </w:rPr>
        <w:t>prezantim</w:t>
      </w:r>
      <w:proofErr w:type="spellEnd"/>
      <w:r w:rsidR="009F35E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5E5" w:rsidRPr="00AC50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F35E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5E5" w:rsidRPr="00AC501E">
        <w:rPr>
          <w:rFonts w:ascii="Times New Roman" w:hAnsi="Times New Roman" w:cs="Times New Roman"/>
          <w:sz w:val="24"/>
          <w:szCs w:val="24"/>
        </w:rPr>
        <w:t>shkurtër</w:t>
      </w:r>
      <w:proofErr w:type="spellEnd"/>
      <w:r w:rsidR="009F35E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rfaq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suesit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Bashkis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533C5" w:rsidRPr="00AC501E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llimi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sht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b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gj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dh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tokave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533C5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C5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533C5" w:rsidRPr="00AC501E">
        <w:rPr>
          <w:rFonts w:ascii="Times New Roman" w:hAnsi="Times New Roman" w:cs="Times New Roman"/>
          <w:sz w:val="24"/>
          <w:szCs w:val="24"/>
        </w:rPr>
        <w:t>rdorim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sic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v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zhvillojm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gjes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tju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. Ne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rkesa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98101F" w:rsidRPr="00AC501E">
        <w:rPr>
          <w:rFonts w:ascii="Times New Roman" w:hAnsi="Times New Roman" w:cs="Times New Roman"/>
          <w:sz w:val="24"/>
          <w:szCs w:val="24"/>
        </w:rPr>
        <w:t>kush</w:t>
      </w:r>
      <w:proofErr w:type="spellEnd"/>
      <w:proofErr w:type="gram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shir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sht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98101F" w:rsidRP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e lira ne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1F" w:rsidRPr="00AC501E">
        <w:rPr>
          <w:rFonts w:ascii="Times New Roman" w:hAnsi="Times New Roman" w:cs="Times New Roman"/>
          <w:sz w:val="24"/>
          <w:szCs w:val="24"/>
        </w:rPr>
        <w:t>hapur</w:t>
      </w:r>
      <w:proofErr w:type="spellEnd"/>
      <w:r w:rsidR="0098101F" w:rsidRPr="00AC501E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501E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japim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fjal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C50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Gerontit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tju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sq</w:t>
      </w:r>
      <w:r w:rsidR="00AC501E">
        <w:rPr>
          <w:rFonts w:ascii="Times New Roman" w:hAnsi="Times New Roman" w:cs="Times New Roman"/>
          <w:sz w:val="24"/>
          <w:szCs w:val="24"/>
        </w:rPr>
        <w:t>aruar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shum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C501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parcelat</w:t>
      </w:r>
      <w:proofErr w:type="spellEnd"/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01E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C501E">
        <w:rPr>
          <w:rFonts w:ascii="Times New Roman" w:hAnsi="Times New Roman" w:cs="Times New Roman"/>
          <w:sz w:val="24"/>
          <w:szCs w:val="24"/>
        </w:rPr>
        <w:t>rkat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AC501E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E72FDB">
        <w:rPr>
          <w:rFonts w:ascii="Times New Roman" w:hAnsi="Times New Roman" w:cs="Times New Roman"/>
          <w:sz w:val="24"/>
          <w:szCs w:val="24"/>
        </w:rPr>
        <w:t>.</w:t>
      </w:r>
    </w:p>
    <w:p w:rsidR="00E72FDB" w:rsidRDefault="00B86746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lastRenderedPageBreak/>
        <w:t>Geront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t>Oshafi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86746">
        <w:rPr>
          <w:rFonts w:ascii="Times New Roman" w:hAnsi="Times New Roman" w:cs="Times New Roman"/>
          <w:b/>
          <w:sz w:val="24"/>
          <w:szCs w:val="24"/>
        </w:rPr>
        <w:t>( Specialist</w:t>
      </w:r>
      <w:proofErr w:type="gram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t>Bashkis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>)</w:t>
      </w:r>
      <w:r w:rsidR="007D3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b/>
          <w:sz w:val="24"/>
          <w:szCs w:val="24"/>
        </w:rPr>
        <w:t>Z.Nikolla</w:t>
      </w:r>
      <w:proofErr w:type="spellEnd"/>
      <w:r w:rsidR="007D3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b/>
          <w:sz w:val="24"/>
          <w:szCs w:val="24"/>
        </w:rPr>
        <w:t>Bakollari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qera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momentalisht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Bashkin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b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rkes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ne,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jt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procedur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ndiqni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333C">
        <w:rPr>
          <w:rFonts w:ascii="Times New Roman" w:hAnsi="Times New Roman" w:cs="Times New Roman"/>
          <w:sz w:val="24"/>
          <w:szCs w:val="24"/>
        </w:rPr>
        <w:t xml:space="preserve">Kush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ndonj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kund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rshtim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gatsh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tju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gjojm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333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jta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procedur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ndiqet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gjith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b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7D333C">
        <w:rPr>
          <w:rFonts w:ascii="Times New Roman" w:hAnsi="Times New Roman" w:cs="Times New Roman"/>
          <w:sz w:val="24"/>
          <w:szCs w:val="24"/>
        </w:rPr>
        <w:t>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33C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="007D333C">
        <w:rPr>
          <w:rFonts w:ascii="Times New Roman" w:hAnsi="Times New Roman" w:cs="Times New Roman"/>
          <w:sz w:val="24"/>
          <w:szCs w:val="24"/>
        </w:rPr>
        <w:t>.</w:t>
      </w:r>
    </w:p>
    <w:p w:rsidR="007D333C" w:rsidRDefault="007D333C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rpar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lira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banor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zon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B47BE">
        <w:rPr>
          <w:rFonts w:ascii="Times New Roman" w:hAnsi="Times New Roman" w:cs="Times New Roman"/>
          <w:sz w:val="24"/>
          <w:szCs w:val="24"/>
        </w:rPr>
        <w:t>.</w:t>
      </w:r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Banor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zon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6316D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tjetrin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Odhise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Mihallari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lira,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Banor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zon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6316D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t>Geront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t>Oshafi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86746">
        <w:rPr>
          <w:rFonts w:ascii="Times New Roman" w:hAnsi="Times New Roman" w:cs="Times New Roman"/>
          <w:b/>
          <w:sz w:val="24"/>
          <w:szCs w:val="24"/>
        </w:rPr>
        <w:t>( Specialist</w:t>
      </w:r>
      <w:proofErr w:type="gramEnd"/>
      <w:r w:rsidRPr="00B86746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B86746">
        <w:rPr>
          <w:rFonts w:ascii="Times New Roman" w:hAnsi="Times New Roman" w:cs="Times New Roman"/>
          <w:b/>
          <w:sz w:val="24"/>
          <w:szCs w:val="24"/>
        </w:rPr>
        <w:t>Bashkis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8674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ndodhin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keqkuptime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pa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Banor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zon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6316D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316DA" w:rsidRDefault="006316D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Geront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Oshafi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16DA">
        <w:rPr>
          <w:rFonts w:ascii="Times New Roman" w:hAnsi="Times New Roman" w:cs="Times New Roman"/>
          <w:b/>
          <w:sz w:val="24"/>
          <w:szCs w:val="24"/>
        </w:rPr>
        <w:t>( Specialist</w:t>
      </w:r>
      <w:proofErr w:type="gram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Bashkis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D36392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D36392">
        <w:rPr>
          <w:rFonts w:ascii="Times New Roman" w:hAnsi="Times New Roman" w:cs="Times New Roman"/>
          <w:sz w:val="24"/>
          <w:szCs w:val="24"/>
        </w:rPr>
        <w:t>sht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 xml:space="preserve"> 7000 </w:t>
      </w:r>
      <w:proofErr w:type="spellStart"/>
      <w:r w:rsidR="00D36392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392">
        <w:rPr>
          <w:rFonts w:ascii="Times New Roman" w:hAnsi="Times New Roman" w:cs="Times New Roman"/>
          <w:sz w:val="24"/>
          <w:szCs w:val="24"/>
        </w:rPr>
        <w:t>vjetra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392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392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="00D36392">
        <w:rPr>
          <w:rFonts w:ascii="Times New Roman" w:hAnsi="Times New Roman" w:cs="Times New Roman"/>
          <w:sz w:val="24"/>
          <w:szCs w:val="24"/>
        </w:rPr>
        <w:t>.</w:t>
      </w:r>
    </w:p>
    <w:p w:rsidR="006F0856" w:rsidRDefault="006F0856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0856">
        <w:rPr>
          <w:rFonts w:ascii="Times New Roman" w:hAnsi="Times New Roman" w:cs="Times New Roman"/>
          <w:b/>
          <w:sz w:val="24"/>
          <w:szCs w:val="24"/>
        </w:rPr>
        <w:t>Vjollca</w:t>
      </w:r>
      <w:proofErr w:type="spellEnd"/>
      <w:r w:rsidRPr="006F0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856">
        <w:rPr>
          <w:rFonts w:ascii="Times New Roman" w:hAnsi="Times New Roman" w:cs="Times New Roman"/>
          <w:b/>
          <w:sz w:val="24"/>
          <w:szCs w:val="24"/>
        </w:rPr>
        <w:t>Pllaha</w:t>
      </w:r>
      <w:proofErr w:type="spellEnd"/>
      <w:r w:rsidRPr="006F0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F085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6F0856">
        <w:rPr>
          <w:rFonts w:ascii="Times New Roman" w:hAnsi="Times New Roman" w:cs="Times New Roman"/>
          <w:b/>
          <w:sz w:val="24"/>
          <w:szCs w:val="24"/>
        </w:rPr>
        <w:t>K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6F0856">
        <w:rPr>
          <w:rFonts w:ascii="Times New Roman" w:hAnsi="Times New Roman" w:cs="Times New Roman"/>
          <w:b/>
          <w:sz w:val="24"/>
          <w:szCs w:val="24"/>
        </w:rPr>
        <w:t>shilltare</w:t>
      </w:r>
      <w:proofErr w:type="spellEnd"/>
      <w:proofErr w:type="gramEnd"/>
      <w:r w:rsidRPr="006F085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thot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paqart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shpjegojm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kuptohemi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ngat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erdhur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0856" w:rsidRDefault="006F0856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43611">
        <w:rPr>
          <w:rFonts w:ascii="Times New Roman" w:hAnsi="Times New Roman" w:cs="Times New Roman"/>
          <w:b/>
          <w:sz w:val="24"/>
          <w:szCs w:val="24"/>
        </w:rPr>
        <w:t>Banor</w:t>
      </w:r>
      <w:proofErr w:type="spellEnd"/>
      <w:r w:rsidRPr="00A43611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A43611">
        <w:rPr>
          <w:rFonts w:ascii="Times New Roman" w:hAnsi="Times New Roman" w:cs="Times New Roman"/>
          <w:b/>
          <w:sz w:val="24"/>
          <w:szCs w:val="24"/>
        </w:rPr>
        <w:t>zon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A4361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A43611">
        <w:rPr>
          <w:rFonts w:ascii="Times New Roman" w:hAnsi="Times New Roman" w:cs="Times New Roman"/>
          <w:b/>
          <w:sz w:val="24"/>
          <w:szCs w:val="24"/>
        </w:rPr>
        <w:t xml:space="preserve"> 2:</w:t>
      </w:r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B101FF">
        <w:rPr>
          <w:rFonts w:ascii="Times New Roman" w:hAnsi="Times New Roman" w:cs="Times New Roman"/>
          <w:sz w:val="24"/>
          <w:szCs w:val="24"/>
        </w:rPr>
        <w:t>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gjithmon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familjes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pavarsisht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101FF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duam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njer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B101FF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tjer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jan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fshati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01FF">
        <w:rPr>
          <w:rFonts w:ascii="Times New Roman" w:hAnsi="Times New Roman" w:cs="Times New Roman"/>
          <w:sz w:val="24"/>
          <w:szCs w:val="24"/>
        </w:rPr>
        <w:t>jon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10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01FF" w:rsidRDefault="00B101FF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7092A">
        <w:rPr>
          <w:rFonts w:ascii="Times New Roman" w:hAnsi="Times New Roman" w:cs="Times New Roman"/>
          <w:b/>
          <w:sz w:val="24"/>
          <w:szCs w:val="24"/>
        </w:rPr>
        <w:t>Banor</w:t>
      </w:r>
      <w:proofErr w:type="spellEnd"/>
      <w:r w:rsidRPr="0037092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37092A">
        <w:rPr>
          <w:rFonts w:ascii="Times New Roman" w:hAnsi="Times New Roman" w:cs="Times New Roman"/>
          <w:b/>
          <w:sz w:val="24"/>
          <w:szCs w:val="24"/>
        </w:rPr>
        <w:t>zon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r w:rsidRPr="0037092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37092A">
        <w:rPr>
          <w:rFonts w:ascii="Times New Roman" w:hAnsi="Times New Roman" w:cs="Times New Roman"/>
          <w:b/>
          <w:sz w:val="24"/>
          <w:szCs w:val="24"/>
        </w:rPr>
        <w:t xml:space="preserve">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4AC6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AC6">
        <w:rPr>
          <w:rFonts w:ascii="Times New Roman" w:hAnsi="Times New Roman" w:cs="Times New Roman"/>
          <w:sz w:val="24"/>
          <w:szCs w:val="24"/>
        </w:rPr>
        <w:t>informohemi</w:t>
      </w:r>
      <w:proofErr w:type="spellEnd"/>
      <w:proofErr w:type="gram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parcel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92A" w:rsidRDefault="0037092A" w:rsidP="009F35E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Geront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Oshafi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316DA">
        <w:rPr>
          <w:rFonts w:ascii="Times New Roman" w:hAnsi="Times New Roman" w:cs="Times New Roman"/>
          <w:b/>
          <w:sz w:val="24"/>
          <w:szCs w:val="24"/>
        </w:rPr>
        <w:t>( Specialist</w:t>
      </w:r>
      <w:proofErr w:type="gramEnd"/>
      <w:r w:rsidRPr="006316DA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6316DA">
        <w:rPr>
          <w:rFonts w:ascii="Times New Roman" w:hAnsi="Times New Roman" w:cs="Times New Roman"/>
          <w:b/>
          <w:sz w:val="24"/>
          <w:szCs w:val="24"/>
        </w:rPr>
        <w:t>Bashkis</w:t>
      </w:r>
      <w:r w:rsidR="00614AC6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6316D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falenderoj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Pr="00D9009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prezenc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Pr="00D9009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ashtu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sic e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tham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m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lart</w:t>
      </w:r>
      <w:proofErr w:type="spellEnd"/>
      <w:r w:rsidR="00614A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9009C">
        <w:rPr>
          <w:rFonts w:ascii="Times New Roman" w:hAnsi="Times New Roman" w:cs="Times New Roman"/>
          <w:sz w:val="24"/>
          <w:szCs w:val="24"/>
        </w:rPr>
        <w:t>cdo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kush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b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Pr="00D9009C">
        <w:rPr>
          <w:rFonts w:ascii="Times New Roman" w:hAnsi="Times New Roman" w:cs="Times New Roman"/>
          <w:sz w:val="24"/>
          <w:szCs w:val="24"/>
        </w:rPr>
        <w:t>j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009C">
        <w:rPr>
          <w:rFonts w:ascii="Times New Roman" w:hAnsi="Times New Roman" w:cs="Times New Roman"/>
          <w:sz w:val="24"/>
          <w:szCs w:val="24"/>
        </w:rPr>
        <w:t>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Pr="00D9009C">
        <w:rPr>
          <w:rFonts w:ascii="Times New Roman" w:hAnsi="Times New Roman" w:cs="Times New Roman"/>
          <w:sz w:val="24"/>
          <w:szCs w:val="24"/>
        </w:rPr>
        <w:t>rk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Pr="00D9009C">
        <w:rPr>
          <w:rFonts w:ascii="Times New Roman" w:hAnsi="Times New Roman" w:cs="Times New Roman"/>
          <w:sz w:val="24"/>
          <w:szCs w:val="24"/>
        </w:rPr>
        <w:t>s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C" w:rsidRPr="00D9009C">
        <w:rPr>
          <w:rFonts w:ascii="Times New Roman" w:hAnsi="Times New Roman" w:cs="Times New Roman"/>
          <w:sz w:val="24"/>
          <w:szCs w:val="24"/>
        </w:rPr>
        <w:t>p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r w:rsidR="00D9009C" w:rsidRPr="00D9009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C" w:rsidRPr="00D9009C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C" w:rsidRPr="00D9009C">
        <w:rPr>
          <w:rFonts w:ascii="Times New Roman" w:hAnsi="Times New Roman" w:cs="Times New Roman"/>
          <w:sz w:val="24"/>
          <w:szCs w:val="24"/>
        </w:rPr>
        <w:t>q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C" w:rsidRPr="00D9009C">
        <w:rPr>
          <w:rFonts w:ascii="Times New Roman" w:hAnsi="Times New Roman" w:cs="Times New Roman"/>
          <w:sz w:val="24"/>
          <w:szCs w:val="24"/>
        </w:rPr>
        <w:t>jan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9C" w:rsidRPr="00D9009C">
        <w:rPr>
          <w:rFonts w:ascii="Times New Roman" w:hAnsi="Times New Roman" w:cs="Times New Roman"/>
          <w:sz w:val="24"/>
          <w:szCs w:val="24"/>
        </w:rPr>
        <w:t>t</w:t>
      </w:r>
      <w:r w:rsidR="00614AC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009C" w:rsidRPr="00D9009C">
        <w:rPr>
          <w:rFonts w:ascii="Times New Roman" w:hAnsi="Times New Roman" w:cs="Times New Roman"/>
          <w:sz w:val="24"/>
          <w:szCs w:val="24"/>
        </w:rPr>
        <w:t xml:space="preserve"> lira.</w:t>
      </w:r>
    </w:p>
    <w:p w:rsidR="00D616B7" w:rsidRDefault="00D616B7" w:rsidP="009F35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6B7" w:rsidRPr="00D616B7" w:rsidRDefault="00D616B7" w:rsidP="009F35E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616B7">
        <w:rPr>
          <w:rFonts w:ascii="Times New Roman" w:hAnsi="Times New Roman" w:cs="Times New Roman"/>
          <w:b/>
          <w:sz w:val="24"/>
          <w:szCs w:val="24"/>
        </w:rPr>
        <w:t>Protokolloi</w:t>
      </w:r>
      <w:proofErr w:type="spellEnd"/>
      <w:r w:rsidRPr="00D616B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D61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16B7">
        <w:rPr>
          <w:rFonts w:ascii="Times New Roman" w:hAnsi="Times New Roman" w:cs="Times New Roman"/>
          <w:b/>
          <w:sz w:val="24"/>
          <w:szCs w:val="24"/>
        </w:rPr>
        <w:t>Suela</w:t>
      </w:r>
      <w:proofErr w:type="spellEnd"/>
      <w:r w:rsidRPr="00D616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16B7">
        <w:rPr>
          <w:rFonts w:ascii="Times New Roman" w:hAnsi="Times New Roman" w:cs="Times New Roman"/>
          <w:b/>
          <w:sz w:val="24"/>
          <w:szCs w:val="24"/>
        </w:rPr>
        <w:t>Mertkola</w:t>
      </w:r>
      <w:proofErr w:type="spellEnd"/>
    </w:p>
    <w:p w:rsidR="0037092A" w:rsidRDefault="0037092A" w:rsidP="009F35E5">
      <w:pPr>
        <w:rPr>
          <w:rFonts w:ascii="Times New Roman" w:hAnsi="Times New Roman" w:cs="Times New Roman"/>
          <w:sz w:val="24"/>
          <w:szCs w:val="24"/>
        </w:rPr>
      </w:pPr>
    </w:p>
    <w:p w:rsidR="00223965" w:rsidRPr="00D616B7" w:rsidRDefault="00D616B7" w:rsidP="00D616B7">
      <w:pPr>
        <w:ind w:right="-1440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23965" w:rsidRPr="00D616B7">
        <w:rPr>
          <w:rFonts w:ascii="Times New Roman" w:hAnsi="Times New Roman"/>
          <w:b/>
          <w:sz w:val="24"/>
          <w:szCs w:val="24"/>
        </w:rPr>
        <w:t xml:space="preserve"> SEKRETARE E KËSHILLIT </w:t>
      </w:r>
    </w:p>
    <w:p w:rsidR="00506260" w:rsidRPr="0012349D" w:rsidRDefault="00223965" w:rsidP="00223965">
      <w:pPr>
        <w:tabs>
          <w:tab w:val="left" w:pos="3640"/>
        </w:tabs>
        <w:rPr>
          <w:rFonts w:ascii="Times New Roman" w:hAnsi="Times New Roman" w:cs="Times New Roman"/>
          <w:b/>
          <w:sz w:val="24"/>
          <w:szCs w:val="24"/>
        </w:rPr>
      </w:pPr>
      <w:r w:rsidRPr="0012349D">
        <w:rPr>
          <w:rFonts w:ascii="Times New Roman" w:hAnsi="Times New Roman" w:cs="Times New Roman"/>
          <w:b/>
          <w:sz w:val="24"/>
          <w:szCs w:val="24"/>
        </w:rPr>
        <w:tab/>
        <w:t xml:space="preserve">   Jona BOJKO</w:t>
      </w:r>
    </w:p>
    <w:sectPr w:rsidR="00506260" w:rsidRPr="0012349D" w:rsidSect="006E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86E"/>
    <w:rsid w:val="00035AB7"/>
    <w:rsid w:val="00064EB1"/>
    <w:rsid w:val="00095C49"/>
    <w:rsid w:val="000A1343"/>
    <w:rsid w:val="000C7CEC"/>
    <w:rsid w:val="000C7E2B"/>
    <w:rsid w:val="000D75EC"/>
    <w:rsid w:val="001173C6"/>
    <w:rsid w:val="00120860"/>
    <w:rsid w:val="001224C0"/>
    <w:rsid w:val="0012349D"/>
    <w:rsid w:val="00165025"/>
    <w:rsid w:val="00175494"/>
    <w:rsid w:val="001D158E"/>
    <w:rsid w:val="001E0CC3"/>
    <w:rsid w:val="001F0410"/>
    <w:rsid w:val="002226A5"/>
    <w:rsid w:val="00223965"/>
    <w:rsid w:val="002439EC"/>
    <w:rsid w:val="0027359F"/>
    <w:rsid w:val="002A36C6"/>
    <w:rsid w:val="002C67EE"/>
    <w:rsid w:val="002C7580"/>
    <w:rsid w:val="002D4DC1"/>
    <w:rsid w:val="002D7C37"/>
    <w:rsid w:val="00360C55"/>
    <w:rsid w:val="0037092A"/>
    <w:rsid w:val="00371FCC"/>
    <w:rsid w:val="003754E1"/>
    <w:rsid w:val="00397362"/>
    <w:rsid w:val="00397ED7"/>
    <w:rsid w:val="003A456C"/>
    <w:rsid w:val="003B3339"/>
    <w:rsid w:val="003B59D9"/>
    <w:rsid w:val="003C2AAB"/>
    <w:rsid w:val="003D4DFE"/>
    <w:rsid w:val="003F3670"/>
    <w:rsid w:val="0040742E"/>
    <w:rsid w:val="00421344"/>
    <w:rsid w:val="00421DD2"/>
    <w:rsid w:val="00424825"/>
    <w:rsid w:val="00456215"/>
    <w:rsid w:val="0048464E"/>
    <w:rsid w:val="0048786E"/>
    <w:rsid w:val="0049664D"/>
    <w:rsid w:val="004A5990"/>
    <w:rsid w:val="004C1531"/>
    <w:rsid w:val="004C44F7"/>
    <w:rsid w:val="004C739F"/>
    <w:rsid w:val="00506260"/>
    <w:rsid w:val="00525BA3"/>
    <w:rsid w:val="00533876"/>
    <w:rsid w:val="00537301"/>
    <w:rsid w:val="00544DFD"/>
    <w:rsid w:val="005B2D7B"/>
    <w:rsid w:val="005D16F6"/>
    <w:rsid w:val="005E0A9E"/>
    <w:rsid w:val="00614AC6"/>
    <w:rsid w:val="006204F3"/>
    <w:rsid w:val="006316DA"/>
    <w:rsid w:val="00690A0F"/>
    <w:rsid w:val="00690B24"/>
    <w:rsid w:val="006A1C4A"/>
    <w:rsid w:val="006A3E58"/>
    <w:rsid w:val="006D1FDE"/>
    <w:rsid w:val="006D4ACC"/>
    <w:rsid w:val="006E4A01"/>
    <w:rsid w:val="006F0856"/>
    <w:rsid w:val="006F263A"/>
    <w:rsid w:val="00705FEA"/>
    <w:rsid w:val="0078406D"/>
    <w:rsid w:val="00797D38"/>
    <w:rsid w:val="007B635A"/>
    <w:rsid w:val="007D22E6"/>
    <w:rsid w:val="007D333C"/>
    <w:rsid w:val="007D563D"/>
    <w:rsid w:val="007E17AE"/>
    <w:rsid w:val="008222FF"/>
    <w:rsid w:val="00824294"/>
    <w:rsid w:val="00827C89"/>
    <w:rsid w:val="00841E9F"/>
    <w:rsid w:val="00845E62"/>
    <w:rsid w:val="0089745F"/>
    <w:rsid w:val="00897DCB"/>
    <w:rsid w:val="008B76C7"/>
    <w:rsid w:val="008E4DA8"/>
    <w:rsid w:val="008F715F"/>
    <w:rsid w:val="00905BFA"/>
    <w:rsid w:val="009238AA"/>
    <w:rsid w:val="009302FE"/>
    <w:rsid w:val="00934115"/>
    <w:rsid w:val="00960B01"/>
    <w:rsid w:val="00971991"/>
    <w:rsid w:val="0098101F"/>
    <w:rsid w:val="009E4853"/>
    <w:rsid w:val="009E717F"/>
    <w:rsid w:val="009F35E5"/>
    <w:rsid w:val="00A050BB"/>
    <w:rsid w:val="00A40E09"/>
    <w:rsid w:val="00A43611"/>
    <w:rsid w:val="00A533C5"/>
    <w:rsid w:val="00A612B4"/>
    <w:rsid w:val="00A77D08"/>
    <w:rsid w:val="00A96001"/>
    <w:rsid w:val="00A96711"/>
    <w:rsid w:val="00AC501E"/>
    <w:rsid w:val="00AC5D19"/>
    <w:rsid w:val="00AC67FD"/>
    <w:rsid w:val="00AE5B7F"/>
    <w:rsid w:val="00AF00F7"/>
    <w:rsid w:val="00B101FF"/>
    <w:rsid w:val="00B24FA7"/>
    <w:rsid w:val="00B276A9"/>
    <w:rsid w:val="00B31180"/>
    <w:rsid w:val="00B41E50"/>
    <w:rsid w:val="00B46E9F"/>
    <w:rsid w:val="00B5568D"/>
    <w:rsid w:val="00B73BB5"/>
    <w:rsid w:val="00B8198D"/>
    <w:rsid w:val="00B86746"/>
    <w:rsid w:val="00BA6E33"/>
    <w:rsid w:val="00BB47BE"/>
    <w:rsid w:val="00BD5612"/>
    <w:rsid w:val="00BE2FD8"/>
    <w:rsid w:val="00C027F2"/>
    <w:rsid w:val="00C22BEB"/>
    <w:rsid w:val="00C27D59"/>
    <w:rsid w:val="00C30438"/>
    <w:rsid w:val="00C50849"/>
    <w:rsid w:val="00C54A2C"/>
    <w:rsid w:val="00C5548D"/>
    <w:rsid w:val="00C66385"/>
    <w:rsid w:val="00C940AB"/>
    <w:rsid w:val="00CA5932"/>
    <w:rsid w:val="00CB4EF8"/>
    <w:rsid w:val="00D200A9"/>
    <w:rsid w:val="00D36392"/>
    <w:rsid w:val="00D43C13"/>
    <w:rsid w:val="00D45955"/>
    <w:rsid w:val="00D616B7"/>
    <w:rsid w:val="00D75D9A"/>
    <w:rsid w:val="00D9009C"/>
    <w:rsid w:val="00D96654"/>
    <w:rsid w:val="00DC3EDE"/>
    <w:rsid w:val="00DD1102"/>
    <w:rsid w:val="00DE21A2"/>
    <w:rsid w:val="00E023FB"/>
    <w:rsid w:val="00E259F6"/>
    <w:rsid w:val="00E27439"/>
    <w:rsid w:val="00E46B04"/>
    <w:rsid w:val="00E5619B"/>
    <w:rsid w:val="00E60713"/>
    <w:rsid w:val="00E66A38"/>
    <w:rsid w:val="00E72AFC"/>
    <w:rsid w:val="00E72FDB"/>
    <w:rsid w:val="00E85DCB"/>
    <w:rsid w:val="00EA7CC9"/>
    <w:rsid w:val="00EB2889"/>
    <w:rsid w:val="00F02986"/>
    <w:rsid w:val="00F341C7"/>
    <w:rsid w:val="00F34EE8"/>
    <w:rsid w:val="00F43FC0"/>
    <w:rsid w:val="00F46ED5"/>
    <w:rsid w:val="00F869B1"/>
    <w:rsid w:val="00F92BD4"/>
    <w:rsid w:val="00FC2B36"/>
    <w:rsid w:val="00FF0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DF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897DCB"/>
    <w:pPr>
      <w:spacing w:after="0" w:line="240" w:lineRule="auto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C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D1102"/>
    <w:rPr>
      <w:rFonts w:eastAsia="MS Mincho"/>
    </w:rPr>
  </w:style>
  <w:style w:type="paragraph" w:styleId="BodyText">
    <w:name w:val="Body Text"/>
    <w:basedOn w:val="Normal"/>
    <w:link w:val="BodyTextChar"/>
    <w:uiPriority w:val="99"/>
    <w:unhideWhenUsed/>
    <w:rsid w:val="005E0A9E"/>
    <w:pPr>
      <w:spacing w:after="12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E0A9E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BA53-D460-4A24-903C-61EC4C3E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Zhuljen Manellari</dc:creator>
  <cp:lastModifiedBy>Jona Bojko</cp:lastModifiedBy>
  <cp:revision>79</cp:revision>
  <cp:lastPrinted>2026-02-18T09:49:00Z</cp:lastPrinted>
  <dcterms:created xsi:type="dcterms:W3CDTF">2026-02-18T08:20:00Z</dcterms:created>
  <dcterms:modified xsi:type="dcterms:W3CDTF">2026-02-18T09:57:00Z</dcterms:modified>
</cp:coreProperties>
</file>