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5D81" w14:textId="77777777" w:rsidR="00445B41" w:rsidRDefault="00445B41"/>
    <w:p w14:paraId="23FA34DB" w14:textId="179B0FD0" w:rsidR="00347273" w:rsidRDefault="006A2C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B3CCE" wp14:editId="3928758A">
                <wp:simplePos x="0" y="0"/>
                <wp:positionH relativeFrom="column">
                  <wp:posOffset>-276225</wp:posOffset>
                </wp:positionH>
                <wp:positionV relativeFrom="paragraph">
                  <wp:posOffset>87630</wp:posOffset>
                </wp:positionV>
                <wp:extent cx="6715760" cy="857885"/>
                <wp:effectExtent l="9525" t="12065" r="8890" b="158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760" cy="857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1F1B181" w14:textId="77777777" w:rsidR="00347273" w:rsidRPr="005F29DC" w:rsidRDefault="00347273" w:rsidP="00347273">
                            <w:pPr>
                              <w:pStyle w:val="NoSpacing"/>
                              <w:ind w:left="-540"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5F29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  <w:t>SHPALLJE PËR VENDE TË LIRA PUNE</w:t>
                            </w:r>
                          </w:p>
                          <w:p w14:paraId="20337FE7" w14:textId="6A13B3D6" w:rsidR="00347273" w:rsidRDefault="00976FD9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POLICIA BASHKIAKE</w:t>
                            </w:r>
                          </w:p>
                          <w:p w14:paraId="72BE72D1" w14:textId="0B841B4C" w:rsidR="00347273" w:rsidRDefault="00976FD9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POGRADEC</w:t>
                            </w:r>
                          </w:p>
                          <w:p w14:paraId="0F47BB15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E0D18C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D3B52F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DAB74D" w14:textId="77777777" w:rsidR="00347273" w:rsidRPr="00C11196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B3CCE" id="Rectangle 1" o:spid="_x0000_s1026" style="position:absolute;margin-left:-21.75pt;margin-top:6.9pt;width:528.8pt;height: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" fillcolor="#c9b5e8" strokecolor="white [3212]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31F1B181" w14:textId="77777777" w:rsidR="00347273" w:rsidRPr="005F29DC" w:rsidRDefault="00347273" w:rsidP="00347273">
                      <w:pPr>
                        <w:pStyle w:val="NoSpacing"/>
                        <w:ind w:left="-540"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</w:pPr>
                      <w:r w:rsidRPr="005F29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  <w:t>SHPALLJE PËR VENDE TË LIRA PUNE</w:t>
                      </w:r>
                    </w:p>
                    <w:p w14:paraId="20337FE7" w14:textId="6A13B3D6" w:rsidR="00347273" w:rsidRDefault="00976FD9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POLICIA BASHKIAKE</w:t>
                      </w:r>
                    </w:p>
                    <w:p w14:paraId="72BE72D1" w14:textId="0B841B4C" w:rsidR="00347273" w:rsidRDefault="00976FD9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POGRADEC</w:t>
                      </w:r>
                    </w:p>
                    <w:p w14:paraId="0F47BB15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E0D18C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4D3B52F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8DAB74D" w14:textId="77777777" w:rsidR="00347273" w:rsidRPr="00C11196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A86B5" w14:textId="77777777" w:rsidR="00347273" w:rsidRDefault="00347273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</w:pPr>
    </w:p>
    <w:p w14:paraId="049E9CBB" w14:textId="77777777" w:rsidR="002D63E9" w:rsidRDefault="002D63E9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EF76A4" w14:textId="77777777" w:rsidR="002D63E9" w:rsidRDefault="002D63E9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A76113" w14:textId="0AD4E350" w:rsidR="00347273" w:rsidRDefault="00B53D30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Nr._____prot.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Pogradec, më 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. 202</w:t>
      </w:r>
      <w:r w:rsidR="00951DA1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083BA200" w14:textId="77777777" w:rsidR="00445B41" w:rsidRPr="00347273" w:rsidRDefault="00445B41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43D42B" w14:textId="25E524EA" w:rsidR="00347273" w:rsidRPr="00A01ACA" w:rsidRDefault="0045031D" w:rsidP="0045031D">
      <w:pPr>
        <w:pStyle w:val="NoSpacing"/>
        <w:rPr>
          <w:rFonts w:ascii="Times New Roman" w:hAnsi="Times New Roman" w:cs="Times New Roman"/>
          <w:b/>
          <w:caps/>
          <w:sz w:val="28"/>
          <w:szCs w:val="28"/>
        </w:rPr>
      </w:pPr>
      <w:r w:rsidRPr="00A01AC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PUNONJËS </w:t>
      </w:r>
      <w:r w:rsidRPr="00A01ACA">
        <w:rPr>
          <w:rFonts w:ascii="Times New Roman" w:hAnsi="Times New Roman" w:cs="Times New Roman"/>
          <w:b/>
          <w:sz w:val="28"/>
          <w:szCs w:val="28"/>
        </w:rPr>
        <w:t>I POLICISË BASHKIAKE</w:t>
      </w:r>
      <w:r w:rsidR="0045079C" w:rsidRPr="00A0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EA1">
        <w:rPr>
          <w:rFonts w:ascii="Times New Roman" w:hAnsi="Times New Roman" w:cs="Times New Roman"/>
          <w:b/>
          <w:sz w:val="28"/>
          <w:szCs w:val="28"/>
        </w:rPr>
        <w:t>I</w:t>
      </w:r>
      <w:r w:rsidRPr="00A01ACA">
        <w:rPr>
          <w:rFonts w:ascii="Times New Roman" w:hAnsi="Times New Roman" w:cs="Times New Roman"/>
          <w:b/>
          <w:sz w:val="28"/>
          <w:szCs w:val="28"/>
        </w:rPr>
        <w:t xml:space="preserve"> BASHKISË </w:t>
      </w:r>
      <w:r w:rsidRPr="00A01ACA">
        <w:rPr>
          <w:b/>
          <w:sz w:val="28"/>
          <w:szCs w:val="28"/>
        </w:rPr>
        <w:t xml:space="preserve"> </w:t>
      </w:r>
      <w:r w:rsidRPr="00A01ACA">
        <w:rPr>
          <w:rFonts w:ascii="Times New Roman" w:hAnsi="Times New Roman" w:cs="Times New Roman"/>
          <w:b/>
          <w:sz w:val="28"/>
          <w:szCs w:val="28"/>
        </w:rPr>
        <w:t>POGRADEC</w:t>
      </w:r>
    </w:p>
    <w:p w14:paraId="509F3C52" w14:textId="77777777" w:rsidR="003D70D5" w:rsidRPr="0045031D" w:rsidRDefault="003D70D5" w:rsidP="00347273">
      <w:pPr>
        <w:pStyle w:val="NoSpacing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792F4D49" w14:textId="3ABEE769" w:rsidR="00347273" w:rsidRDefault="00347273" w:rsidP="005F29DC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F0DCF">
        <w:rPr>
          <w:rFonts w:ascii="Times New Roman" w:hAnsi="Times New Roman" w:cs="Times New Roman"/>
          <w:sz w:val="24"/>
          <w:szCs w:val="24"/>
          <w:lang w:val="sq-AL"/>
        </w:rPr>
        <w:t>Në mbë</w:t>
      </w:r>
      <w:r>
        <w:rPr>
          <w:rFonts w:ascii="Times New Roman" w:hAnsi="Times New Roman" w:cs="Times New Roman"/>
          <w:sz w:val="24"/>
          <w:szCs w:val="24"/>
          <w:lang w:val="sq-AL"/>
        </w:rPr>
        <w:t>shtetje të Ligjit Nr. 139/2015 "Për vetëqeverisjen vendore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",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dhe të ligjit Nr. 89/2022 “Për Policinë Bashkiake” ,</w:t>
      </w:r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VKM nr.452 datë 26.07.2023</w:t>
      </w:r>
      <w:r w:rsidR="0045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”Për miratimin e rregullores kuadër të Policisë Bas</w:t>
      </w:r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kiake”</w:t>
      </w:r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ligji nr.7961, datë 12.7.1995 “Kodi i Punës së Republikës së Shqipërisë” </w:t>
      </w:r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ndryshuar,</w:t>
      </w:r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Bashkia </w:t>
      </w:r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>Pogradec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fton të gjithë të interesuarit të marrin pjesë në proçedurat për plotësimin e vendeve vakante në Policinë Bashkiake si më poshtë:</w:t>
      </w:r>
      <w:r w:rsidRPr="0016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3262EED7" w14:textId="77777777" w:rsidR="001645E6" w:rsidRPr="001645E6" w:rsidRDefault="001645E6" w:rsidP="0034727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6B4D74B" w14:textId="6257AE1F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Bashkia e Pogradecit shpall procedurën e konkurimit për 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2</w:t>
      </w:r>
      <w:r w:rsidR="00495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D168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-</w:t>
      </w:r>
      <w:r w:rsidR="00EF66F9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(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dy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) vend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e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60682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të lir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</w:t>
      </w:r>
      <w:r w:rsidRPr="00D525D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:</w:t>
      </w:r>
    </w:p>
    <w:p w14:paraId="02B40FC6" w14:textId="77777777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50CDC2E5" w14:textId="03DA2204" w:rsidR="00347273" w:rsidRDefault="00606821" w:rsidP="00EF66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Punonjës i Policisë Bashkiake 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</w:t>
      </w:r>
      <w:r w:rsidR="00495F0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D168C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( 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34727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) pozicion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e</w:t>
      </w:r>
      <w:r w:rsidR="0034727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</w:t>
      </w:r>
    </w:p>
    <w:p w14:paraId="00BAAC3B" w14:textId="77777777" w:rsidR="00347273" w:rsidRPr="002A69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46E002B" w14:textId="0BB392B3" w:rsidR="00347273" w:rsidRDefault="003D70D5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PËR POZICIONIN, PUNONJËS I POLICISË BASHKIAKE </w:t>
      </w:r>
      <w:r w:rsidRPr="00D525DF">
        <w:rPr>
          <w:rFonts w:ascii="Times New Roman" w:hAnsi="Times New Roman" w:cs="Times New Roman"/>
          <w:b/>
          <w:sz w:val="24"/>
          <w:szCs w:val="24"/>
          <w:lang w:val="sq-AL"/>
        </w:rPr>
        <w:t>DUHET TË PLOTËSOJNË KËRKESAT E POSAÇME SI VIJON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32D1F87" w14:textId="77777777" w:rsidR="00445B41" w:rsidRPr="00347273" w:rsidRDefault="00445B41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0935F5" w14:textId="77777777" w:rsidR="00347273" w:rsidRPr="0045031D" w:rsidRDefault="00347273" w:rsidP="00347273">
      <w:pPr>
        <w:pStyle w:val="NormalWeb"/>
        <w:spacing w:before="0" w:beforeAutospacing="0" w:after="0" w:afterAutospacing="0"/>
        <w:rPr>
          <w:color w:val="000000" w:themeColor="text1"/>
          <w:lang w:val="sq-AL"/>
        </w:rPr>
      </w:pPr>
      <w:r w:rsidRPr="0045031D">
        <w:rPr>
          <w:color w:val="000000" w:themeColor="text1"/>
          <w:lang w:val="sq-AL"/>
        </w:rPr>
        <w:t>Kandidatët për </w:t>
      </w:r>
      <w:r w:rsidR="00EF66F9" w:rsidRPr="0045031D">
        <w:rPr>
          <w:rStyle w:val="Strong"/>
          <w:rFonts w:eastAsiaTheme="minorEastAsia"/>
          <w:color w:val="000000" w:themeColor="text1"/>
          <w:lang w:val="sq-AL"/>
        </w:rPr>
        <w:t>Punonjës i Policisë Bashkiake</w:t>
      </w:r>
      <w:r w:rsidRPr="0045031D">
        <w:rPr>
          <w:color w:val="000000" w:themeColor="text1"/>
          <w:lang w:val="sq-AL"/>
        </w:rPr>
        <w:t> duhet të plotësojnë kërkesat e posaçme si vijon:</w:t>
      </w:r>
    </w:p>
    <w:p w14:paraId="61D9996F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a) të jetë shtetas shqiptar;</w:t>
      </w:r>
    </w:p>
    <w:p w14:paraId="73E01A14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b) të ketë zotësi të plotë për të vepruar;</w:t>
      </w:r>
    </w:p>
    <w:p w14:paraId="77556600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c) të jetë në kushte shëndetësore që e lejojnë të kryejë detyrën përkatëse;</w:t>
      </w:r>
    </w:p>
    <w:p w14:paraId="22370E34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ç) të ketë përfunduar arsimin e mesëm të lartë;</w:t>
      </w:r>
    </w:p>
    <w:p w14:paraId="3528B2A3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d) të mos jetë dënuar me vendim të formës së prerë për kryerjen e një krimi apo një kundërvajtjeje</w:t>
      </w:r>
    </w:p>
    <w:p w14:paraId="7559F79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penale;</w:t>
      </w:r>
    </w:p>
    <w:p w14:paraId="177B8C8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dh) ndaj tij të mos jetë marrë masa disiplinore e largimit nga puna që nuk është shuar ose të mos</w:t>
      </w:r>
    </w:p>
    <w:p w14:paraId="79CA236D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 masë disiplinore në fuqi;</w:t>
      </w:r>
    </w:p>
    <w:p w14:paraId="5ABE026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e) të mos jetë larguar nga Policia e Shtetit dhe Garda e Republikës për shkak të vlerësimeve</w:t>
      </w:r>
    </w:p>
    <w:p w14:paraId="466E581F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kalimtare ose periodike, të parashikuara nga legjislacioni në fuqi për punonjësit e Policisë së Shtetit;</w:t>
      </w:r>
    </w:p>
    <w:p w14:paraId="0C53F8CC" w14:textId="55737D6C" w:rsidR="00771CEE" w:rsidRPr="005F29DC" w:rsidRDefault="00445B41" w:rsidP="005F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ë) të paraqesë vërtetimin e besueshmërisë.</w:t>
      </w:r>
    </w:p>
    <w:p w14:paraId="36E2FA43" w14:textId="5337520F" w:rsidR="007E45BD" w:rsidRDefault="003D70D5" w:rsidP="00EF66F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PËRSHKRIMI PËRGJITHËSUES I PUNËS PËR POZICIONET SI MË SIPËR ËSHTË: </w:t>
      </w:r>
    </w:p>
    <w:p w14:paraId="61021EEB" w14:textId="77777777" w:rsidR="005F29DC" w:rsidRPr="00B71AFE" w:rsidRDefault="005F29DC" w:rsidP="00EF66F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2C7B1" w14:textId="46B39C14" w:rsidR="005F29DC" w:rsidRDefault="00EF66F9" w:rsidP="00EF66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Është Punonjës i administrates publike , në varësi direkte nga  </w:t>
      </w:r>
      <w:r w:rsidR="00A81E1B" w:rsidRPr="005F29DC">
        <w:rPr>
          <w:rFonts w:ascii="Times New Roman" w:hAnsi="Times New Roman" w:cs="Times New Roman"/>
          <w:sz w:val="24"/>
          <w:szCs w:val="24"/>
          <w:lang w:val="nb-NO"/>
        </w:rPr>
        <w:t>I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>nspektori i Policisë Bashkiake dhe ka për detyrë:</w:t>
      </w:r>
    </w:p>
    <w:p w14:paraId="4CD25C1E" w14:textId="77777777" w:rsidR="005F29DC" w:rsidRPr="005F29DC" w:rsidRDefault="005F29DC" w:rsidP="00EF66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5D05000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Siguron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zbatimin e akteve të nxjerra nga kryetari i bashkisë dhe këshilli bashkiak. </w:t>
      </w:r>
    </w:p>
    <w:p w14:paraId="3399F036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Merr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masa për ruajtjen e objekteve në pronësi të bashkisë, si dhe të atyre që administrohen nga ana e saj.</w:t>
      </w:r>
    </w:p>
    <w:p w14:paraId="33A103C9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Merr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masa për sigurinë dhe zbatimin e planit të emergjencës së Bashkisë për parandalimin e fatkeqësive të ndryshme natyrore, si dhe bashkëpunon me strukturat e mbrojtjes civile pranë bashkisë dhe prefektit të qarkut për kapërcimin e tyre. </w:t>
      </w:r>
    </w:p>
    <w:p w14:paraId="431B0A64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Kontrollon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zbatimin e rregullave të qarkullimit rrugor në territorin e juridiksionit të saj, sipas parashikimeve në Kodin Rrugor të Republikës së Shqipërisë dhe marrëveshjeve të bashkëpunimit që lidhen me Policinë e Shtetit.</w:t>
      </w:r>
    </w:p>
    <w:p w14:paraId="7F6A6608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Bashkëpunon  </w:t>
      </w:r>
      <w:r w:rsidRPr="004D6501">
        <w:rPr>
          <w:rFonts w:ascii="Times New Roman" w:hAnsi="Times New Roman" w:cs="Times New Roman"/>
          <w:sz w:val="24"/>
          <w:szCs w:val="24"/>
        </w:rPr>
        <w:t>me Policinë e Sh</w:t>
      </w:r>
      <w:r>
        <w:rPr>
          <w:rFonts w:ascii="Times New Roman" w:hAnsi="Times New Roman" w:cs="Times New Roman"/>
          <w:sz w:val="24"/>
          <w:szCs w:val="24"/>
        </w:rPr>
        <w:t>tetit për mbikqyerjene sigurisë brenda territorit të juridiksionit të bashkisë.</w:t>
      </w:r>
    </w:p>
    <w:p w14:paraId="2FD93A97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>Monitoron</w:t>
      </w:r>
      <w:r w:rsidRPr="004D6501">
        <w:rPr>
          <w:rFonts w:ascii="Times New Roman" w:hAnsi="Times New Roman" w:cs="Times New Roman"/>
          <w:sz w:val="24"/>
          <w:szCs w:val="24"/>
        </w:rPr>
        <w:t xml:space="preserve"> respektimin e ndarjes së hapësirës së plazhit gjatë ushtrimit të veprimtarisë të çdo personi juridik apo fizik pranë stacioneve të plazhit në territorin e juridiksionit të bash</w:t>
      </w:r>
      <w:r>
        <w:rPr>
          <w:rFonts w:ascii="Times New Roman" w:hAnsi="Times New Roman" w:cs="Times New Roman"/>
          <w:sz w:val="24"/>
          <w:szCs w:val="24"/>
        </w:rPr>
        <w:t>kisë.</w:t>
      </w:r>
    </w:p>
    <w:p w14:paraId="3BA98C18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Merr</w:t>
      </w:r>
      <w:r w:rsidRPr="004D6501">
        <w:rPr>
          <w:rFonts w:ascii="Times New Roman" w:hAnsi="Times New Roman" w:cs="Times New Roman"/>
          <w:sz w:val="24"/>
          <w:szCs w:val="24"/>
        </w:rPr>
        <w:t xml:space="preserve"> masa për ruajtjen e objekteve në pronësi të bashkisë, si dhe të atyre që administrohen nga ana e saj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05B5E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>Mbikëqyr</w:t>
      </w:r>
      <w:r w:rsidRPr="004D6501">
        <w:rPr>
          <w:rFonts w:ascii="Times New Roman" w:hAnsi="Times New Roman" w:cs="Times New Roman"/>
          <w:sz w:val="24"/>
          <w:szCs w:val="24"/>
        </w:rPr>
        <w:t xml:space="preserve"> respektimin e normave etike detyruese të bashkëjetesës, të përcaktuara në rregulloren e administrimit të bashkëpronësisë në ndërtesa</w:t>
      </w:r>
      <w:r>
        <w:rPr>
          <w:rFonts w:ascii="Times New Roman" w:hAnsi="Times New Roman" w:cs="Times New Roman"/>
          <w:sz w:val="24"/>
          <w:szCs w:val="24"/>
        </w:rPr>
        <w:t>t e banimit.</w:t>
      </w: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1F81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>Bashkërendon</w:t>
      </w:r>
      <w:r w:rsidRPr="004D6501">
        <w:rPr>
          <w:rFonts w:ascii="Times New Roman" w:hAnsi="Times New Roman" w:cs="Times New Roman"/>
          <w:sz w:val="24"/>
          <w:szCs w:val="24"/>
        </w:rPr>
        <w:t xml:space="preserve"> punën me strukturat përkatëse kur konstaton veprimtari të paligjshme për mjedisin, natyrën, pyjet, biodiversitetin</w:t>
      </w:r>
      <w:r>
        <w:rPr>
          <w:rFonts w:ascii="Times New Roman" w:hAnsi="Times New Roman" w:cs="Times New Roman"/>
          <w:sz w:val="24"/>
          <w:szCs w:val="24"/>
        </w:rPr>
        <w:t xml:space="preserve"> dhe florën e faunën e egër.</w:t>
      </w:r>
    </w:p>
    <w:p w14:paraId="2ABB8988" w14:textId="77777777" w:rsidR="00951DA1" w:rsidRPr="00492933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Bashkëpunon </w:t>
      </w:r>
      <w:r>
        <w:rPr>
          <w:rFonts w:ascii="Times New Roman" w:hAnsi="Times New Roman" w:cs="Times New Roman"/>
          <w:sz w:val="24"/>
          <w:szCs w:val="24"/>
        </w:rPr>
        <w:t>me strukturat përgjegjëse për ushtrimin e kontrollit për mbrojtjen e liqeneve ndërkufitare, brigjeve të tyre, zonave ujëmbledhëse, si dhe veprimtarinë që ushtrohen në to;</w:t>
      </w:r>
    </w:p>
    <w:p w14:paraId="7797EEEF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>Siguron</w:t>
      </w:r>
      <w:r w:rsidRPr="004D6501">
        <w:rPr>
          <w:rFonts w:ascii="Times New Roman" w:hAnsi="Times New Roman" w:cs="Times New Roman"/>
          <w:sz w:val="24"/>
          <w:szCs w:val="24"/>
        </w:rPr>
        <w:t xml:space="preserve"> zbatimin e akteve që përcaktojnë kryerjen e veprimtarive që trajtohen si veprimtari tregtare apo shërbimi, ambulante, në vende publike të përcaktuara paraprakisht nga or</w:t>
      </w:r>
      <w:r>
        <w:rPr>
          <w:rFonts w:ascii="Times New Roman" w:hAnsi="Times New Roman" w:cs="Times New Roman"/>
          <w:sz w:val="24"/>
          <w:szCs w:val="24"/>
        </w:rPr>
        <w:t>ganet e vetëqeverisjes vendore.</w:t>
      </w:r>
    </w:p>
    <w:p w14:paraId="1AB6406F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>Në fushën e mbrojtjes</w:t>
      </w:r>
      <w:r w:rsidRPr="004D6501">
        <w:rPr>
          <w:rFonts w:ascii="Times New Roman" w:hAnsi="Times New Roman" w:cs="Times New Roman"/>
          <w:sz w:val="24"/>
          <w:szCs w:val="24"/>
        </w:rPr>
        <w:t xml:space="preserve"> së shëndetit, Policia Bashkiak</w:t>
      </w:r>
      <w:r>
        <w:rPr>
          <w:rFonts w:ascii="Times New Roman" w:hAnsi="Times New Roman" w:cs="Times New Roman"/>
          <w:sz w:val="24"/>
          <w:szCs w:val="24"/>
        </w:rPr>
        <w:t>e s</w:t>
      </w:r>
      <w:r w:rsidRPr="004D6501">
        <w:rPr>
          <w:rFonts w:ascii="Times New Roman" w:hAnsi="Times New Roman" w:cs="Times New Roman"/>
          <w:sz w:val="24"/>
          <w:szCs w:val="24"/>
        </w:rPr>
        <w:t xml:space="preserve">iguron respektimin e normave ligjore në lidhje me ndalimin e pirjes së duhanit në mjetet e transportit publik, përfshirë taksitë dhe mjediset e përbashkëta, në banesat </w:t>
      </w:r>
      <w:r>
        <w:rPr>
          <w:rFonts w:ascii="Times New Roman" w:hAnsi="Times New Roman" w:cs="Times New Roman"/>
          <w:sz w:val="24"/>
          <w:szCs w:val="24"/>
        </w:rPr>
        <w:t>me bashkëpronësi të detyrueshme;</w:t>
      </w:r>
    </w:p>
    <w:p w14:paraId="5CD2B4AB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A1">
        <w:rPr>
          <w:rFonts w:ascii="Times New Roman" w:hAnsi="Times New Roman" w:cs="Times New Roman"/>
          <w:b/>
          <w:bCs/>
          <w:sz w:val="24"/>
          <w:szCs w:val="24"/>
        </w:rPr>
        <w:t>Siguron</w:t>
      </w:r>
      <w:r w:rsidRPr="004D6501">
        <w:rPr>
          <w:rFonts w:ascii="Times New Roman" w:hAnsi="Times New Roman" w:cs="Times New Roman"/>
          <w:sz w:val="24"/>
          <w:szCs w:val="24"/>
        </w:rPr>
        <w:t xml:space="preserve"> zbatimin e rregullave për përdorimin e hapësirës publike, për ndalimin e zënies së hapësirave publike, hedhjen e mbeturina</w:t>
      </w:r>
      <w:r>
        <w:rPr>
          <w:rFonts w:ascii="Times New Roman" w:hAnsi="Times New Roman" w:cs="Times New Roman"/>
          <w:sz w:val="24"/>
          <w:szCs w:val="24"/>
        </w:rPr>
        <w:t xml:space="preserve">ve dhe mbrojtjen e monumenteve, </w:t>
      </w:r>
      <w:r w:rsidRPr="004D6501">
        <w:rPr>
          <w:rFonts w:ascii="Times New Roman" w:hAnsi="Times New Roman" w:cs="Times New Roman"/>
          <w:sz w:val="24"/>
          <w:szCs w:val="24"/>
        </w:rPr>
        <w:t>ndërtesave, parqeve dhe lulishteve publi</w:t>
      </w:r>
      <w:r>
        <w:rPr>
          <w:rFonts w:ascii="Times New Roman" w:hAnsi="Times New Roman" w:cs="Times New Roman"/>
          <w:sz w:val="24"/>
          <w:szCs w:val="24"/>
        </w:rPr>
        <w:t>ke.</w:t>
      </w:r>
    </w:p>
    <w:p w14:paraId="71D451CB" w14:textId="4F35C2A5" w:rsidR="002D63E9" w:rsidRPr="003D70D5" w:rsidRDefault="00951DA1" w:rsidP="003D70D5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Vëren </w:t>
      </w:r>
      <w:r w:rsidRPr="004D6501">
        <w:rPr>
          <w:rFonts w:ascii="Times New Roman" w:hAnsi="Times New Roman" w:cs="Times New Roman"/>
          <w:sz w:val="24"/>
          <w:szCs w:val="24"/>
        </w:rPr>
        <w:t>dhe konstaton ndërtimet e kundërligjshme, njofton dhe mbështet menjëherë strukturën përgjegjëse ndërtimore e urbanistike të bashkisë për vazhdimin e m</w:t>
      </w:r>
      <w:r>
        <w:rPr>
          <w:rFonts w:ascii="Times New Roman" w:hAnsi="Times New Roman" w:cs="Times New Roman"/>
          <w:sz w:val="24"/>
          <w:szCs w:val="24"/>
        </w:rPr>
        <w:t>ëtejshëm të procedurave ligjore.</w:t>
      </w:r>
    </w:p>
    <w:p w14:paraId="7952C6D0" w14:textId="77777777" w:rsidR="00347273" w:rsidRPr="00547094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14:paraId="77A21351" w14:textId="77777777" w:rsidR="00347273" w:rsidRPr="005671E3" w:rsidRDefault="00347273" w:rsidP="003472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14:paraId="1FCC1113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 për aplikim (me shkrim dore)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2B7C91C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14:paraId="0FAB34C1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>
        <w:rPr>
          <w:rFonts w:ascii="Times New Roman" w:hAnsi="Times New Roman" w:cs="Times New Roman"/>
          <w:sz w:val="24"/>
          <w:szCs w:val="24"/>
          <w:lang w:val="it-IT"/>
        </w:rPr>
        <w:t>e Kartës së Identitetit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6139413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14:paraId="28246D14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14:paraId="18795962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66B229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Raport mjeko-ligjor ;</w:t>
      </w:r>
    </w:p>
    <w:p w14:paraId="38CD9328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Vërtetim i gjendjes Gjyqësore; ose </w:t>
      </w:r>
    </w:p>
    <w:p w14:paraId="41932B38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prokuroria (që nuk është aktualisht në proces hetimi )</w:t>
      </w:r>
    </w:p>
    <w:p w14:paraId="45EDCAFA" w14:textId="77777777" w:rsidR="002D63E9" w:rsidRDefault="00347273" w:rsidP="00EF66F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Gjykata     ( që nuk është aktualisht në proces gjyqësor )</w:t>
      </w:r>
    </w:p>
    <w:p w14:paraId="4E90A52C" w14:textId="77777777" w:rsidR="00EF66F9" w:rsidRPr="00EF66F9" w:rsidRDefault="00EF66F9" w:rsidP="00EF66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1D6659" w14:textId="77777777" w:rsidR="00347273" w:rsidRPr="005F29DC" w:rsidRDefault="00347273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 w:rsidRPr="005F29DC">
        <w:rPr>
          <w:rFonts w:ascii="Times New Roman" w:hAnsi="Times New Roman"/>
          <w:sz w:val="24"/>
          <w:szCs w:val="24"/>
          <w:lang w:val="it-IT"/>
        </w:rPr>
        <w:t xml:space="preserve">Kandidatet  do te vleresohen per pervojen ,trajnimet  apo kualifikimet  e lidhura  me fushen. </w:t>
      </w:r>
    </w:p>
    <w:p w14:paraId="595CCD0C" w14:textId="1C3C4C80" w:rsidR="005877EA" w:rsidRPr="005F29DC" w:rsidRDefault="005877EA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it-IT"/>
        </w:rPr>
      </w:pP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Dokumentat duhet të dorëzohen me postë ose pranë Njësisë së Menaxhimit të Burimeve Njerëzore pranë Bashkisë Pogradec</w:t>
      </w:r>
      <w:r w:rsidR="003D70D5"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brenda 30(tridhjetë)</w:t>
      </w:r>
      <w:r w:rsidR="003D70D5"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ditëve kalendarike nga e nesërmja e shpalljes së proçedurës së pranimit.</w:t>
      </w:r>
    </w:p>
    <w:p w14:paraId="68EC243E" w14:textId="77777777" w:rsidR="00347273" w:rsidRPr="005F29DC" w:rsidRDefault="00347273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BF173D6" w14:textId="20648F78" w:rsidR="005877EA" w:rsidRPr="005F29DC" w:rsidRDefault="005877EA" w:rsidP="005877EA">
      <w:pPr>
        <w:pStyle w:val="NormalWeb"/>
        <w:spacing w:before="0" w:beforeAutospacing="0" w:after="150" w:afterAutospacing="0"/>
        <w:jc w:val="both"/>
        <w:rPr>
          <w:color w:val="000000" w:themeColor="text1"/>
          <w:lang w:val="nb-NO"/>
        </w:rPr>
      </w:pPr>
      <w:r w:rsidRPr="005F29DC">
        <w:rPr>
          <w:b/>
          <w:bCs/>
          <w:color w:val="000000" w:themeColor="text1"/>
          <w:lang w:val="nb-NO"/>
        </w:rPr>
        <w:t>REZULTATET PËR FAZËN E VERIFIKIMIT PARAPRAK TË DOKUMENTACIONIT</w:t>
      </w:r>
    </w:p>
    <w:p w14:paraId="48F58ADE" w14:textId="16FA1F40" w:rsidR="005877EA" w:rsidRPr="005877EA" w:rsidRDefault="005877EA" w:rsidP="003D70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 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 10 ditësh kalendarike nga përfundimi i afatit të aplikimit,</w:t>
      </w:r>
      <w:r w:rsidR="003D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 Përzgjedhës në bazë të dokumentacionit të paraqitur,bën verifikimin paraprak të kandidatëve qe përmbushin kriteret e përcaktuara në shpalljen për konkurrim.</w:t>
      </w:r>
    </w:p>
    <w:p w14:paraId="7B9FD2A1" w14:textId="736EB9D8" w:rsidR="003D70D5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r w:rsid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të vlerësohen paraprakisht në lidhje me   dokumentacionin e dorëzuar sipas  kritereve të përcaktuara në shpalljen për konkurrim.</w:t>
      </w:r>
    </w:p>
    <w:p w14:paraId="5BF98ACF" w14:textId="14C8EFAF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Njësia e Burimeve Njerëzore në Bashkinë 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r w:rsidR="003D70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njoftojë individualisht kandidatët që nuk janë kualifikuar dhe arsyet e moskualifikimit si dhe  kandidatët  fitues që plotësojnë kushtet dhe kërkesat e posaçme.</w:t>
      </w:r>
    </w:p>
    <w:p w14:paraId="0F4F150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 PËR FAZËN E TESTIMIT ME SHKRIM</w:t>
      </w:r>
    </w:p>
    <w:p w14:paraId="67E72BC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 e dytë e konkurrimit është testimi me shkrim.</w:t>
      </w:r>
    </w:p>
    <w:p w14:paraId="2A873089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 me shkrim i nënshtrohen të gjithë kandidatët që janë kualifikuar .</w:t>
      </w:r>
    </w:p>
    <w:p w14:paraId="693FCD62" w14:textId="0DE9A65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-Kandidati paraqitet me letërnjoftim.</w:t>
      </w:r>
    </w:p>
    <w:p w14:paraId="4FB70B48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 me shkrim kryhet brenda 20(njëzet)ditëve nga shpallja e listës së kandidatëve,që plotësojën kriteret ligjore për tu pranuar në Policinë Bashkiake.</w:t>
      </w:r>
    </w:p>
    <w:p w14:paraId="3C38AB7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Kandidatët në testimin me shkrim do të vlerësohen nëse zotërojnë njohuritë e nevojshme për kryerjen e detyrave të punonjësit të Policisë Bashkiake  .    </w:t>
      </w:r>
    </w:p>
    <w:p w14:paraId="6516B3B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 e testimit me shkrim dalin brenda ditës së testimit.</w:t>
      </w:r>
    </w:p>
    <w:p w14:paraId="037C097F" w14:textId="7E922AE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  që merr mbi 60% të pikëve të përcaktuara  për testimin me shkrim njoftohet  për të vazhduar konkurrimin.</w:t>
      </w:r>
    </w:p>
    <w:p w14:paraId="48850A94" w14:textId="5AA6CFD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 e Burimeve Njerëzore në Bashkinë 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Pogradec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njoftojë individualisht kandidatët që nuk janë kualifikuar dhe arsyet e moskualifikimit si dhe  kandidatët  fitues që plotësojnë kushtet dhe kërkesat e posaçme.</w:t>
      </w:r>
    </w:p>
    <w:p w14:paraId="32F3A78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 përfundim të vlerësimit të testimit me shkrim,lista me rezultatet e testimit në rend zbritës publikohet në ambientet dhe në faqen zyrtare të bashkisë.</w:t>
      </w:r>
    </w:p>
    <w:p w14:paraId="486DF49A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D4D91A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REZULTATET PËR FAZËN E TESTIMIT FIZIK</w:t>
      </w:r>
    </w:p>
    <w:p w14:paraId="63D8DDF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 e tretë e konkurrimit është testimi fizik.</w:t>
      </w:r>
    </w:p>
    <w:p w14:paraId="11C794E9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 fizik  i nënshtrohen të gjithë kandidatët që kanë kaluar me sukses testimin me shkrim për pranim në Policinë Bashkiake.</w:t>
      </w:r>
    </w:p>
    <w:p w14:paraId="30A87C1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Përmbajtja e testimit të aftësive fizike  dhe mënyra e vlerësimit të kandidatëve përgatiten nga institucioni arsimor i Policisë së Shtetit pranë ministrisë përgjegjëse për çështjet e rendit dhe sigurisë publike.</w:t>
      </w:r>
    </w:p>
    <w:p w14:paraId="4AAE840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në testimin e aftësive fizike do të vlerësohen në lidhje me:</w:t>
      </w:r>
    </w:p>
    <w:p w14:paraId="240D0247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 psikomotore ,si shpejtësia ,shkathtësia fizike,rezistenca dhe koordinimi fizik.</w:t>
      </w:r>
    </w:p>
    <w:p w14:paraId="221D149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 quhet fitues kur ka marrë më shumë se 60% të pikëve të përcaktuara për testimin e aftësive fizike.</w:t>
      </w:r>
    </w:p>
    <w:p w14:paraId="50AAD00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 e testimit fizik dalin brenda ditës së testimit.</w:t>
      </w:r>
    </w:p>
    <w:p w14:paraId="43FC403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fitues renditen sipas pikëve të marra në listën e kandidatëve të sukseshëm dhe njoftohen për intervistën.</w:t>
      </w:r>
    </w:p>
    <w:p w14:paraId="3F3942DF" w14:textId="0A45B828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Njësia e Burimeve Njerëzore në Bashkinë 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Pogradecit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njoftojë individualisht kandidatët që nuk janë kualifikuar dhe arsyet e moskualifikimit si dhe  kandidatët  fitues që plotësojnë kushtet dhe kërkesat e posaçme.</w:t>
      </w:r>
    </w:p>
    <w:p w14:paraId="12C72F45" w14:textId="658B556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 përfundim të vlerësimit të testimit fizik,</w:t>
      </w:r>
      <w:r w:rsidR="00A01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 me rezultatet e testimit në rend zbritës publikohet në ambientet dhe në faqen zyrtare të bashkisë.</w:t>
      </w:r>
    </w:p>
    <w:p w14:paraId="7E6D1DC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B1BCEC8" w14:textId="77777777" w:rsidR="005877EA" w:rsidRPr="005F29DC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b-NO"/>
        </w:rPr>
        <w:t>REZULTATET PËR FAZËN E INTERVISTËS</w:t>
      </w:r>
    </w:p>
    <w:p w14:paraId="34D89BC2" w14:textId="77777777" w:rsidR="005877EA" w:rsidRPr="005F29DC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lastRenderedPageBreak/>
        <w:t>Faza e tretë e konkurrimit është intervista.</w:t>
      </w:r>
    </w:p>
    <w:p w14:paraId="74DC37CB" w14:textId="4971A450" w:rsidR="005877EA" w:rsidRPr="001A6C0F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Kandidatët që rezultojnë fitues në fazat e tjera të testimeve ,</w:t>
      </w:r>
      <w:r w:rsidR="001A6C0F"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i</w:t>
      </w:r>
      <w:r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 xml:space="preserve"> nënshtrohen intervistës.</w:t>
      </w:r>
    </w:p>
    <w:p w14:paraId="3F554A2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në intervista me gojë do të vlerësohen në lidhje me:</w:t>
      </w:r>
    </w:p>
    <w:p w14:paraId="460B7BA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Përshtatshmërinë dhe pranueshmërinë për   ushtrimin e detyrës.</w:t>
      </w:r>
    </w:p>
    <w:p w14:paraId="4194D28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këtë fazë të konkurrimit,totali i pikëve të vlerësimit të kandidatëve është 20(njëzet) pikë ,të cilat ndahen përkatësisht.</w:t>
      </w:r>
    </w:p>
    <w:p w14:paraId="055D3261" w14:textId="77777777" w:rsidR="005877EA" w:rsidRPr="005877EA" w:rsidRDefault="005877EA" w:rsidP="005877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 (CV) që konsiston në vlerësimin e arsimimit,të përvojës e të trajnimeve ,deri në 10 pikë:</w:t>
      </w:r>
    </w:p>
    <w:p w14:paraId="506D3344" w14:textId="295CCA0A" w:rsidR="005877EA" w:rsidRPr="005877EA" w:rsidRDefault="005877EA" w:rsidP="005877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 ,deri në 10 pikë: </w:t>
      </w:r>
    </w:p>
    <w:p w14:paraId="08548D9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 i kandidatëve bëhet brenda ditës së zhvillimit të intervistës dhe njësia e burimeve njerëzore njofton kandidatët për vlerësimin të nesërmen e zhvillimit të testimit.</w:t>
      </w:r>
    </w:p>
    <w:p w14:paraId="2EC7FA06" w14:textId="2D5837D2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 përfundim të vlerësimit të testimit fizik,</w:t>
      </w:r>
      <w:r w:rsidR="00A01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 me rezultatet e testimit në rend zbritës publikohet në ambientet dhe në faqen zyrtare të bashkisë.</w:t>
      </w:r>
    </w:p>
    <w:p w14:paraId="48CF85CE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C4D109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FUSHAT E NJOHURIVE, AFTËSITË DHE CILËSITË MBI TË CILAT DO TË ZHVILLOHET TESTIMI</w:t>
      </w:r>
    </w:p>
    <w:p w14:paraId="138177A0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Kandidatët do të vlerësohen në lidhje me:</w:t>
      </w:r>
    </w:p>
    <w:p w14:paraId="68D6ECA5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 mbi ligjin nr.139/2015, “Për vetëqeverisjen vendore”</w:t>
      </w:r>
    </w:p>
    <w:p w14:paraId="184166A3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 mbi ligjin nr. 89/2022 “Për Policinë Bashkiake”</w:t>
      </w:r>
    </w:p>
    <w:p w14:paraId="200B35E3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 mbi “VKM nr.452 datë 26.07.2023”Për miratimin e rregullores kuadër të Policisë Baskiake”.</w:t>
      </w:r>
    </w:p>
    <w:p w14:paraId="691F018E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Kodi i Procedurave Administrative i Republikës së Shqipërisë.</w:t>
      </w:r>
    </w:p>
    <w:p w14:paraId="658B9859" w14:textId="77777777" w:rsidR="005877EA" w:rsidRPr="005F29DC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 10279 datë 20.05.2010 “Për kundërvajtjet administrative”.</w:t>
      </w:r>
    </w:p>
    <w:p w14:paraId="37608086" w14:textId="77777777" w:rsidR="005877EA" w:rsidRPr="005F29DC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Ligjin Nr. 7961, datë 12.7.1995 “Kodi i Punës së Republikës së Shqipërisë”, i ndryshuar.</w:t>
      </w:r>
    </w:p>
    <w:p w14:paraId="0C2F67A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MËNYRA E VLERËSIMIT TË KANDIDATËVE</w:t>
      </w:r>
    </w:p>
    <w:p w14:paraId="11A741E4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do të vlerësohen paraprakisht në lidhje me dokumentacionin e dorëzuar,testimin me shkrim,testimin fizik dhe intervistën me gojës.</w:t>
      </w:r>
    </w:p>
    <w:p w14:paraId="5897765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 i përgjithshëm i kandidatit përcaktohet  mbi shumatoren e rezultateve të arritura nga testimi me shkrim,testimi fizik dhe intervista.</w:t>
      </w:r>
    </w:p>
    <w:p w14:paraId="45A4798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 I pikëve të vlerësimit të kandidatëve është 100(njëqind),të cilat ndahen përkatësisht:</w:t>
      </w:r>
    </w:p>
    <w:p w14:paraId="51D7A655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a)testimi me shkrim,60(gjatëdhjetë)pikë:</w:t>
      </w:r>
    </w:p>
    <w:p w14:paraId="5914E6B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b)testimi i aftësive fizike,20(njëzet) pikë:</w:t>
      </w:r>
    </w:p>
    <w:p w14:paraId="11E4D507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c)intervista,20(njëzet) pikë.</w:t>
      </w:r>
    </w:p>
    <w:p w14:paraId="12CD2465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renditen në listën përfundimtare sipas rezultateve të arritura në rend zbritës,sipas pikëve të marra.</w:t>
      </w:r>
    </w:p>
    <w:p w14:paraId="62F9E8A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Lista e kandidatëve ,që kanë rezultuar të sukseshëm,është e vlefshme për 1(një)vit,duke filluar nga data e përfundimit të procesit të pranimit.</w:t>
      </w:r>
    </w:p>
    <w:p w14:paraId="285FC7E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me pikë të barabarta në procedurat e pranimit renditen sipas këtyre kritereve:</w:t>
      </w:r>
    </w:p>
    <w:p w14:paraId="7D83E1D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a)Në rast se kandidatët janë të gjinive të ndryshme ,atëherë renditet fillimisht kandidati që I përket gjinisë më pak të përfaqësuar:</w:t>
      </w:r>
    </w:p>
    <w:p w14:paraId="477B226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b)Në rast se nuk zbatohet shkronja”a”,renditja e kandidatëve bëhet nëpërmjet shortit.</w:t>
      </w:r>
    </w:p>
    <w:p w14:paraId="59E2F56C" w14:textId="7E499E28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Njësia e Burimeve Njerëzore në Bashkinë 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njoftojë individualisht kandidatët fitues si dhe publikon listën e kandidatëve fitues në ambientet dhe faqen zyrtare të bashkisë përkatëse.</w:t>
      </w:r>
    </w:p>
    <w:p w14:paraId="72EE18AE" w14:textId="77777777" w:rsidR="005877EA" w:rsidRPr="005877EA" w:rsidRDefault="005877EA" w:rsidP="005F29DC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 shumë detaje në lidhje me vlerësimin me pikë, metodologjinë e shpërndarjes së pikëve, mënyrën e llogaritjes së rezultatit përfundimtar i gjeni në ligjin nr.89/2022 :për Policinë Baskiake” dhe VKM nr.452 datë 26.07.2023.</w:t>
      </w:r>
    </w:p>
    <w:p w14:paraId="3335D35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DATA E DALJES SË REZULTATEVE TË KONKURIMIT DHE MËNYRA E KOMUNIKIMIT</w:t>
      </w:r>
    </w:p>
    <w:p w14:paraId="32FA258C" w14:textId="7B1E2ABD" w:rsidR="005877EA" w:rsidRPr="005877EA" w:rsidRDefault="005877EA" w:rsidP="005F29DC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përfundim të vlerësimit të kandidatëve (verifikimit paraprak,testimit të aftesive testimit me shkrim dhe intervistës me gojë) Njësia e Burimeve Njerëzore në Bashkinë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Pogradecit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publikon listën e kandidatëve  fitues në ambientet dhe faqen zyrtare të Bashkisë përkatëse,si dhe njofton individualisht kandidatët fitues.</w:t>
      </w:r>
    </w:p>
    <w:p w14:paraId="417F3D62" w14:textId="77777777" w:rsidR="005877EA" w:rsidRPr="005877EA" w:rsidRDefault="005877EA" w:rsidP="005877E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962A40E" w14:textId="77777777" w:rsidR="005877EA" w:rsidRPr="005877EA" w:rsidRDefault="005877EA" w:rsidP="005877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77E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D0888A5" w14:textId="683C838D" w:rsidR="002D63E9" w:rsidRPr="002D63E9" w:rsidRDefault="002D63E9" w:rsidP="00347273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2D63E9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 xml:space="preserve">iratoi: Ivana Capollari </w:t>
      </w:r>
    </w:p>
    <w:p w14:paraId="21D16E33" w14:textId="77777777" w:rsidR="00771CEE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0FA42" w14:textId="2C390068" w:rsidR="00347273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PËRGJEGJËS</w:t>
      </w:r>
    </w:p>
    <w:p w14:paraId="4AD9CE61" w14:textId="6BD28C20" w:rsidR="00771CEE" w:rsidRPr="00F856E7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Laura ELMASLLARI</w:t>
      </w:r>
    </w:p>
    <w:p w14:paraId="26ED96C9" w14:textId="77777777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03BE6A93" w14:textId="77777777" w:rsidR="00CA6088" w:rsidRDefault="00CA6088" w:rsidP="00347273"/>
    <w:p w14:paraId="3AB4DC9D" w14:textId="77777777" w:rsidR="00D61FF2" w:rsidRDefault="00D61FF2" w:rsidP="00347273"/>
    <w:p w14:paraId="1F71064B" w14:textId="77777777" w:rsidR="00D61FF2" w:rsidRDefault="00D61FF2" w:rsidP="00347273"/>
    <w:sectPr w:rsidR="00D61FF2" w:rsidSect="005F29DC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0789" w14:textId="77777777" w:rsidR="001E0B1F" w:rsidRDefault="001E0B1F" w:rsidP="00347273">
      <w:pPr>
        <w:spacing w:after="0" w:line="240" w:lineRule="auto"/>
      </w:pPr>
      <w:r>
        <w:separator/>
      </w:r>
    </w:p>
  </w:endnote>
  <w:endnote w:type="continuationSeparator" w:id="0">
    <w:p w14:paraId="78B286D7" w14:textId="77777777" w:rsidR="001E0B1F" w:rsidRDefault="001E0B1F" w:rsidP="0034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2725" w14:textId="77777777" w:rsidR="00347273" w:rsidRPr="00CB214F" w:rsidRDefault="00347273" w:rsidP="00347273">
    <w:pPr>
      <w:pStyle w:val="Footer"/>
    </w:pPr>
    <w:r>
      <w:rPr>
        <w:rStyle w:val="FootnoteReference"/>
      </w:rPr>
      <w:footnoteRef/>
    </w:r>
    <w:r>
      <w:rPr>
        <w:rFonts w:ascii="Times New Roman" w:hAnsi="Times New Roman" w:cs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 w:cs="Times New Roman"/>
        <w:noProof/>
        <w:sz w:val="18"/>
        <w:szCs w:val="18"/>
      </w:rPr>
      <w:t>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E20263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61359DC4" w14:textId="77777777" w:rsidR="00347273" w:rsidRDefault="0034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C552" w14:textId="77777777" w:rsidR="001E0B1F" w:rsidRDefault="001E0B1F" w:rsidP="00347273">
      <w:pPr>
        <w:spacing w:after="0" w:line="240" w:lineRule="auto"/>
      </w:pPr>
      <w:r>
        <w:separator/>
      </w:r>
    </w:p>
  </w:footnote>
  <w:footnote w:type="continuationSeparator" w:id="0">
    <w:p w14:paraId="4AF883CC" w14:textId="77777777" w:rsidR="001E0B1F" w:rsidRDefault="001E0B1F" w:rsidP="0034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AE1E" w14:textId="77777777" w:rsidR="00F32B99" w:rsidRDefault="00F32B99" w:rsidP="00F32B99">
    <w:pPr>
      <w:tabs>
        <w:tab w:val="left" w:pos="7260"/>
      </w:tabs>
      <w:rPr>
        <w:rFonts w:eastAsia="Arial Unicode MS"/>
        <w:szCs w:val="24"/>
        <w:lang w:val="sq-AL"/>
      </w:rPr>
    </w:pPr>
    <w:r>
      <w:rPr>
        <w:rFonts w:eastAsiaTheme="minorHAnsi"/>
        <w:noProof/>
      </w:rPr>
      <w:drawing>
        <wp:anchor distT="0" distB="0" distL="114300" distR="114300" simplePos="0" relativeHeight="251660288" behindDoc="0" locked="0" layoutInCell="1" allowOverlap="1" wp14:anchorId="4AB82BAB" wp14:editId="1670270D">
          <wp:simplePos x="0" y="0"/>
          <wp:positionH relativeFrom="column">
            <wp:posOffset>-600710</wp:posOffset>
          </wp:positionH>
          <wp:positionV relativeFrom="paragraph">
            <wp:posOffset>-57785</wp:posOffset>
          </wp:positionV>
          <wp:extent cx="878840" cy="1033145"/>
          <wp:effectExtent l="0" t="0" r="0" b="0"/>
          <wp:wrapSquare wrapText="bothSides"/>
          <wp:docPr id="872316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</w:rPr>
      <w:drawing>
        <wp:anchor distT="0" distB="0" distL="114300" distR="114300" simplePos="0" relativeHeight="251659264" behindDoc="1" locked="0" layoutInCell="1" allowOverlap="1" wp14:anchorId="6796CEB9" wp14:editId="1F858778">
          <wp:simplePos x="0" y="0"/>
          <wp:positionH relativeFrom="column">
            <wp:posOffset>5046980</wp:posOffset>
          </wp:positionH>
          <wp:positionV relativeFrom="paragraph">
            <wp:posOffset>24765</wp:posOffset>
          </wp:positionV>
          <wp:extent cx="1045210" cy="1009650"/>
          <wp:effectExtent l="0" t="0" r="0" b="0"/>
          <wp:wrapNone/>
          <wp:docPr id="1366789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  <w:lang w:val="sq-AL"/>
      </w:rPr>
      <w:t xml:space="preserve">_____________________________  </w:t>
    </w:r>
    <w:r>
      <w:rPr>
        <w:rFonts w:eastAsia="Arial Unicode MS"/>
        <w:noProof/>
        <w:szCs w:val="24"/>
      </w:rPr>
      <w:drawing>
        <wp:inline distT="0" distB="0" distL="0" distR="0" wp14:anchorId="60AACE86" wp14:editId="13C1D2E8">
          <wp:extent cx="723900" cy="742950"/>
          <wp:effectExtent l="0" t="0" r="0" b="0"/>
          <wp:docPr id="6636084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 xml:space="preserve">    ___________________________</w:t>
    </w:r>
    <w:r>
      <w:rPr>
        <w:rFonts w:eastAsia="Arial Unicode MS"/>
        <w:szCs w:val="24"/>
        <w:lang w:val="sq-AL"/>
      </w:rPr>
      <w:tab/>
    </w:r>
  </w:p>
  <w:p w14:paraId="39208E24" w14:textId="77777777" w:rsidR="00F32B99" w:rsidRDefault="00F32B99" w:rsidP="00F32B99">
    <w:pPr>
      <w:tabs>
        <w:tab w:val="left" w:pos="2730"/>
      </w:tabs>
      <w:spacing w:after="0" w:line="240" w:lineRule="auto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 xml:space="preserve">                                   REPUBLIKA E SHQIPËRISË</w:t>
    </w:r>
  </w:p>
  <w:p w14:paraId="30F9BB5E" w14:textId="77777777" w:rsidR="00F32B99" w:rsidRPr="009B290F" w:rsidRDefault="00F32B99" w:rsidP="00F32B99">
    <w:pPr>
      <w:tabs>
        <w:tab w:val="left" w:pos="2730"/>
      </w:tabs>
      <w:spacing w:after="0" w:line="240" w:lineRule="auto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 xml:space="preserve">                                                </w:t>
    </w:r>
    <w:r>
      <w:rPr>
        <w:rFonts w:ascii="Times New Roman" w:hAnsi="Times New Roman"/>
        <w:b/>
        <w:sz w:val="24"/>
        <w:szCs w:val="24"/>
        <w:lang w:eastAsia="en-GB"/>
      </w:rPr>
      <w:t xml:space="preserve"> BASHKIA POGRADEC</w:t>
    </w:r>
  </w:p>
  <w:p w14:paraId="01C7FF8C" w14:textId="3CB9C150" w:rsidR="00347273" w:rsidRPr="00771CEE" w:rsidRDefault="00F32B99" w:rsidP="00F32B9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DREJTORIA E BURIMEVE NJERËZORE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DE7"/>
    <w:multiLevelType w:val="hybridMultilevel"/>
    <w:tmpl w:val="4D6C7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E58A3"/>
    <w:multiLevelType w:val="hybridMultilevel"/>
    <w:tmpl w:val="5BF67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96790"/>
    <w:multiLevelType w:val="hybridMultilevel"/>
    <w:tmpl w:val="9C96CDE6"/>
    <w:lvl w:ilvl="0" w:tplc="7F2072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B0E67"/>
    <w:multiLevelType w:val="hybridMultilevel"/>
    <w:tmpl w:val="91808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34C700F0"/>
    <w:multiLevelType w:val="hybridMultilevel"/>
    <w:tmpl w:val="55749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27F"/>
    <w:multiLevelType w:val="hybridMultilevel"/>
    <w:tmpl w:val="C39CDDE6"/>
    <w:lvl w:ilvl="0" w:tplc="26CE0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80BA1"/>
    <w:multiLevelType w:val="multilevel"/>
    <w:tmpl w:val="B36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563"/>
    <w:multiLevelType w:val="hybridMultilevel"/>
    <w:tmpl w:val="81F626A8"/>
    <w:lvl w:ilvl="0" w:tplc="C69490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50B95"/>
    <w:multiLevelType w:val="hybridMultilevel"/>
    <w:tmpl w:val="25F4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8093D"/>
    <w:multiLevelType w:val="hybridMultilevel"/>
    <w:tmpl w:val="38EC4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25"/>
    <w:multiLevelType w:val="hybridMultilevel"/>
    <w:tmpl w:val="5E5E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70AE4"/>
    <w:multiLevelType w:val="hybridMultilevel"/>
    <w:tmpl w:val="E85A704C"/>
    <w:lvl w:ilvl="0" w:tplc="6E5887C2">
      <w:start w:val="1"/>
      <w:numFmt w:val="lowerLetter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136425"/>
    <w:multiLevelType w:val="multilevel"/>
    <w:tmpl w:val="586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531F7"/>
    <w:multiLevelType w:val="multilevel"/>
    <w:tmpl w:val="FBBC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0060F"/>
    <w:multiLevelType w:val="hybridMultilevel"/>
    <w:tmpl w:val="193434C2"/>
    <w:lvl w:ilvl="0" w:tplc="6C904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B0C78"/>
    <w:multiLevelType w:val="hybridMultilevel"/>
    <w:tmpl w:val="106070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3EDCEF3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216383">
    <w:abstractNumId w:val="8"/>
  </w:num>
  <w:num w:numId="2" w16cid:durableId="220875118">
    <w:abstractNumId w:val="3"/>
  </w:num>
  <w:num w:numId="3" w16cid:durableId="543099453">
    <w:abstractNumId w:val="10"/>
  </w:num>
  <w:num w:numId="4" w16cid:durableId="1570573421">
    <w:abstractNumId w:val="9"/>
  </w:num>
  <w:num w:numId="5" w16cid:durableId="913583221">
    <w:abstractNumId w:val="0"/>
  </w:num>
  <w:num w:numId="6" w16cid:durableId="318732515">
    <w:abstractNumId w:val="1"/>
  </w:num>
  <w:num w:numId="7" w16cid:durableId="841549492">
    <w:abstractNumId w:val="6"/>
  </w:num>
  <w:num w:numId="8" w16cid:durableId="1207178300">
    <w:abstractNumId w:val="4"/>
  </w:num>
  <w:num w:numId="9" w16cid:durableId="1234966866">
    <w:abstractNumId w:val="12"/>
  </w:num>
  <w:num w:numId="10" w16cid:durableId="971133995">
    <w:abstractNumId w:val="5"/>
  </w:num>
  <w:num w:numId="11" w16cid:durableId="785127274">
    <w:abstractNumId w:val="11"/>
  </w:num>
  <w:num w:numId="12" w16cid:durableId="537275711">
    <w:abstractNumId w:val="2"/>
  </w:num>
  <w:num w:numId="13" w16cid:durableId="1322350211">
    <w:abstractNumId w:val="16"/>
  </w:num>
  <w:num w:numId="14" w16cid:durableId="1613051873">
    <w:abstractNumId w:val="13"/>
  </w:num>
  <w:num w:numId="15" w16cid:durableId="783571915">
    <w:abstractNumId w:val="14"/>
  </w:num>
  <w:num w:numId="16" w16cid:durableId="1953707308">
    <w:abstractNumId w:val="7"/>
  </w:num>
  <w:num w:numId="17" w16cid:durableId="444354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73"/>
    <w:rsid w:val="000406B0"/>
    <w:rsid w:val="00066D84"/>
    <w:rsid w:val="001626B4"/>
    <w:rsid w:val="001645E6"/>
    <w:rsid w:val="00195FBC"/>
    <w:rsid w:val="001A6C0F"/>
    <w:rsid w:val="001D2D25"/>
    <w:rsid w:val="001E0B1F"/>
    <w:rsid w:val="001F5984"/>
    <w:rsid w:val="00203855"/>
    <w:rsid w:val="002048B3"/>
    <w:rsid w:val="002223E0"/>
    <w:rsid w:val="00226E77"/>
    <w:rsid w:val="00290927"/>
    <w:rsid w:val="002D63E9"/>
    <w:rsid w:val="002F6BA3"/>
    <w:rsid w:val="003434BE"/>
    <w:rsid w:val="00347273"/>
    <w:rsid w:val="003D70D5"/>
    <w:rsid w:val="0042769F"/>
    <w:rsid w:val="00445B41"/>
    <w:rsid w:val="0045031D"/>
    <w:rsid w:val="0045079C"/>
    <w:rsid w:val="00495F05"/>
    <w:rsid w:val="004D7B87"/>
    <w:rsid w:val="004F434A"/>
    <w:rsid w:val="00511A09"/>
    <w:rsid w:val="005401F6"/>
    <w:rsid w:val="005877EA"/>
    <w:rsid w:val="005C42EE"/>
    <w:rsid w:val="005F29DC"/>
    <w:rsid w:val="00606821"/>
    <w:rsid w:val="00692674"/>
    <w:rsid w:val="006A2CFE"/>
    <w:rsid w:val="006C76DA"/>
    <w:rsid w:val="006E1A9F"/>
    <w:rsid w:val="006F5D81"/>
    <w:rsid w:val="00771CEE"/>
    <w:rsid w:val="007764B1"/>
    <w:rsid w:val="007E45BD"/>
    <w:rsid w:val="007F6EA1"/>
    <w:rsid w:val="0088684F"/>
    <w:rsid w:val="00934DA3"/>
    <w:rsid w:val="00951DA1"/>
    <w:rsid w:val="00976FD9"/>
    <w:rsid w:val="00A01ACA"/>
    <w:rsid w:val="00A4568F"/>
    <w:rsid w:val="00A649B5"/>
    <w:rsid w:val="00A81E1B"/>
    <w:rsid w:val="00A82AB1"/>
    <w:rsid w:val="00B53D30"/>
    <w:rsid w:val="00B77FFE"/>
    <w:rsid w:val="00BF7BCB"/>
    <w:rsid w:val="00C05309"/>
    <w:rsid w:val="00CA3460"/>
    <w:rsid w:val="00CA6088"/>
    <w:rsid w:val="00CB7C56"/>
    <w:rsid w:val="00D1321A"/>
    <w:rsid w:val="00D168C0"/>
    <w:rsid w:val="00D34DAD"/>
    <w:rsid w:val="00D552D0"/>
    <w:rsid w:val="00D61FF2"/>
    <w:rsid w:val="00DF448D"/>
    <w:rsid w:val="00E73A9F"/>
    <w:rsid w:val="00EA0426"/>
    <w:rsid w:val="00EB2DAB"/>
    <w:rsid w:val="00ED0BC7"/>
    <w:rsid w:val="00EF66F9"/>
    <w:rsid w:val="00F22499"/>
    <w:rsid w:val="00F32B99"/>
    <w:rsid w:val="00F54DA4"/>
    <w:rsid w:val="00F72249"/>
    <w:rsid w:val="00FB74D6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1658"/>
  <w15:docId w15:val="{63109539-1EED-4118-88B3-B27AE63C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2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4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727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4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273"/>
    <w:rPr>
      <w:lang w:val="sq-AL"/>
    </w:rPr>
  </w:style>
  <w:style w:type="paragraph" w:styleId="NoSpacing">
    <w:name w:val="No Spacing"/>
    <w:link w:val="NoSpacingChar"/>
    <w:uiPriority w:val="1"/>
    <w:qFormat/>
    <w:rsid w:val="00347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73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34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273"/>
    <w:rPr>
      <w:b/>
      <w:bCs/>
    </w:rPr>
  </w:style>
  <w:style w:type="paragraph" w:customStyle="1" w:styleId="Default">
    <w:name w:val="Default"/>
    <w:rsid w:val="00347273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47273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47273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EF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wm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5567-1754-41F2-B93A-6C2097BA30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Arsila Cina</dc:creator>
  <cp:lastModifiedBy>artin Halili</cp:lastModifiedBy>
  <cp:revision>2</cp:revision>
  <cp:lastPrinted>2024-10-01T11:26:00Z</cp:lastPrinted>
  <dcterms:created xsi:type="dcterms:W3CDTF">2024-10-03T08:17:00Z</dcterms:created>
  <dcterms:modified xsi:type="dcterms:W3CDTF">2024-10-03T08:17:00Z</dcterms:modified>
</cp:coreProperties>
</file>