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11DC" w14:textId="4E621C4F" w:rsidR="00B17A10" w:rsidRDefault="00B17A10" w:rsidP="00B17A1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6245A" wp14:editId="3A78560E">
                <wp:simplePos x="0" y="0"/>
                <wp:positionH relativeFrom="column">
                  <wp:posOffset>-57150</wp:posOffset>
                </wp:positionH>
                <wp:positionV relativeFrom="paragraph">
                  <wp:posOffset>228600</wp:posOffset>
                </wp:positionV>
                <wp:extent cx="6305550" cy="695325"/>
                <wp:effectExtent l="9525" t="9525" r="952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DD5555" w14:textId="77777777" w:rsidR="00B17A10" w:rsidRDefault="00B17A10" w:rsidP="00B17A10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PROÇEDURËS SË VERIFIKIMIT PARAPRAK PËR LËVIZJE PARALELE NË KATEGORINË EKZEKUTIVE</w:t>
                            </w:r>
                          </w:p>
                          <w:p w14:paraId="6F1F600A" w14:textId="77777777" w:rsidR="00B17A10" w:rsidRDefault="00B17A10" w:rsidP="00B17A10"/>
                          <w:p w14:paraId="21B44862" w14:textId="77777777" w:rsidR="00B17A10" w:rsidRDefault="00B17A10" w:rsidP="00B17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6245A" id="Rectangle 1" o:spid="_x0000_s1026" style="position:absolute;margin-left:-4.5pt;margin-top:18pt;width:496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>
                  <w:txbxContent>
                    <w:p w14:paraId="3DDD5555" w14:textId="77777777" w:rsidR="00B17A10" w:rsidRDefault="00B17A10" w:rsidP="00B17A10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PROÇEDURËS SË VERIFIKIMIT PARAPRAK PËR LËVIZJE PARALELE NË KATEGORINË EKZEKUTIVE</w:t>
                      </w:r>
                    </w:p>
                    <w:p w14:paraId="6F1F600A" w14:textId="77777777" w:rsidR="00B17A10" w:rsidRDefault="00B17A10" w:rsidP="00B17A10"/>
                    <w:p w14:paraId="21B44862" w14:textId="77777777" w:rsidR="00B17A10" w:rsidRDefault="00B17A10" w:rsidP="00B17A10"/>
                  </w:txbxContent>
                </v:textbox>
              </v:rect>
            </w:pict>
          </mc:Fallback>
        </mc:AlternateContent>
      </w:r>
    </w:p>
    <w:p w14:paraId="43330F18" w14:textId="77777777" w:rsidR="00B17A10" w:rsidRDefault="00B17A10" w:rsidP="00B17A10"/>
    <w:p w14:paraId="18D6F452" w14:textId="77777777" w:rsidR="00B17A10" w:rsidRDefault="00B17A10" w:rsidP="00B17A10">
      <w:pPr>
        <w:rPr>
          <w:rFonts w:ascii="Times New Roman" w:hAnsi="Times New Roman" w:cs="Times New Roman"/>
          <w:sz w:val="24"/>
          <w:szCs w:val="24"/>
        </w:rPr>
      </w:pPr>
    </w:p>
    <w:p w14:paraId="0967B726" w14:textId="77777777" w:rsidR="00B17A10" w:rsidRDefault="00B17A10" w:rsidP="00B17A10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14:paraId="6AE9D99C" w14:textId="3A1D2DF0" w:rsidR="00B17A10" w:rsidRDefault="00B17A10" w:rsidP="00B17A10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14.06.2023</w:t>
      </w:r>
    </w:p>
    <w:p w14:paraId="284E2757" w14:textId="77777777" w:rsidR="00B17A10" w:rsidRDefault="00B17A10" w:rsidP="00B17A10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243,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18/03/2015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paralele,periudhën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Njerezore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:</w:t>
      </w:r>
    </w:p>
    <w:p w14:paraId="5947FD36" w14:textId="77777777" w:rsidR="00B17A10" w:rsidRDefault="00B17A10" w:rsidP="00B17A10">
      <w:pPr>
        <w:tabs>
          <w:tab w:val="left" w:pos="0"/>
          <w:tab w:val="left" w:pos="5490"/>
          <w:tab w:val="left" w:pos="7020"/>
        </w:tabs>
        <w:spacing w:after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arkiv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kategori,vazhdon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9C9DAD5" w14:textId="77777777" w:rsidR="00B17A10" w:rsidRDefault="00B17A10" w:rsidP="00B1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E2EB4" w14:textId="77777777" w:rsidR="00B17A10" w:rsidRPr="00B17A10" w:rsidRDefault="00B17A10" w:rsidP="00B17A10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B17A10">
        <w:rPr>
          <w:rFonts w:ascii="Times New Roman" w:hAnsi="Times New Roman" w:cs="Times New Roman"/>
          <w:b/>
          <w:sz w:val="24"/>
          <w:szCs w:val="24"/>
        </w:rPr>
        <w:t>Specialist</w:t>
      </w:r>
      <w:proofErr w:type="gram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 Finance, </w:t>
      </w:r>
      <w:proofErr w:type="spellStart"/>
      <w:r w:rsidRPr="00B17A10"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A1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A10">
        <w:rPr>
          <w:rFonts w:ascii="Times New Roman" w:hAnsi="Times New Roman" w:cs="Times New Roman"/>
          <w:b/>
          <w:sz w:val="24"/>
          <w:szCs w:val="24"/>
        </w:rPr>
        <w:t>Buxhetit</w:t>
      </w:r>
      <w:proofErr w:type="spell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A10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A10">
        <w:rPr>
          <w:rFonts w:ascii="Times New Roman" w:hAnsi="Times New Roman" w:cs="Times New Roman"/>
          <w:b/>
          <w:sz w:val="24"/>
          <w:szCs w:val="24"/>
        </w:rPr>
        <w:t>Kontabilitetit</w:t>
      </w:r>
      <w:proofErr w:type="spell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7A10"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A10">
        <w:rPr>
          <w:rFonts w:ascii="Times New Roman" w:hAnsi="Times New Roman" w:cs="Times New Roman"/>
          <w:b/>
          <w:sz w:val="24"/>
          <w:szCs w:val="24"/>
        </w:rPr>
        <w:t>Ekonomike</w:t>
      </w:r>
      <w:proofErr w:type="spell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A10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A10">
        <w:rPr>
          <w:rFonts w:ascii="Times New Roman" w:hAnsi="Times New Roman" w:cs="Times New Roman"/>
          <w:b/>
          <w:sz w:val="24"/>
          <w:szCs w:val="24"/>
        </w:rPr>
        <w:t>Menaxhimit</w:t>
      </w:r>
      <w:proofErr w:type="spell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A10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7A10"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17A10"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 w:rsidRPr="00B17A10">
        <w:rPr>
          <w:rFonts w:ascii="Times New Roman" w:hAnsi="Times New Roman" w:cs="Times New Roman"/>
          <w:b/>
          <w:sz w:val="24"/>
          <w:szCs w:val="24"/>
        </w:rPr>
        <w:t xml:space="preserve"> III-b.</w:t>
      </w:r>
    </w:p>
    <w:p w14:paraId="0FDCEB88" w14:textId="5A32638A" w:rsidR="00B17A10" w:rsidRDefault="00B17A10" w:rsidP="00B17A1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29448531" w14:textId="77777777" w:rsidR="00B17A10" w:rsidRDefault="00B17A10" w:rsidP="00B17A10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678E6" w14:textId="77777777" w:rsidR="00B17A10" w:rsidRDefault="00B17A10" w:rsidP="00B17A10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14:paraId="2748F010" w14:textId="77777777" w:rsidR="00B17A10" w:rsidRDefault="00B17A10" w:rsidP="00B17A10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14:paraId="47C78490" w14:textId="2BB588A8" w:rsidR="00D9034A" w:rsidRDefault="00D9034A"/>
    <w:p w14:paraId="6E4851B9" w14:textId="67741BFE" w:rsidR="00B17A10" w:rsidRDefault="00B17A10"/>
    <w:p w14:paraId="6C62CDCA" w14:textId="257DBB84" w:rsidR="00B17A10" w:rsidRDefault="00B17A10"/>
    <w:p w14:paraId="638F779D" w14:textId="11ECB8E0" w:rsidR="00B17A10" w:rsidRDefault="00B17A10"/>
    <w:p w14:paraId="417D1FFF" w14:textId="7841636F" w:rsidR="00B17A10" w:rsidRDefault="00B17A10"/>
    <w:p w14:paraId="7F908571" w14:textId="665C4472" w:rsidR="00B17A10" w:rsidRDefault="00B17A10"/>
    <w:p w14:paraId="5DD114A7" w14:textId="77777777" w:rsidR="00B17A10" w:rsidRDefault="00B17A10" w:rsidP="00B17A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2E50E" wp14:editId="2DAF6FEB">
                <wp:simplePos x="0" y="0"/>
                <wp:positionH relativeFrom="column">
                  <wp:posOffset>-57150</wp:posOffset>
                </wp:positionH>
                <wp:positionV relativeFrom="paragraph">
                  <wp:posOffset>230505</wp:posOffset>
                </wp:positionV>
                <wp:extent cx="6115050" cy="695325"/>
                <wp:effectExtent l="0" t="0" r="38100" b="666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8ED3E9" w14:textId="77777777" w:rsidR="00B17A10" w:rsidRDefault="00B17A10" w:rsidP="00B17A10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PROÇEDURËS SË VERIFIKIMIT PARAPRAK PËR LËVIZJE PARALELE NË KATEGORINË EKZEKUTIVE</w:t>
                            </w:r>
                          </w:p>
                          <w:p w14:paraId="0864772D" w14:textId="77777777" w:rsidR="00B17A10" w:rsidRDefault="00B17A10" w:rsidP="00B17A10"/>
                          <w:p w14:paraId="113CB18C" w14:textId="77777777" w:rsidR="00B17A10" w:rsidRDefault="00B17A10" w:rsidP="00B17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2E50E" id="Rectangle 2" o:spid="_x0000_s1027" style="position:absolute;margin-left:-4.5pt;margin-top:18.15pt;width:481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" fillcolor="#9dc3e6" strokecolor="#9dc3e6" strokeweight="1pt">
                <v:fill color2="#deebf7" angle="135" focus="50%" type="gradient"/>
                <v:shadow on="t" color="#1f4e79" opacity=".5" offset="1pt"/>
                <v:textbox>
                  <w:txbxContent>
                    <w:p w14:paraId="3E8ED3E9" w14:textId="77777777" w:rsidR="00B17A10" w:rsidRDefault="00B17A10" w:rsidP="00B17A10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PROÇEDURËS SË VERIFIKIMIT PARAPRAK PËR LËVIZJE PARALELE NË KATEGORINË EKZEKUTIVE</w:t>
                      </w:r>
                    </w:p>
                    <w:p w14:paraId="0864772D" w14:textId="77777777" w:rsidR="00B17A10" w:rsidRDefault="00B17A10" w:rsidP="00B17A10"/>
                    <w:p w14:paraId="113CB18C" w14:textId="77777777" w:rsidR="00B17A10" w:rsidRDefault="00B17A10" w:rsidP="00B17A10"/>
                  </w:txbxContent>
                </v:textbox>
              </v:rect>
            </w:pict>
          </mc:Fallback>
        </mc:AlternateContent>
      </w:r>
    </w:p>
    <w:p w14:paraId="3912307F" w14:textId="77777777" w:rsidR="00B17A10" w:rsidRDefault="00B17A10" w:rsidP="00B17A10"/>
    <w:p w14:paraId="09DB4C36" w14:textId="77777777" w:rsidR="00B17A10" w:rsidRDefault="00B17A10" w:rsidP="00B17A10">
      <w:pPr>
        <w:rPr>
          <w:rFonts w:ascii="Times New Roman" w:hAnsi="Times New Roman" w:cs="Times New Roman"/>
          <w:sz w:val="24"/>
          <w:szCs w:val="24"/>
        </w:rPr>
      </w:pPr>
    </w:p>
    <w:p w14:paraId="3D075F73" w14:textId="77777777" w:rsidR="00B17A10" w:rsidRDefault="00B17A10" w:rsidP="00B17A10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14:paraId="5EE5A295" w14:textId="77777777" w:rsidR="00B17A10" w:rsidRDefault="00B17A10" w:rsidP="00B17A10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14.06.2023</w:t>
      </w:r>
    </w:p>
    <w:p w14:paraId="2A9B05DF" w14:textId="77777777" w:rsidR="00B17A10" w:rsidRDefault="00B17A10" w:rsidP="00B17A10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243,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18/03/2015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paralele,periudhën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Njerezore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:</w:t>
      </w:r>
    </w:p>
    <w:p w14:paraId="183D0A64" w14:textId="77777777" w:rsidR="00B17A10" w:rsidRDefault="00B17A10" w:rsidP="00B17A10">
      <w:pPr>
        <w:tabs>
          <w:tab w:val="left" w:pos="0"/>
          <w:tab w:val="left" w:pos="5490"/>
          <w:tab w:val="left" w:pos="7020"/>
        </w:tabs>
        <w:spacing w:after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arkiv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kategori,vazhdon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8C451A7" w14:textId="77777777" w:rsidR="00B17A10" w:rsidRDefault="00B17A10" w:rsidP="00B1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B1E47" w14:textId="77777777" w:rsidR="00B17A10" w:rsidRPr="00B17A10" w:rsidRDefault="00B17A10" w:rsidP="00B17A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B17A10">
        <w:rPr>
          <w:rFonts w:ascii="Times New Roman" w:eastAsiaTheme="minorHAnsi" w:hAnsi="Times New Roman" w:cs="Times New Roman"/>
          <w:b/>
          <w:sz w:val="24"/>
          <w:szCs w:val="24"/>
          <w:lang w:val="sq-AL"/>
        </w:rPr>
        <w:t>Specialist</w:t>
      </w:r>
      <w:proofErr w:type="gramEnd"/>
      <w:r w:rsidRPr="00B17A10">
        <w:rPr>
          <w:rFonts w:ascii="Times New Roman" w:eastAsiaTheme="minorHAnsi" w:hAnsi="Times New Roman" w:cs="Times New Roman"/>
          <w:b/>
          <w:sz w:val="24"/>
          <w:szCs w:val="24"/>
          <w:lang w:val="sq-AL"/>
        </w:rPr>
        <w:t xml:space="preserve"> për prokurimet publike </w:t>
      </w:r>
      <w:r w:rsidRPr="00B1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pranë Sektorit Prokurimeve Publike, Drejtoria e Çështjeve Juridike,  Prokurimeve dhe Aseteve, Kategoria e pagës III-b.</w:t>
      </w:r>
    </w:p>
    <w:p w14:paraId="201D2438" w14:textId="77777777" w:rsidR="00B17A10" w:rsidRDefault="00B17A10" w:rsidP="00B17A10">
      <w:pPr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</w:p>
    <w:p w14:paraId="19034B24" w14:textId="77777777" w:rsidR="00B17A10" w:rsidRDefault="00B17A10" w:rsidP="00B17A10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14:paraId="2E6672E7" w14:textId="77777777" w:rsidR="00B17A10" w:rsidRDefault="00B17A10" w:rsidP="00B17A10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14:paraId="3FCD5CAB" w14:textId="4468E6C9" w:rsidR="00B17A10" w:rsidRDefault="00B17A10"/>
    <w:p w14:paraId="076A7E9F" w14:textId="1B8845D2" w:rsidR="00B17A10" w:rsidRDefault="00B17A10"/>
    <w:p w14:paraId="55EB5BA2" w14:textId="41274798" w:rsidR="00B17A10" w:rsidRDefault="00B17A10"/>
    <w:p w14:paraId="1AF261B8" w14:textId="5F9B9EF7" w:rsidR="00B17A10" w:rsidRDefault="00B17A10"/>
    <w:p w14:paraId="702E62BD" w14:textId="77777777" w:rsidR="00B17A10" w:rsidRDefault="00B17A10"/>
    <w:sectPr w:rsidR="00B17A1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E4D0" w14:textId="77777777" w:rsidR="00A7183F" w:rsidRDefault="00A7183F" w:rsidP="00B17A10">
      <w:pPr>
        <w:spacing w:after="0" w:line="240" w:lineRule="auto"/>
      </w:pPr>
      <w:r>
        <w:separator/>
      </w:r>
    </w:p>
  </w:endnote>
  <w:endnote w:type="continuationSeparator" w:id="0">
    <w:p w14:paraId="206F8E55" w14:textId="77777777" w:rsidR="00A7183F" w:rsidRDefault="00A7183F" w:rsidP="00B1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E38E" w14:textId="77777777" w:rsidR="00B17A10" w:rsidRPr="00B17A10" w:rsidRDefault="00B17A10" w:rsidP="00B17A10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 w:rsidRPr="00B17A10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B17A10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B17A10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14:paraId="344B9E45" w14:textId="77777777" w:rsidR="00B17A10" w:rsidRDefault="00B17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FEE6" w14:textId="77777777" w:rsidR="00A7183F" w:rsidRDefault="00A7183F" w:rsidP="00B17A10">
      <w:pPr>
        <w:spacing w:after="0" w:line="240" w:lineRule="auto"/>
      </w:pPr>
      <w:r>
        <w:separator/>
      </w:r>
    </w:p>
  </w:footnote>
  <w:footnote w:type="continuationSeparator" w:id="0">
    <w:p w14:paraId="40A69EBD" w14:textId="77777777" w:rsidR="00A7183F" w:rsidRDefault="00A7183F" w:rsidP="00B1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B4B8" w14:textId="77777777" w:rsidR="00B17A10" w:rsidRPr="00B17A10" w:rsidRDefault="00B17A10" w:rsidP="00B17A10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 w:rsidRPr="00B17A10">
      <w:rPr>
        <w:rFonts w:ascii="Times New Roman" w:eastAsia="Arial Unicode MS" w:hAnsi="Times New Roman"/>
        <w:sz w:val="24"/>
        <w:szCs w:val="24"/>
      </w:rPr>
      <w:t xml:space="preserve"> </w:t>
    </w:r>
    <w:r w:rsidRPr="00B17A10">
      <w:rPr>
        <w:rFonts w:ascii="Times New Roman" w:hAnsi="Times New Roman" w:cs="Times New Roman"/>
        <w:b/>
        <w:color w:val="FFFFFF" w:themeColor="background1"/>
        <w:sz w:val="28"/>
        <w:szCs w:val="28"/>
      </w:rPr>
      <w:t xml:space="preserve">             </w:t>
    </w:r>
    <w:bookmarkStart w:id="0" w:name="_Hlk126834177"/>
    <w:bookmarkStart w:id="1" w:name="_Hlk126834178"/>
    <w:bookmarkStart w:id="2" w:name="_Hlk127790375"/>
    <w:bookmarkStart w:id="3" w:name="_Hlk133325714"/>
    <w:r w:rsidRPr="00B17A10">
      <w:rPr>
        <w:noProof/>
      </w:rPr>
      <w:drawing>
        <wp:anchor distT="0" distB="0" distL="114300" distR="114300" simplePos="0" relativeHeight="251659264" behindDoc="1" locked="0" layoutInCell="1" allowOverlap="1" wp14:anchorId="4420535B" wp14:editId="272A9C2F">
          <wp:simplePos x="0" y="0"/>
          <wp:positionH relativeFrom="column">
            <wp:posOffset>-228600</wp:posOffset>
          </wp:positionH>
          <wp:positionV relativeFrom="paragraph">
            <wp:posOffset>76200</wp:posOffset>
          </wp:positionV>
          <wp:extent cx="876300" cy="1076325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7A10">
      <w:rPr>
        <w:rFonts w:ascii="Times New Roman" w:eastAsia="Arial Unicode MS" w:hAnsi="Times New Roman"/>
        <w:sz w:val="24"/>
        <w:szCs w:val="24"/>
      </w:rPr>
      <w:t>____________</w:t>
    </w:r>
    <w:r w:rsidRPr="00B17A10">
      <w:rPr>
        <w:rFonts w:ascii="Times New Roman" w:eastAsia="Arial Unicode MS" w:hAnsi="Times New Roman"/>
        <w:sz w:val="24"/>
        <w:szCs w:val="24"/>
      </w:rPr>
      <w:softHyphen/>
    </w:r>
    <w:r w:rsidRPr="00B17A10">
      <w:rPr>
        <w:rFonts w:ascii="Times New Roman" w:eastAsia="Arial Unicode MS" w:hAnsi="Times New Roman"/>
        <w:sz w:val="24"/>
        <w:szCs w:val="24"/>
      </w:rPr>
      <w:softHyphen/>
    </w:r>
    <w:r w:rsidRPr="00B17A10">
      <w:rPr>
        <w:rFonts w:ascii="Times New Roman" w:eastAsia="Arial Unicode MS" w:hAnsi="Times New Roman"/>
        <w:sz w:val="24"/>
        <w:szCs w:val="24"/>
      </w:rPr>
      <w:softHyphen/>
    </w:r>
    <w:r w:rsidRPr="00B17A10">
      <w:rPr>
        <w:rFonts w:ascii="Times New Roman" w:eastAsia="Arial Unicode MS" w:hAnsi="Times New Roman"/>
        <w:sz w:val="24"/>
        <w:szCs w:val="24"/>
      </w:rPr>
      <w:softHyphen/>
    </w:r>
    <w:r w:rsidRPr="00B17A10">
      <w:rPr>
        <w:rFonts w:ascii="Times New Roman" w:eastAsia="Arial Unicode MS" w:hAnsi="Times New Roman"/>
        <w:sz w:val="24"/>
        <w:szCs w:val="24"/>
      </w:rPr>
      <w:softHyphen/>
    </w:r>
    <w:r w:rsidRPr="00B17A10">
      <w:rPr>
        <w:rFonts w:ascii="Times New Roman" w:eastAsia="Arial Unicode MS" w:hAnsi="Times New Roman"/>
        <w:sz w:val="24"/>
        <w:szCs w:val="24"/>
      </w:rPr>
      <w:softHyphen/>
      <w:t xml:space="preserve">_____________ </w:t>
    </w:r>
    <w:r w:rsidRPr="00B17A10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 wp14:anchorId="28B66D8D" wp14:editId="79956FB8">
          <wp:extent cx="676275" cy="742950"/>
          <wp:effectExtent l="19050" t="0" r="9525" b="0"/>
          <wp:docPr id="4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A10"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 w:rsidRPr="00B17A10">
      <w:rPr>
        <w:rFonts w:ascii="Times New Roman" w:hAnsi="Times New Roman"/>
        <w:b/>
        <w:szCs w:val="24"/>
      </w:rPr>
      <w:t xml:space="preserve"> </w:t>
    </w:r>
  </w:p>
  <w:p w14:paraId="3680F027" w14:textId="77777777" w:rsidR="00B17A10" w:rsidRPr="00B17A10" w:rsidRDefault="00B17A10" w:rsidP="00B17A10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B17A10">
      <w:rPr>
        <w:rFonts w:ascii="Times New Roman" w:hAnsi="Times New Roman"/>
        <w:b/>
        <w:sz w:val="24"/>
        <w:szCs w:val="24"/>
      </w:rPr>
      <w:t>R E P U B L I K A   E   S H Q I P Ë R I S Ë</w:t>
    </w:r>
  </w:p>
  <w:p w14:paraId="0B89E4EF" w14:textId="77777777" w:rsidR="00B17A10" w:rsidRPr="00B17A10" w:rsidRDefault="00B17A10" w:rsidP="00B17A10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B17A10">
      <w:rPr>
        <w:rFonts w:ascii="Times New Roman" w:hAnsi="Times New Roman"/>
        <w:b/>
        <w:sz w:val="24"/>
        <w:szCs w:val="24"/>
      </w:rPr>
      <w:t xml:space="preserve">  BASHKIA POGRADE</w:t>
    </w:r>
    <w:bookmarkEnd w:id="0"/>
    <w:bookmarkEnd w:id="1"/>
    <w:bookmarkEnd w:id="2"/>
    <w:r w:rsidRPr="00B17A10">
      <w:rPr>
        <w:rFonts w:ascii="Times New Roman" w:hAnsi="Times New Roman"/>
        <w:b/>
        <w:sz w:val="24"/>
        <w:szCs w:val="24"/>
      </w:rPr>
      <w:t>C</w:t>
    </w:r>
  </w:p>
  <w:bookmarkEnd w:id="3"/>
  <w:p w14:paraId="79DA6696" w14:textId="687AE9A4" w:rsidR="00B17A10" w:rsidRPr="003F3091" w:rsidRDefault="003F3091" w:rsidP="003F309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F3091">
      <w:rPr>
        <w:rFonts w:ascii="Times New Roman" w:hAnsi="Times New Roman" w:cs="Times New Roman"/>
        <w:b/>
        <w:bCs/>
        <w:sz w:val="24"/>
        <w:szCs w:val="24"/>
      </w:rPr>
      <w:t>NJËSIA E MENAXHIMIT TË BURIMEVE NJERËZORE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10"/>
    <w:rsid w:val="002C4940"/>
    <w:rsid w:val="00336EE7"/>
    <w:rsid w:val="003F3091"/>
    <w:rsid w:val="00524784"/>
    <w:rsid w:val="00A7183F"/>
    <w:rsid w:val="00B17A10"/>
    <w:rsid w:val="00D9034A"/>
    <w:rsid w:val="00D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06BE"/>
  <w15:chartTrackingRefBased/>
  <w15:docId w15:val="{F0C6B61E-841B-4EC6-ABA5-5E3A4EAA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Sonalda Sllogu</dc:creator>
  <cp:keywords/>
  <dc:description/>
  <cp:lastModifiedBy>Sonalda Sllogu</cp:lastModifiedBy>
  <cp:revision>3</cp:revision>
  <dcterms:created xsi:type="dcterms:W3CDTF">2023-06-14T06:23:00Z</dcterms:created>
  <dcterms:modified xsi:type="dcterms:W3CDTF">2023-06-14T08:30:00Z</dcterms:modified>
</cp:coreProperties>
</file>