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10E" w:rsidRPr="00F54C86" w:rsidRDefault="00FD1AB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127000</wp:posOffset>
                </wp:positionV>
                <wp:extent cx="6315075" cy="561975"/>
                <wp:effectExtent l="9525" t="15240" r="9525" b="2286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5075" cy="5619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A610E" w:rsidRDefault="000A610E" w:rsidP="000A610E">
                            <w:pPr>
                              <w:tabs>
                                <w:tab w:val="left" w:pos="0"/>
                                <w:tab w:val="left" w:pos="5490"/>
                                <w:tab w:val="left" w:pos="7020"/>
                              </w:tabs>
                              <w:ind w:right="26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SHPALLJE P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ËR NËPUNËS CIVIL PËR LËVIZJE PARALELE DHE NGRITJE NË DETYRË NË SHËRBIMIN CIVIL</w:t>
                            </w:r>
                          </w:p>
                          <w:p w:rsidR="000A610E" w:rsidRDefault="000A610E" w:rsidP="000A61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.5pt;margin-top:10pt;width:497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0A610E" w:rsidRDefault="000A610E" w:rsidP="000A610E">
                      <w:pPr>
                        <w:tabs>
                          <w:tab w:val="left" w:pos="0"/>
                          <w:tab w:val="left" w:pos="5490"/>
                          <w:tab w:val="left" w:pos="7020"/>
                        </w:tabs>
                        <w:ind w:right="26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noProof/>
                          <w:sz w:val="28"/>
                          <w:szCs w:val="28"/>
                        </w:rPr>
                        <w:t>SHPALLJE P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ËR NËPUNËS CIVIL PËR LËVIZJE PARALELE DHE NGRITJE NË DETYRË NË SHËRBIMIN CIVIL</w:t>
                      </w:r>
                    </w:p>
                    <w:p w:rsidR="000A610E" w:rsidRDefault="000A610E" w:rsidP="000A610E"/>
                  </w:txbxContent>
                </v:textbox>
              </v:rect>
            </w:pict>
          </mc:Fallback>
        </mc:AlternateContent>
      </w:r>
    </w:p>
    <w:p w:rsidR="000A610E" w:rsidRPr="00F54C86" w:rsidRDefault="000A610E" w:rsidP="000A610E">
      <w:pPr>
        <w:rPr>
          <w:rFonts w:ascii="Times New Roman" w:hAnsi="Times New Roman" w:cs="Times New Roman"/>
          <w:sz w:val="24"/>
          <w:szCs w:val="24"/>
        </w:rPr>
      </w:pPr>
    </w:p>
    <w:p w:rsidR="000A610E" w:rsidRPr="00F54C86" w:rsidRDefault="000A610E" w:rsidP="000A610E">
      <w:pPr>
        <w:rPr>
          <w:rFonts w:ascii="Times New Roman" w:hAnsi="Times New Roman" w:cs="Times New Roman"/>
          <w:sz w:val="24"/>
          <w:szCs w:val="24"/>
        </w:rPr>
      </w:pPr>
    </w:p>
    <w:p w:rsidR="000A610E" w:rsidRPr="00F54C86" w:rsidRDefault="000A610E" w:rsidP="000A610E">
      <w:pPr>
        <w:rPr>
          <w:rFonts w:ascii="Times New Roman" w:hAnsi="Times New Roman" w:cs="Times New Roman"/>
          <w:sz w:val="24"/>
          <w:szCs w:val="24"/>
        </w:rPr>
      </w:pPr>
    </w:p>
    <w:p w:rsidR="000A610E" w:rsidRDefault="000A610E" w:rsidP="000A610E"/>
    <w:p w:rsidR="000A610E" w:rsidRPr="000A610E" w:rsidRDefault="000A610E" w:rsidP="000A610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</w:t>
      </w:r>
      <w:r w:rsidR="006835F5">
        <w:rPr>
          <w:rFonts w:ascii="Times New Roman" w:hAnsi="Times New Roman" w:cs="Times New Roman"/>
          <w:b/>
          <w:sz w:val="24"/>
        </w:rPr>
        <w:t xml:space="preserve">                  Pogradec më </w:t>
      </w:r>
      <w:r w:rsidR="00C94B20">
        <w:rPr>
          <w:rFonts w:ascii="Times New Roman" w:hAnsi="Times New Roman" w:cs="Times New Roman"/>
          <w:b/>
          <w:sz w:val="24"/>
        </w:rPr>
        <w:t xml:space="preserve"> 09</w:t>
      </w:r>
      <w:r w:rsidR="00513BC2">
        <w:rPr>
          <w:rFonts w:ascii="Times New Roman" w:hAnsi="Times New Roman" w:cs="Times New Roman"/>
          <w:b/>
          <w:sz w:val="24"/>
        </w:rPr>
        <w:t>.11.2022</w:t>
      </w:r>
    </w:p>
    <w:p w:rsidR="000A610E" w:rsidRDefault="000A610E" w:rsidP="000A610E">
      <w:pPr>
        <w:tabs>
          <w:tab w:val="left" w:pos="6435"/>
        </w:tabs>
      </w:pPr>
    </w:p>
    <w:p w:rsidR="000A610E" w:rsidRDefault="000A610E" w:rsidP="000A610E">
      <w:pPr>
        <w:tabs>
          <w:tab w:val="left" w:pos="0"/>
          <w:tab w:val="left" w:pos="5490"/>
          <w:tab w:val="left" w:pos="7020"/>
        </w:tabs>
        <w:ind w:right="26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zbatim të nenit 26, të ligjit 152/2013 “Për nëpunësin civil” i ndryshuar, të Vendimit Nr. 242, datë 18/03/2015 “Për plotësimin e vendeve të lira në kategorinë e ulët dhe të mesme drejtuese”, të Këshillit të Ministrave, Njësia e Menaxhimit te Burimeve Njerezore pranë Bashkisë Pogradec shpall procedurat e lëvizjes paralele, ngritjes në detyrë për pozicionin :</w:t>
      </w:r>
    </w:p>
    <w:p w:rsidR="000A610E" w:rsidRDefault="000A610E" w:rsidP="000A61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65C8" w:rsidRPr="004865C8" w:rsidRDefault="000A610E" w:rsidP="004865C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 (Një) Pozicion –Përgjegjës strehimi , në Sektorin e Strehimit , Drejtoria e Emergjencave, Strehimit dhe Administrimit të Tokës Bujqësore në Njesitë Administrative , Kategoria e pagës III-a/1.</w:t>
      </w:r>
    </w:p>
    <w:p w:rsidR="000A610E" w:rsidRDefault="000A610E" w:rsidP="000A610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Për të gjitha procedurat (lëvizje paralele, ngritje në detyrë) aplikohet në të njëjtën kohë!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72"/>
      </w:tblGrid>
      <w:tr w:rsidR="000A610E" w:rsidTr="000A610E">
        <w:trPr>
          <w:trHeight w:val="1070"/>
        </w:trPr>
        <w:tc>
          <w:tcPr>
            <w:tcW w:w="9300" w:type="dxa"/>
          </w:tcPr>
          <w:p w:rsidR="000A610E" w:rsidRDefault="000A610E" w:rsidP="000A610E">
            <w:pPr>
              <w:spacing w:after="100" w:afterAutospacing="1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Afati për dorëzimin e dokum</w:t>
            </w:r>
            <w:r w:rsidR="006835F5">
              <w:rPr>
                <w:rFonts w:ascii="Times New Roman" w:hAnsi="Times New Roman" w:cs="Times New Roman"/>
                <w:sz w:val="24"/>
                <w:szCs w:val="24"/>
              </w:rPr>
              <w:t xml:space="preserve">entave për LEVIZJE PARALELE:  </w:t>
            </w:r>
            <w:r w:rsidR="00C94B20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513BC2" w:rsidRPr="00513BC2">
              <w:rPr>
                <w:rFonts w:ascii="Times New Roman" w:hAnsi="Times New Roman" w:cs="Times New Roman"/>
                <w:b/>
                <w:sz w:val="24"/>
                <w:szCs w:val="24"/>
              </w:rPr>
              <w:t>.11.2022</w:t>
            </w:r>
          </w:p>
          <w:p w:rsidR="000A610E" w:rsidRDefault="000A610E" w:rsidP="00CB2158">
            <w:pPr>
              <w:spacing w:after="100" w:afterAutospacing="1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Afati për dorëzimin e dokument</w:t>
            </w:r>
            <w:r w:rsidR="006835F5">
              <w:rPr>
                <w:rFonts w:ascii="Times New Roman" w:hAnsi="Times New Roman" w:cs="Times New Roman"/>
                <w:sz w:val="24"/>
                <w:szCs w:val="24"/>
              </w:rPr>
              <w:t xml:space="preserve">ave për ngritje NË DETYRË:    </w:t>
            </w:r>
            <w:r w:rsidR="00C94B20"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  <w:r w:rsidR="00513BC2" w:rsidRPr="00513BC2">
              <w:rPr>
                <w:rFonts w:ascii="Times New Roman" w:hAnsi="Times New Roman" w:cs="Times New Roman"/>
                <w:b/>
                <w:sz w:val="24"/>
                <w:szCs w:val="24"/>
              </w:rPr>
              <w:t>.2022</w:t>
            </w:r>
          </w:p>
        </w:tc>
      </w:tr>
    </w:tbl>
    <w:p w:rsidR="000A610E" w:rsidRDefault="000A610E" w:rsidP="000A610E"/>
    <w:p w:rsidR="000A610E" w:rsidRDefault="000A610E" w:rsidP="000A610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Përshkrimi përgjithësues i punës për pozicionin:</w:t>
      </w:r>
    </w:p>
    <w:p w:rsidR="00A55AC5" w:rsidRPr="006835F5" w:rsidRDefault="000A610E" w:rsidP="000A610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Përgjegjës strehimi, në Sektorin e Strehimit</w:t>
      </w:r>
      <w:r w:rsidR="000130C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94B20">
        <w:rPr>
          <w:rFonts w:ascii="Times New Roman" w:hAnsi="Times New Roman" w:cs="Times New Roman"/>
          <w:b/>
          <w:sz w:val="24"/>
          <w:szCs w:val="24"/>
        </w:rPr>
        <w:t>Drejtoria e Emergjencave, Strehimit dhe Administrimit të Tokës Bujqësore në Njesitë Administrative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4C86" w:rsidRPr="00F54C86" w:rsidRDefault="00F54C86" w:rsidP="00F54C8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54C86">
        <w:rPr>
          <w:rFonts w:ascii="Times New Roman" w:hAnsi="Times New Roman" w:cs="Times New Roman"/>
          <w:sz w:val="24"/>
          <w:szCs w:val="24"/>
        </w:rPr>
        <w:t>Është nëpunës civil në varësi të  drejtorit të Drejtorisë</w:t>
      </w:r>
      <w:r w:rsidR="004E6794">
        <w:rPr>
          <w:rFonts w:ascii="Times New Roman" w:hAnsi="Times New Roman" w:cs="Times New Roman"/>
          <w:sz w:val="24"/>
          <w:szCs w:val="24"/>
        </w:rPr>
        <w:t>.</w:t>
      </w:r>
    </w:p>
    <w:p w:rsidR="00F54C86" w:rsidRPr="00F54C86" w:rsidRDefault="00F54C86" w:rsidP="00F54C86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4C86">
        <w:rPr>
          <w:rFonts w:ascii="Times New Roman" w:hAnsi="Times New Roman" w:cs="Times New Roman"/>
          <w:color w:val="000000"/>
          <w:sz w:val="24"/>
          <w:szCs w:val="24"/>
        </w:rPr>
        <w:t>Të zhvillojë  mekanzimat financiare të strehimit dhe partneritetet midis sektorit shte</w:t>
      </w:r>
      <w:r>
        <w:rPr>
          <w:rFonts w:ascii="Times New Roman" w:hAnsi="Times New Roman" w:cs="Times New Roman"/>
          <w:color w:val="000000"/>
          <w:sz w:val="24"/>
          <w:szCs w:val="24"/>
        </w:rPr>
        <w:t>tëror e atij privat bankar e ndërtues për sigurimin e ofertave të</w:t>
      </w:r>
      <w:r w:rsidRPr="00F54C86">
        <w:rPr>
          <w:rFonts w:ascii="Times New Roman" w:hAnsi="Times New Roman" w:cs="Times New Roman"/>
          <w:color w:val="000000"/>
          <w:sz w:val="24"/>
          <w:szCs w:val="24"/>
        </w:rPr>
        <w:t xml:space="preserve"> perballueshme;</w:t>
      </w:r>
    </w:p>
    <w:p w:rsidR="00F54C86" w:rsidRPr="00F54C86" w:rsidRDefault="00F54C86" w:rsidP="00F54C86">
      <w:pPr>
        <w:numPr>
          <w:ilvl w:val="0"/>
          <w:numId w:val="4"/>
        </w:numPr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F54C86">
        <w:rPr>
          <w:rFonts w:ascii="Times New Roman" w:hAnsi="Times New Roman" w:cs="Times New Roman"/>
          <w:color w:val="000000"/>
          <w:sz w:val="24"/>
          <w:szCs w:val="24"/>
        </w:rPr>
        <w:t>Të nxisë  programet  e  ripërteritjes urbane dhe mirëmbajtjes së banesave të përmirësojë performancën e njesive të ngarkuara me zbatimin e ketyre politikave lidhur me eficiencen dhe efektivitetin e perdorimit të fondeve dhe arritjen e grupeve të synuara.</w:t>
      </w:r>
    </w:p>
    <w:p w:rsidR="006835F5" w:rsidRDefault="006835F5" w:rsidP="006835F5">
      <w:pPr>
        <w:pStyle w:val="Default"/>
        <w:numPr>
          <w:ilvl w:val="0"/>
          <w:numId w:val="4"/>
        </w:numPr>
        <w:jc w:val="both"/>
      </w:pPr>
      <w:r>
        <w:rPr>
          <w:shd w:val="clear" w:color="auto" w:fill="FFFFFF"/>
        </w:rPr>
        <w:t>Të monitorojë zbatimin e strategjisë për strehim social dhe të propozojë rishikimin e mundshëm të saj;</w:t>
      </w:r>
    </w:p>
    <w:p w:rsidR="006835F5" w:rsidRDefault="006835F5" w:rsidP="006835F5">
      <w:pPr>
        <w:pStyle w:val="Default"/>
        <w:numPr>
          <w:ilvl w:val="0"/>
          <w:numId w:val="4"/>
        </w:numPr>
        <w:jc w:val="both"/>
      </w:pPr>
      <w:r>
        <w:rPr>
          <w:shd w:val="clear" w:color="auto" w:fill="FFFFFF"/>
        </w:rPr>
        <w:t>Të identofikojë treguesit kyç të monitorimit të situatës së strehimit, burimet e disponimit të tyre dhe të mbledhë dhe të përpunojë të dhënat e nevojshme për rishikimin e politikave.</w:t>
      </w:r>
    </w:p>
    <w:p w:rsidR="006835F5" w:rsidRDefault="006835F5" w:rsidP="006835F5">
      <w:pPr>
        <w:pStyle w:val="Default"/>
        <w:numPr>
          <w:ilvl w:val="0"/>
          <w:numId w:val="4"/>
        </w:numPr>
        <w:jc w:val="both"/>
      </w:pPr>
      <w:r>
        <w:rPr>
          <w:shd w:val="clear" w:color="auto" w:fill="FFFFFF"/>
        </w:rPr>
        <w:t>Të përgatitë raportet e monitorimit dhe analizës së realizimit të buxhetit nga njësitë e ngarkuara;</w:t>
      </w:r>
    </w:p>
    <w:p w:rsidR="006835F5" w:rsidRDefault="006835F5" w:rsidP="006835F5">
      <w:pPr>
        <w:pStyle w:val="Default"/>
        <w:numPr>
          <w:ilvl w:val="0"/>
          <w:numId w:val="4"/>
        </w:numPr>
        <w:jc w:val="both"/>
      </w:pPr>
      <w:r>
        <w:rPr>
          <w:shd w:val="clear" w:color="auto" w:fill="FFFFFF"/>
        </w:rPr>
        <w:t>Të analizojë dhe të  bëjë vlerësimin e raporteve financiare nga njësitë/institucionet e ngarkuara me zbatimin e tyre;</w:t>
      </w:r>
    </w:p>
    <w:p w:rsidR="006835F5" w:rsidRDefault="006835F5" w:rsidP="006835F5">
      <w:pPr>
        <w:pStyle w:val="Default"/>
        <w:numPr>
          <w:ilvl w:val="0"/>
          <w:numId w:val="4"/>
        </w:numPr>
      </w:pPr>
      <w:r>
        <w:t>Të evidentojë  me saktësi  rastet, me qëllim që problemet sociale të strehimit të minimizohen.</w:t>
      </w:r>
    </w:p>
    <w:p w:rsidR="008D1532" w:rsidRDefault="006835F5" w:rsidP="000A610E">
      <w:pPr>
        <w:pStyle w:val="Default"/>
        <w:numPr>
          <w:ilvl w:val="0"/>
          <w:numId w:val="4"/>
        </w:numPr>
      </w:pPr>
      <w:r>
        <w:t>Të verifikojë në kohë kërkesat e qytetareve sipas natyrës së tyre.</w:t>
      </w:r>
    </w:p>
    <w:p w:rsidR="006835F5" w:rsidRDefault="00FD1AB6" w:rsidP="000A610E">
      <w:r>
        <w:rPr>
          <w:noProof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107950</wp:posOffset>
                </wp:positionV>
                <wp:extent cx="2124075" cy="476250"/>
                <wp:effectExtent l="9525" t="15240" r="19050" b="32385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6835F5" w:rsidRPr="00E00038" w:rsidRDefault="006835F5" w:rsidP="006835F5"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1.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</w:rPr>
                              <w:t>L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ËVIZJA  </w:t>
                            </w: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PARALELE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7" style="position:absolute;margin-left:-5.25pt;margin-top:8.5pt;width:167.25pt;height:3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6835F5" w:rsidRPr="00E00038" w:rsidRDefault="006835F5" w:rsidP="006835F5">
                      <w:r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1.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ËVIZJA  </w:t>
                      </w: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PARALELE</w:t>
                      </w:r>
                    </w:p>
                  </w:txbxContent>
                </v:textbox>
              </v:roundrect>
            </w:pict>
          </mc:Fallback>
        </mc:AlternateContent>
      </w:r>
    </w:p>
    <w:p w:rsidR="006835F5" w:rsidRDefault="006835F5" w:rsidP="006835F5"/>
    <w:p w:rsidR="006835F5" w:rsidRDefault="006835F5" w:rsidP="006835F5"/>
    <w:p w:rsidR="006835F5" w:rsidRDefault="006835F5" w:rsidP="006835F5">
      <w:pPr>
        <w:rPr>
          <w:rFonts w:ascii="Times New Roman" w:hAnsi="Times New Roman" w:cs="Times New Roman"/>
          <w:sz w:val="24"/>
          <w:szCs w:val="24"/>
        </w:rPr>
      </w:pPr>
    </w:p>
    <w:p w:rsidR="006835F5" w:rsidRDefault="006835F5" w:rsidP="00683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sz w:val="24"/>
          <w:szCs w:val="24"/>
        </w:rPr>
        <w:t xml:space="preserve">Kanë të drejtë të aplikojnë </w:t>
      </w:r>
      <w:r>
        <w:rPr>
          <w:rFonts w:ascii="Times New Roman" w:hAnsi="Times New Roman" w:cs="Times New Roman"/>
          <w:sz w:val="24"/>
          <w:szCs w:val="24"/>
        </w:rPr>
        <w:t>për këtë proç</w:t>
      </w:r>
      <w:r w:rsidRPr="00223240">
        <w:rPr>
          <w:rFonts w:ascii="Times New Roman" w:hAnsi="Times New Roman" w:cs="Times New Roman"/>
          <w:sz w:val="24"/>
          <w:szCs w:val="24"/>
        </w:rPr>
        <w:t>edurë vetëm nëpunësit civilë të së njëjtës kategori, në të gjitha insitucionet pjesë e shërbimit civil.</w:t>
      </w:r>
    </w:p>
    <w:p w:rsidR="006835F5" w:rsidRPr="004616D9" w:rsidRDefault="006835F5" w:rsidP="006835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KUSHTET PËR LËVIZJEN PARALELE DHE KRITERET E VEÇANTA </w:t>
      </w:r>
    </w:p>
    <w:p w:rsidR="006835F5" w:rsidRDefault="006835F5" w:rsidP="006835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plotësojnë kushtet për lëvizjen paralele si vijon: 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jenë nëpunës civilë të</w:t>
      </w:r>
      <w:r>
        <w:rPr>
          <w:rFonts w:ascii="Times New Roman" w:hAnsi="Times New Roman" w:cs="Times New Roman"/>
          <w:sz w:val="24"/>
          <w:szCs w:val="24"/>
        </w:rPr>
        <w:t xml:space="preserve"> konfirmuar, brenda kategorisë </w:t>
      </w:r>
      <w:r w:rsidRPr="00223240">
        <w:rPr>
          <w:rFonts w:ascii="Times New Roman" w:hAnsi="Times New Roman" w:cs="Times New Roman"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23240">
        <w:rPr>
          <w:rFonts w:ascii="Times New Roman" w:hAnsi="Times New Roman" w:cs="Times New Roman"/>
          <w:sz w:val="24"/>
          <w:szCs w:val="24"/>
        </w:rPr>
        <w:t>-b</w:t>
      </w:r>
      <w:r>
        <w:rPr>
          <w:rFonts w:ascii="Times New Roman" w:hAnsi="Times New Roman" w:cs="Times New Roman"/>
          <w:sz w:val="24"/>
          <w:szCs w:val="24"/>
        </w:rPr>
        <w:t>, III-a/1</w:t>
      </w:r>
      <w:r w:rsidRPr="00223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 xml:space="preserve">Të mos kenë masë disiplinore në fuqi; </w:t>
      </w:r>
    </w:p>
    <w:p w:rsidR="006835F5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23240">
        <w:rPr>
          <w:rFonts w:ascii="Times New Roman" w:hAnsi="Times New Roman" w:cs="Times New Roman"/>
          <w:sz w:val="24"/>
          <w:szCs w:val="24"/>
        </w:rPr>
        <w:t>Të kenë të paktën vlerësimin e fundit “mirë” apo “shumë mirë”.</w:t>
      </w:r>
    </w:p>
    <w:p w:rsidR="006835F5" w:rsidRDefault="006835F5" w:rsidP="006835F5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Kandidatët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23240">
        <w:rPr>
          <w:rFonts w:ascii="Times New Roman" w:hAnsi="Times New Roman" w:cs="Times New Roman"/>
          <w:b/>
          <w:sz w:val="24"/>
          <w:szCs w:val="24"/>
        </w:rPr>
        <w:t>duhet të plotësojnë kërkesat e posaçme si vijon:</w:t>
      </w:r>
      <w:r>
        <w:rPr>
          <w:rFonts w:ascii="Arial" w:hAnsi="Arial" w:cs="Arial"/>
          <w:color w:val="666666"/>
          <w:sz w:val="18"/>
          <w:szCs w:val="18"/>
        </w:rPr>
        <w:br/>
      </w:r>
      <w:r w:rsidRPr="001825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a-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zotërojnë diplomë të nivelit "Master Shkencor" në Shkenca Juridike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Shkenca Inxhinierike , Shkenca Ekonomike. 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Edhe diploma e nivelit "Bachelor" duhet të jetë në të njëjtën fushë; 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1825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kenë të paktën 3</w:t>
      </w:r>
      <w:r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vite përvojë pune në profesion; </w:t>
      </w:r>
    </w:p>
    <w:p w:rsidR="006835F5" w:rsidRDefault="006835F5" w:rsidP="006835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  </w:t>
      </w:r>
    </w:p>
    <w:p w:rsidR="006835F5" w:rsidRDefault="006835F5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Pr="00223240">
        <w:rPr>
          <w:rFonts w:ascii="Times New Roman" w:hAnsi="Times New Roman" w:cs="Times New Roman"/>
          <w:sz w:val="24"/>
          <w:szCs w:val="24"/>
        </w:rPr>
        <w:t xml:space="preserve">Jetëshkrim i aplikantit; </w:t>
      </w:r>
    </w:p>
    <w:p w:rsidR="006835F5" w:rsidRDefault="006835F5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23240">
        <w:rPr>
          <w:rFonts w:ascii="Times New Roman" w:hAnsi="Times New Roman" w:cs="Times New Roman"/>
          <w:sz w:val="24"/>
          <w:szCs w:val="24"/>
        </w:rPr>
        <w:t>- Fotokopje të diplomës (përfshirë edhe diplomën bachelor);</w:t>
      </w:r>
    </w:p>
    <w:p w:rsidR="006835F5" w:rsidRPr="00701652" w:rsidRDefault="006835F5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librezës së punës (të gjitha faqet që vërtetojnë eksperiencën në punë); 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letërnjoftimit (ID); 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23240">
        <w:rPr>
          <w:rFonts w:ascii="Times New Roman" w:hAnsi="Times New Roman" w:cs="Times New Roman"/>
          <w:sz w:val="24"/>
          <w:szCs w:val="24"/>
        </w:rPr>
        <w:t>- Vërtetim të gjendjes shëndetësore;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23240">
        <w:rPr>
          <w:rFonts w:ascii="Times New Roman" w:hAnsi="Times New Roman" w:cs="Times New Roman"/>
          <w:sz w:val="24"/>
          <w:szCs w:val="24"/>
        </w:rPr>
        <w:t>- Vetëdeklarim të gjendjes gjyqësore.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23240">
        <w:rPr>
          <w:rFonts w:ascii="Times New Roman" w:hAnsi="Times New Roman" w:cs="Times New Roman"/>
          <w:sz w:val="24"/>
          <w:szCs w:val="24"/>
        </w:rPr>
        <w:t xml:space="preserve">- Vlerësimin e fundit nga eprori direkt; 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3240">
        <w:rPr>
          <w:rFonts w:ascii="Times New Roman" w:hAnsi="Times New Roman" w:cs="Times New Roman"/>
          <w:sz w:val="24"/>
          <w:szCs w:val="24"/>
        </w:rPr>
        <w:t>- Vërtetim nga Institucioni qe nuk ka mase displinore ne fuqi.</w:t>
      </w:r>
    </w:p>
    <w:p w:rsidR="006835F5" w:rsidRDefault="006835F5" w:rsidP="006835F5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 w:rsidRPr="00562301">
        <w:rPr>
          <w:rFonts w:ascii="Times New Roman" w:hAnsi="Times New Roman" w:cs="Times New Roman"/>
          <w:sz w:val="24"/>
          <w:szCs w:val="24"/>
        </w:rPr>
        <w:t>Çdo dokumentacion tjetër që vërteton dokumentet e përmendura në jetëshkrimin tuaj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35F5" w:rsidRDefault="006835F5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>1.2 DOKUMENTACIONI, MËNYRA DHE AFATI I DORËZIMIT</w:t>
      </w:r>
    </w:p>
    <w:p w:rsidR="006835F5" w:rsidRDefault="006835F5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23240">
        <w:rPr>
          <w:rFonts w:ascii="Times New Roman" w:hAnsi="Times New Roman" w:cs="Times New Roman"/>
          <w:b/>
          <w:sz w:val="24"/>
          <w:szCs w:val="24"/>
        </w:rPr>
        <w:t xml:space="preserve">Kandidatët duhet të dorëzojnë dokumentat si më poshtë  </w:t>
      </w:r>
    </w:p>
    <w:p w:rsidR="006835F5" w:rsidRDefault="006835F5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a-</w:t>
      </w:r>
      <w:r w:rsidRPr="00223240">
        <w:rPr>
          <w:rFonts w:ascii="Times New Roman" w:hAnsi="Times New Roman" w:cs="Times New Roman"/>
          <w:sz w:val="24"/>
          <w:szCs w:val="24"/>
        </w:rPr>
        <w:t xml:space="preserve">Jetëshkrim i aplikantit; </w:t>
      </w:r>
    </w:p>
    <w:p w:rsidR="006835F5" w:rsidRDefault="006835F5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Pr="00223240">
        <w:rPr>
          <w:rFonts w:ascii="Times New Roman" w:hAnsi="Times New Roman" w:cs="Times New Roman"/>
          <w:sz w:val="24"/>
          <w:szCs w:val="24"/>
        </w:rPr>
        <w:t>- Fotokopje të diplomës (përfshirë edhe diplomën bachelor);</w:t>
      </w:r>
    </w:p>
    <w:p w:rsidR="006835F5" w:rsidRPr="00701652" w:rsidRDefault="006835F5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librezës së punës (të gjitha faqet që vërtetojnë eksperiencën në punë); 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223240">
        <w:rPr>
          <w:rFonts w:ascii="Times New Roman" w:hAnsi="Times New Roman" w:cs="Times New Roman"/>
          <w:sz w:val="24"/>
          <w:szCs w:val="24"/>
        </w:rPr>
        <w:t xml:space="preserve">- Fotokopje të letërnjoftimit (ID); 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223240">
        <w:rPr>
          <w:rFonts w:ascii="Times New Roman" w:hAnsi="Times New Roman" w:cs="Times New Roman"/>
          <w:sz w:val="24"/>
          <w:szCs w:val="24"/>
        </w:rPr>
        <w:t>- Vërtetim të gjendjes shëndetësore;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Pr="00223240">
        <w:rPr>
          <w:rFonts w:ascii="Times New Roman" w:hAnsi="Times New Roman" w:cs="Times New Roman"/>
          <w:sz w:val="24"/>
          <w:szCs w:val="24"/>
        </w:rPr>
        <w:t>- Vetëdeklarim të gjendjes gjyqësore.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Pr="00223240">
        <w:rPr>
          <w:rFonts w:ascii="Times New Roman" w:hAnsi="Times New Roman" w:cs="Times New Roman"/>
          <w:sz w:val="24"/>
          <w:szCs w:val="24"/>
        </w:rPr>
        <w:t xml:space="preserve">- Vlerësimin e fundit nga eprori direkt; </w:t>
      </w:r>
    </w:p>
    <w:p w:rsidR="006835F5" w:rsidRPr="00223240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223240">
        <w:rPr>
          <w:rFonts w:ascii="Times New Roman" w:hAnsi="Times New Roman" w:cs="Times New Roman"/>
          <w:sz w:val="24"/>
          <w:szCs w:val="24"/>
        </w:rPr>
        <w:t>- Vërtetim nga Institucioni qe nuk ka mase displinore ne fuqi.</w:t>
      </w:r>
    </w:p>
    <w:p w:rsidR="006835F5" w:rsidRPr="00562301" w:rsidRDefault="006835F5" w:rsidP="006835F5">
      <w:pPr>
        <w:tabs>
          <w:tab w:val="left" w:pos="57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i-</w:t>
      </w:r>
      <w:r w:rsidRPr="00562301">
        <w:rPr>
          <w:rFonts w:ascii="Times New Roman" w:hAnsi="Times New Roman" w:cs="Times New Roman"/>
          <w:sz w:val="24"/>
          <w:szCs w:val="24"/>
        </w:rPr>
        <w:t>Çdo dokumentacion tjetër që vërteton dokumentet e përmendura në jetëshkrimin tuaj</w:t>
      </w:r>
    </w:p>
    <w:p w:rsidR="008D1532" w:rsidRDefault="008D1532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32" w:rsidRPr="008D1532" w:rsidRDefault="006835F5" w:rsidP="006835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6FD8">
        <w:rPr>
          <w:rFonts w:ascii="Times New Roman" w:hAnsi="Times New Roman" w:cs="Times New Roman"/>
          <w:b/>
          <w:sz w:val="24"/>
          <w:szCs w:val="24"/>
        </w:rPr>
        <w:t xml:space="preserve">1.3 REZULTATET PËR FAZËN E VERIFIKIMIT PARAPRAK </w:t>
      </w:r>
    </w:p>
    <w:p w:rsidR="006835F5" w:rsidRDefault="006835F5" w:rsidP="006835F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Në datën </w:t>
      </w:r>
      <w:r w:rsidR="00513BC2">
        <w:rPr>
          <w:rFonts w:ascii="Times New Roman" w:hAnsi="Times New Roman" w:cs="Times New Roman"/>
          <w:sz w:val="24"/>
          <w:szCs w:val="24"/>
        </w:rPr>
        <w:t xml:space="preserve"> </w:t>
      </w:r>
      <w:r w:rsidR="00EF4C37">
        <w:rPr>
          <w:rFonts w:ascii="Times New Roman" w:hAnsi="Times New Roman" w:cs="Times New Roman"/>
          <w:b/>
          <w:sz w:val="24"/>
          <w:szCs w:val="24"/>
        </w:rPr>
        <w:t>22</w:t>
      </w:r>
      <w:r w:rsidR="00513BC2" w:rsidRPr="00513BC2">
        <w:rPr>
          <w:rFonts w:ascii="Times New Roman" w:hAnsi="Times New Roman" w:cs="Times New Roman"/>
          <w:b/>
          <w:sz w:val="24"/>
          <w:szCs w:val="24"/>
        </w:rPr>
        <w:t>.11.2022</w:t>
      </w:r>
      <w:r w:rsidR="00CB215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8A728A">
        <w:rPr>
          <w:rFonts w:ascii="Times New Roman" w:hAnsi="Times New Roman" w:cs="Times New Roman"/>
          <w:sz w:val="24"/>
          <w:szCs w:val="24"/>
        </w:rPr>
        <w:t>Njësia e Menaxhimit të Burimeve Njerëzore do të shpallë në faqen zyrtare të internetit dhe në portalin “Shërbimi Kombëtar i Punësimit”, listën e kandidatëve që plotësojnë kushtet dhe kërkesat e posaçme për procedurën e lëvizjes paralele, si dhe datën, vendin dhe orën e saktë kur do të zhvillohet intervista. Në të njëjtën datë kandidatët që nuk plotësojnë kushtet e lëvizjes paralele dhe kërkesat e posaçme do të njoftohen individualisht nga Njësia e Menaxhimit të Burimeve Njerëzore për shkaqet e moskualifikimit (nëpërmjet adresës së e-mail).</w:t>
      </w:r>
    </w:p>
    <w:p w:rsidR="00582CD7" w:rsidRDefault="006835F5" w:rsidP="00582CD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766D6">
        <w:rPr>
          <w:rFonts w:ascii="Times New Roman" w:hAnsi="Times New Roman" w:cs="Times New Roman"/>
          <w:b/>
          <w:sz w:val="24"/>
          <w:szCs w:val="24"/>
        </w:rPr>
        <w:t>1.4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66D6">
        <w:rPr>
          <w:rFonts w:ascii="Times New Roman" w:hAnsi="Times New Roman" w:cs="Times New Roman"/>
          <w:b/>
          <w:sz w:val="24"/>
          <w:szCs w:val="24"/>
        </w:rPr>
        <w:t xml:space="preserve"> FUSHAT E NJOHURIVE, AFTËSITË DHE CILËSITË MBI TË CILAT DO TË ZHVILLOHET INTERVISTA </w:t>
      </w:r>
    </w:p>
    <w:p w:rsidR="00582CD7" w:rsidRDefault="00582CD7" w:rsidP="006835F5">
      <w:pPr>
        <w:rPr>
          <w:rFonts w:ascii="Times New Roman" w:hAnsi="Times New Roman" w:cs="Times New Roman"/>
          <w:b/>
          <w:sz w:val="24"/>
          <w:szCs w:val="24"/>
        </w:rPr>
      </w:pPr>
    </w:p>
    <w:p w:rsidR="006835F5" w:rsidRDefault="006835F5" w:rsidP="006835F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Kandidati </w:t>
      </w:r>
      <w:r w:rsidRPr="004E47AE">
        <w:rPr>
          <w:rFonts w:ascii="Times New Roman" w:hAnsi="Times New Roman" w:cs="Times New Roman"/>
          <w:b/>
          <w:sz w:val="24"/>
          <w:szCs w:val="24"/>
        </w:rPr>
        <w:t xml:space="preserve"> për </w:t>
      </w:r>
      <w:r>
        <w:rPr>
          <w:rFonts w:ascii="Times New Roman" w:hAnsi="Times New Roman" w:cs="Times New Roman"/>
          <w:b/>
          <w:sz w:val="24"/>
          <w:szCs w:val="24"/>
        </w:rPr>
        <w:t>pozicionin më sipër do të vlerësohet në lidhje me:</w:t>
      </w:r>
    </w:p>
    <w:p w:rsidR="004C33B2" w:rsidRPr="004C33B2" w:rsidRDefault="004C33B2" w:rsidP="004C33B2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C3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Ligjin nr. 8652, dt.31.07.2000 “Për organizimin d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h</w:t>
      </w:r>
      <w:r w:rsidRPr="004C3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e funksionimin e qeverisjes vendore”</w:t>
      </w:r>
    </w:p>
    <w:p w:rsidR="004C33B2" w:rsidRPr="004C33B2" w:rsidRDefault="004C33B2" w:rsidP="004C33B2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C3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Ligjin nr.152/2013 “Për nëpunësin civil”</w:t>
      </w:r>
    </w:p>
    <w:p w:rsidR="004C33B2" w:rsidRPr="004C33B2" w:rsidRDefault="004C33B2" w:rsidP="004C33B2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C3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Ligjin nr. 9131, dt. 08.09.2003 “Për rregullat e Etikës në Administratën Publike”</w:t>
      </w:r>
    </w:p>
    <w:p w:rsidR="004C33B2" w:rsidRDefault="004C33B2" w:rsidP="004C33B2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 w:rsidRPr="004C33B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Ligjin nr. 119/2014 “Për të drejtën e informimit”</w:t>
      </w:r>
    </w:p>
    <w:p w:rsidR="004C33B2" w:rsidRDefault="004C33B2" w:rsidP="004C33B2">
      <w:pPr>
        <w:pStyle w:val="ListParagraph"/>
        <w:numPr>
          <w:ilvl w:val="0"/>
          <w:numId w:val="8"/>
        </w:numPr>
        <w:shd w:val="clear" w:color="auto" w:fill="FFFFFF"/>
        <w:spacing w:line="360" w:lineRule="atLeast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Ligjin nr.22/2018 “Për strehimin”,</w:t>
      </w:r>
    </w:p>
    <w:p w:rsidR="004C33B2" w:rsidRPr="004C33B2" w:rsidRDefault="00FD1AB6" w:rsidP="004C33B2">
      <w:pPr>
        <w:pStyle w:val="ListParagraph"/>
        <w:shd w:val="clear" w:color="auto" w:fill="FFFFFF"/>
        <w:spacing w:line="360" w:lineRule="atLeast"/>
        <w:ind w:left="3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155575</wp:posOffset>
                </wp:positionV>
                <wp:extent cx="2286000" cy="342900"/>
                <wp:effectExtent l="9525" t="9525" r="952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3429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4C33B2" w:rsidRPr="00E00038" w:rsidRDefault="004C33B2" w:rsidP="004C33B2">
                            <w:pPr>
                              <w:spacing w:after="120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E00038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2.NGRITJA NE DETYRE </w:t>
                            </w:r>
                          </w:p>
                          <w:p w:rsidR="004C33B2" w:rsidRDefault="004C33B2" w:rsidP="004C33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-9pt;margin-top:12.25pt;width:180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" fillcolor="white [3201]" strokecolor="#92cddc [1944]" strokeweight="1pt">
                <v:fill color2="#b6dde8 [1304]" focus="100%" type="gradient"/>
                <v:shadow on="t" color="#205867 [1608]" opacity=".5" offset="1pt"/>
                <v:textbox>
                  <w:txbxContent>
                    <w:p w:rsidR="004C33B2" w:rsidRPr="00E00038" w:rsidRDefault="004C33B2" w:rsidP="004C33B2">
                      <w:pPr>
                        <w:spacing w:after="120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E00038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2.NGRITJA NE DETYRE </w:t>
                      </w:r>
                    </w:p>
                    <w:p w:rsidR="004C33B2" w:rsidRDefault="004C33B2" w:rsidP="004C33B2"/>
                  </w:txbxContent>
                </v:textbox>
              </v:rect>
            </w:pict>
          </mc:Fallback>
        </mc:AlternateContent>
      </w:r>
    </w:p>
    <w:p w:rsidR="006835F5" w:rsidRDefault="006835F5" w:rsidP="00582CD7">
      <w:pPr>
        <w:shd w:val="clear" w:color="auto" w:fill="FFFFFF"/>
        <w:spacing w:line="360" w:lineRule="atLeast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82CD7" w:rsidRDefault="00582CD7" w:rsidP="00582CD7">
      <w:pPr>
        <w:shd w:val="clear" w:color="auto" w:fill="FFFFFF"/>
        <w:spacing w:line="360" w:lineRule="atLeast"/>
        <w:textAlignment w:val="baseline"/>
      </w:pPr>
    </w:p>
    <w:p w:rsidR="00B4025F" w:rsidRPr="00485E32" w:rsidRDefault="00B4025F" w:rsidP="00B4025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1.1 </w:t>
      </w:r>
      <w:r w:rsidRPr="00223240">
        <w:rPr>
          <w:rFonts w:ascii="Times New Roman" w:hAnsi="Times New Roman" w:cs="Times New Roman"/>
          <w:b/>
          <w:sz w:val="24"/>
          <w:szCs w:val="24"/>
        </w:rPr>
        <w:t xml:space="preserve">KUSHTET PËR LËVIZJEN PARALELE DHE KRITERET E VEÇANTA </w:t>
      </w:r>
    </w:p>
    <w:p w:rsidR="00B4025F" w:rsidRDefault="00B4025F" w:rsidP="00582CD7">
      <w:pPr>
        <w:shd w:val="clear" w:color="auto" w:fill="FFFFFF"/>
        <w:spacing w:line="360" w:lineRule="atLeast"/>
        <w:textAlignment w:val="baseline"/>
      </w:pPr>
    </w:p>
    <w:p w:rsidR="008D1532" w:rsidRDefault="008D1532" w:rsidP="008D1532">
      <w:pPr>
        <w:pStyle w:val="ListParagraph"/>
        <w:numPr>
          <w:ilvl w:val="0"/>
          <w:numId w:val="9"/>
        </w:numPr>
      </w:pPr>
      <w:r w:rsidRPr="009935DE">
        <w:rPr>
          <w:rFonts w:ascii="Times New Roman" w:hAnsi="Times New Roman" w:cs="Times New Roman"/>
          <w:sz w:val="24"/>
          <w:szCs w:val="24"/>
        </w:rPr>
        <w:t>Të jetë nëpunës civil i konfirmuar, brenda kategorisë</w:t>
      </w:r>
      <w:r>
        <w:t xml:space="preserve">  IV-a, III-b, </w:t>
      </w:r>
    </w:p>
    <w:p w:rsidR="008D1532" w:rsidRPr="009935DE" w:rsidRDefault="008D1532" w:rsidP="008D153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9935DE">
        <w:rPr>
          <w:rFonts w:ascii="Times New Roman" w:hAnsi="Times New Roman" w:cs="Times New Roman"/>
          <w:sz w:val="24"/>
          <w:szCs w:val="24"/>
        </w:rPr>
        <w:t xml:space="preserve"> Të mos ketë masë disiplinore në fuqi; </w:t>
      </w:r>
    </w:p>
    <w:p w:rsidR="008D1532" w:rsidRDefault="008D1532" w:rsidP="008D1532">
      <w:pPr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c</w:t>
      </w:r>
      <w:r w:rsidRPr="00861382">
        <w:rPr>
          <w:rFonts w:ascii="Times New Roman" w:hAnsi="Times New Roman" w:cs="Times New Roman"/>
          <w:sz w:val="24"/>
          <w:szCs w:val="24"/>
        </w:rPr>
        <w:t>- Të ketë të paktën vlerësimin e fundit “mirë” apo “shumë mirë”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D1532" w:rsidRDefault="008D1532" w:rsidP="008D1532">
      <w:pPr>
        <w:rPr>
          <w:rFonts w:ascii="Times New Roman" w:hAnsi="Times New Roman" w:cs="Times New Roman"/>
          <w:b/>
          <w:sz w:val="24"/>
          <w:szCs w:val="24"/>
        </w:rPr>
      </w:pPr>
      <w:r w:rsidRPr="00E00038">
        <w:rPr>
          <w:rFonts w:ascii="Times New Roman" w:hAnsi="Times New Roman" w:cs="Times New Roman"/>
          <w:b/>
          <w:sz w:val="24"/>
          <w:szCs w:val="24"/>
        </w:rPr>
        <w:t>Kandidatët duhet të plotësojnë kriteret e veçanta si vijon:</w:t>
      </w:r>
    </w:p>
    <w:p w:rsidR="008D1532" w:rsidRDefault="008D1532" w:rsidP="008D1532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AF53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a-</w:t>
      </w:r>
      <w:r w:rsidRPr="00AF5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Të zotërojnë diplomë të nivelit "Master Shkencor" në Shkenca Juridike</w:t>
      </w:r>
      <w:r w:rsidR="00F6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F63794" w:rsidRPr="00F6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63794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Shkenca Inxhinierike , Shkenca Ekonomike. </w:t>
      </w:r>
      <w:r w:rsidR="00F63794" w:rsidRPr="00865CC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Edhe diploma e nivelit "Bachelor" duhet të jetë në të njëjtën fushë; </w:t>
      </w:r>
      <w:r w:rsidR="00F63794" w:rsidRPr="00865CCF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5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 Edhe diploma e nivelit "Bachelor" duhet të jetë në të njëjtën fushë; </w:t>
      </w:r>
      <w:r w:rsidRPr="00AF539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Pr="00AF539B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b-</w:t>
      </w:r>
      <w:r w:rsidRPr="00AF53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Të kenë të paktën 3 vite përvojë pune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301">
        <w:rPr>
          <w:rFonts w:ascii="Times New Roman" w:hAnsi="Times New Roman" w:cs="Times New Roman"/>
          <w:b/>
          <w:sz w:val="24"/>
          <w:szCs w:val="24"/>
        </w:rPr>
        <w:t xml:space="preserve">2.2 DOKUMENTACIONI, MËNYRA DHE AFATI I DORËZIMIT 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Kandidatët që aplikojnë duhet të dorëzojnë dokumentat si më poshtë: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a - Jetëshkrim i plotësuar në përputhje me formatin europian; 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b -Fotokopje të diplomës (përfshirë edhe diplomën Bachelor). Për diplomat e marra jashtë Republikës së Shqipërisë të përcillet njehsimi nga Ministria e Arsimit dhe e Sportit;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c - Fotokopje të librezës së punës (të gjitha faqet që vërtetojnë eksperiencën në punë);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d -Fotokopje të letërnjoftimit (ID);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e - Vërtetim të gjendjes shëndetësore;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f - Vetëdeklarim të gjendjes gjyqësore;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 xml:space="preserve">g - Vlerësimin e fundit nga eprori direkt; </w:t>
      </w:r>
    </w:p>
    <w:p w:rsidR="008D1532" w:rsidRPr="0056230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lastRenderedPageBreak/>
        <w:t>h - Vërtetim nga institucioni që nuk ka masë disiplinore në fuqi;</w:t>
      </w:r>
    </w:p>
    <w:p w:rsidR="008D1532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562301">
        <w:rPr>
          <w:rFonts w:ascii="Times New Roman" w:hAnsi="Times New Roman" w:cs="Times New Roman"/>
          <w:sz w:val="24"/>
          <w:szCs w:val="24"/>
        </w:rPr>
        <w:t>i -Çdo dokumentacion tjetër që vërteton trajnimet, kualifikimet, arsimin shtesë, vlerësimet pozitive apo të tjera të përmendura në jetëshkrimin tuaj;</w:t>
      </w:r>
    </w:p>
    <w:p w:rsidR="008D1532" w:rsidRPr="00836D10" w:rsidRDefault="008D1532" w:rsidP="008D1532">
      <w:r w:rsidRPr="00562301">
        <w:rPr>
          <w:rFonts w:ascii="Times New Roman" w:hAnsi="Times New Roman" w:cs="Times New Roman"/>
          <w:sz w:val="24"/>
          <w:szCs w:val="24"/>
        </w:rPr>
        <w:t>Aplikimi dhe dorëzimi i të gjitha dokumenteve të cituara më sipër, do të bëhet dorazi pranë sportelit të informacionit ne Bashkinë Pogradec ose të dërguara me rrugë postare</w:t>
      </w:r>
    </w:p>
    <w:p w:rsidR="008D1532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32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2.3 REZULTATET PËR FAZËN E VERIFIKIMIT PARAPRAK </w:t>
      </w:r>
    </w:p>
    <w:p w:rsidR="008D1532" w:rsidRPr="009D009A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Në datën</w:t>
      </w:r>
      <w:r w:rsidR="00513BC2">
        <w:rPr>
          <w:rFonts w:ascii="Times New Roman" w:hAnsi="Times New Roman" w:cs="Times New Roman"/>
          <w:sz w:val="24"/>
          <w:szCs w:val="24"/>
        </w:rPr>
        <w:t xml:space="preserve"> </w:t>
      </w:r>
      <w:r w:rsidR="00C94B20">
        <w:rPr>
          <w:rFonts w:ascii="Times New Roman" w:hAnsi="Times New Roman" w:cs="Times New Roman"/>
          <w:b/>
          <w:sz w:val="24"/>
          <w:szCs w:val="24"/>
        </w:rPr>
        <w:t>06.12</w:t>
      </w:r>
      <w:r w:rsidR="00513BC2" w:rsidRPr="00513BC2">
        <w:rPr>
          <w:rFonts w:ascii="Times New Roman" w:hAnsi="Times New Roman" w:cs="Times New Roman"/>
          <w:b/>
          <w:sz w:val="24"/>
          <w:szCs w:val="24"/>
        </w:rPr>
        <w:t>.2022</w:t>
      </w:r>
      <w:r w:rsidR="00513B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1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36D10">
        <w:rPr>
          <w:rFonts w:ascii="Times New Roman" w:hAnsi="Times New Roman" w:cs="Times New Roman"/>
          <w:sz w:val="24"/>
          <w:szCs w:val="24"/>
        </w:rPr>
        <w:t xml:space="preserve">, Njësia e Menaxhimit të burimeve Njerëzore do të shpallë në faqen zyrtare të internetit dhe në portalin “Shërbimi Kombëtar i Punësimit”, listën e kandidatëve që plotësojnë kushtet dhe kërkesat e posaçme për procedurën e ngritjes në detyrë si dhe datën, vendin dhe orën e saktë ku do të zhvillohet testimi me shkrim dhe intervista. </w:t>
      </w:r>
    </w:p>
    <w:p w:rsidR="008D1532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32" w:rsidRPr="00836D10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>2.4 FUSHAT E NJOHURIVE, AFTËSITË DHE CILËSITË MBI TË CILAT DO TË ZHVILLOHET TESTIMI DHE INTERVISTA</w:t>
      </w:r>
    </w:p>
    <w:p w:rsidR="008D1532" w:rsidRPr="00836D10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6D10">
        <w:rPr>
          <w:rFonts w:ascii="Times New Roman" w:hAnsi="Times New Roman" w:cs="Times New Roman"/>
          <w:b/>
          <w:sz w:val="24"/>
          <w:szCs w:val="24"/>
        </w:rPr>
        <w:t xml:space="preserve">Kandidatët gjatë intervistës së strukturuar me gojë do të vlerësohen në lidhje me: </w:t>
      </w:r>
    </w:p>
    <w:p w:rsidR="008D1532" w:rsidRPr="00836D10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>- Njohuritë, aftësitë, kompetencën në lidhje me përshkrimin e pozicionit të punës;</w:t>
      </w:r>
    </w:p>
    <w:p w:rsidR="008D1532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- Eksperiencën e tyre të mëparshme;</w:t>
      </w:r>
    </w:p>
    <w:p w:rsidR="008D1532" w:rsidRPr="00DA1DD7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836D10">
        <w:rPr>
          <w:rFonts w:ascii="Times New Roman" w:hAnsi="Times New Roman" w:cs="Times New Roman"/>
          <w:sz w:val="24"/>
          <w:szCs w:val="24"/>
        </w:rPr>
        <w:t xml:space="preserve"> </w:t>
      </w:r>
      <w:r w:rsidRPr="00861382">
        <w:rPr>
          <w:rFonts w:ascii="Times New Roman" w:hAnsi="Times New Roman" w:cs="Times New Roman"/>
          <w:sz w:val="24"/>
          <w:szCs w:val="24"/>
        </w:rPr>
        <w:t>- Motivimin, aspiratat dhe pritshmëritë e tyre për karrierën.</w:t>
      </w:r>
    </w:p>
    <w:p w:rsidR="008D1532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32" w:rsidRPr="000D3339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2.5 MËNYRA E VLERËSIMIT TË KANDIDATËVE</w:t>
      </w:r>
    </w:p>
    <w:p w:rsidR="008D1532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0342A1">
        <w:rPr>
          <w:rFonts w:ascii="Times New Roman" w:hAnsi="Times New Roman" w:cs="Times New Roman"/>
          <w:sz w:val="24"/>
          <w:szCs w:val="24"/>
        </w:rPr>
        <w:t xml:space="preserve">Kandidatët do të vlerësohen në lidhje me: </w:t>
      </w:r>
    </w:p>
    <w:p w:rsidR="008D1532" w:rsidRPr="000342A1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a</w:t>
      </w:r>
      <w:r w:rsidRPr="000342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Vlerësimin me shkrim, deri në 40</w:t>
      </w:r>
      <w:r w:rsidRPr="000342A1">
        <w:rPr>
          <w:rFonts w:ascii="Times New Roman" w:hAnsi="Times New Roman" w:cs="Times New Roman"/>
          <w:sz w:val="24"/>
          <w:szCs w:val="24"/>
        </w:rPr>
        <w:t xml:space="preserve"> pikë; </w:t>
      </w:r>
    </w:p>
    <w:p w:rsidR="008D1532" w:rsidRPr="000342A1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b-</w:t>
      </w:r>
      <w:r w:rsidRPr="000342A1">
        <w:rPr>
          <w:rFonts w:ascii="Times New Roman" w:hAnsi="Times New Roman" w:cs="Times New Roman"/>
          <w:sz w:val="24"/>
          <w:szCs w:val="24"/>
        </w:rPr>
        <w:t xml:space="preserve"> Intervistën e strukturuar me gojë qe konsiston ne motivimin, aspiratat dhe pritshmëritë e tyre për karrierën, deri në 40 pikë;</w:t>
      </w:r>
    </w:p>
    <w:p w:rsidR="008D1532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15B52">
        <w:rPr>
          <w:rFonts w:ascii="Times New Roman" w:hAnsi="Times New Roman" w:cs="Times New Roman"/>
          <w:b/>
          <w:sz w:val="24"/>
          <w:szCs w:val="24"/>
        </w:rPr>
        <w:t>c-</w:t>
      </w:r>
      <w:r w:rsidRPr="000342A1">
        <w:rPr>
          <w:rFonts w:ascii="Times New Roman" w:hAnsi="Times New Roman" w:cs="Times New Roman"/>
          <w:sz w:val="24"/>
          <w:szCs w:val="24"/>
        </w:rPr>
        <w:t xml:space="preserve"> Jetëshkrimin, që konsiston në vlerësimin e arsimimit, të përvojës e të trajnimeve, të lidhura me fushën, deri në 20 pikë.</w:t>
      </w:r>
    </w:p>
    <w:p w:rsidR="008D1532" w:rsidRDefault="008D1532" w:rsidP="008D153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1532" w:rsidRDefault="008D1532" w:rsidP="008D1532">
      <w:pPr>
        <w:jc w:val="both"/>
        <w:rPr>
          <w:rFonts w:ascii="Times New Roman" w:hAnsi="Times New Roman" w:cs="Times New Roman"/>
          <w:sz w:val="24"/>
          <w:szCs w:val="24"/>
        </w:rPr>
      </w:pPr>
      <w:r w:rsidRPr="000D3339">
        <w:rPr>
          <w:rFonts w:ascii="Times New Roman" w:hAnsi="Times New Roman" w:cs="Times New Roman"/>
          <w:b/>
          <w:sz w:val="24"/>
          <w:szCs w:val="24"/>
        </w:rPr>
        <w:t>2.6 DATA E DALJES SË REZULTATEVE TË KONKURIMIT DHE MËNYRA E KOMUNIKIMIT</w:t>
      </w:r>
      <w:r w:rsidRPr="00285BD5">
        <w:rPr>
          <w:rFonts w:ascii="Times New Roman" w:hAnsi="Times New Roman" w:cs="Times New Roman"/>
          <w:sz w:val="24"/>
          <w:szCs w:val="24"/>
        </w:rPr>
        <w:t xml:space="preserve"> Në përfundim të vlerësimit të kandidatëve, NJMBNJ do të njoftojë ata individualisht në mënyrë elektronike për rezultatet (nëpërmjet adresës së e-mail) dhe do të shpallë fituesin në faqen zyrtare dhe në portalin “Shërbimi Kombëtar i Punësimit”. Të gjithë kandidatët pjesëmarrës në këtë procedurë do të njoftohen individualisht në mënyrë elektronike nga Njësia e Menaxhimit të Burimeve Njerëzore, për rezultatet nëpërmjet (adresës së e-mail). Brenda tre ditëve kalendarike nga njoftimi individët kanë të drejtë të paraqesin ankesa me shkrim pranë zyrës së Burimeve Njer</w:t>
      </w:r>
      <w:r>
        <w:rPr>
          <w:rFonts w:ascii="Times New Roman" w:hAnsi="Times New Roman" w:cs="Times New Roman"/>
          <w:sz w:val="24"/>
          <w:szCs w:val="24"/>
        </w:rPr>
        <w:t>ëzore.</w:t>
      </w:r>
      <w:r w:rsidRPr="00701652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D1532" w:rsidRPr="00141CAD" w:rsidRDefault="008D1532" w:rsidP="008D1532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016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1532" w:rsidRPr="00DA1DD7" w:rsidRDefault="008D1532" w:rsidP="008D1532">
      <w:pPr>
        <w:spacing w:after="120"/>
        <w:jc w:val="both"/>
        <w:rPr>
          <w:rFonts w:ascii="Times New Roman" w:hAnsi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 w:bidi="en-US"/>
        </w:rPr>
        <w:t xml:space="preserve">                              </w:t>
      </w:r>
      <w:r w:rsidR="00513BC2">
        <w:rPr>
          <w:rFonts w:ascii="Times New Roman" w:eastAsia="Times New Roman" w:hAnsi="Times New Roman" w:cs="Times New Roman"/>
          <w:b/>
          <w:sz w:val="24"/>
          <w:szCs w:val="24"/>
          <w:lang w:eastAsia="it-IT" w:bidi="en-US"/>
        </w:rPr>
        <w:t xml:space="preserve">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it-IT" w:bidi="en-US"/>
        </w:rPr>
        <w:t>NJESIA E MENAXHIMIT TË BURIMEVE NJERËZORE</w:t>
      </w:r>
    </w:p>
    <w:p w:rsidR="008D1532" w:rsidRPr="00FD1A64" w:rsidRDefault="008D1532" w:rsidP="008D1532">
      <w:pPr>
        <w:pStyle w:val="ListParagraph"/>
        <w:tabs>
          <w:tab w:val="left" w:pos="3675"/>
        </w:tabs>
        <w:spacing w:line="36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FD1A6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</w:t>
      </w:r>
      <w:r w:rsidR="00CB215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LAURA ELMASLLARI </w:t>
      </w:r>
    </w:p>
    <w:p w:rsidR="004C33B2" w:rsidRPr="006835F5" w:rsidRDefault="004C33B2" w:rsidP="00582CD7">
      <w:pPr>
        <w:shd w:val="clear" w:color="auto" w:fill="FFFFFF"/>
        <w:spacing w:line="360" w:lineRule="atLeast"/>
        <w:textAlignment w:val="baseline"/>
      </w:pPr>
    </w:p>
    <w:sectPr w:rsidR="004C33B2" w:rsidRPr="006835F5" w:rsidSect="00CA608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150B" w:rsidRDefault="0012150B" w:rsidP="000A610E">
      <w:r>
        <w:separator/>
      </w:r>
    </w:p>
  </w:endnote>
  <w:endnote w:type="continuationSeparator" w:id="0">
    <w:p w:rsidR="0012150B" w:rsidRDefault="0012150B" w:rsidP="000A6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532" w:rsidRPr="00E20263" w:rsidRDefault="008D1532" w:rsidP="008D1532">
    <w:pPr>
      <w:shd w:val="clear" w:color="auto" w:fill="FFFFFF" w:themeFill="background1"/>
      <w:tabs>
        <w:tab w:val="left" w:pos="0"/>
        <w:tab w:val="left" w:pos="2520"/>
      </w:tabs>
      <w:ind w:right="26"/>
      <w:rPr>
        <w:rFonts w:ascii="Times New Roman" w:hAnsi="Times New Roman" w:cs="Times New Roman"/>
        <w:noProof/>
        <w:sz w:val="18"/>
        <w:szCs w:val="18"/>
      </w:rPr>
    </w:pPr>
    <w:r>
      <w:rPr>
        <w:rFonts w:ascii="Times New Roman" w:hAnsi="Times New Roman" w:cs="Times New Roman"/>
        <w:noProof/>
        <w:sz w:val="18"/>
        <w:szCs w:val="18"/>
      </w:rPr>
      <w:t>Bulevardi "Rreshit Çollaku"</w:t>
    </w:r>
    <w:r w:rsidRPr="00E20263">
      <w:rPr>
        <w:rFonts w:ascii="Times New Roman" w:hAnsi="Times New Roman" w:cs="Times New Roman"/>
        <w:noProof/>
        <w:sz w:val="18"/>
        <w:szCs w:val="18"/>
      </w:rPr>
      <w:t>, Lagja: Nr.2, Tel: +355 (83) 222222, Fax: +355 (83) 222441, E-mail:</w:t>
    </w:r>
    <w:r w:rsidRPr="00E20263">
      <w:rPr>
        <w:rFonts w:ascii="Times New Roman" w:hAnsi="Times New Roman" w:cs="Times New Roman"/>
        <w:noProof/>
        <w:sz w:val="18"/>
        <w:szCs w:val="18"/>
        <w:lang w:val="el-GR"/>
      </w:rPr>
      <w:t xml:space="preserve"> </w:t>
    </w:r>
    <w:hyperlink r:id="rId1" w:history="1">
      <w:r w:rsidRPr="00E20263">
        <w:rPr>
          <w:rFonts w:ascii="Times New Roman" w:hAnsi="Times New Roman" w:cs="Times New Roman"/>
          <w:noProof/>
          <w:color w:val="0000FF"/>
          <w:sz w:val="18"/>
          <w:szCs w:val="18"/>
          <w:u w:val="single"/>
        </w:rPr>
        <w:t>bashkiapogradec@gmail.com</w:t>
      </w:r>
    </w:hyperlink>
  </w:p>
  <w:p w:rsidR="008D1532" w:rsidRDefault="008D1532" w:rsidP="008D1532">
    <w:pPr>
      <w:pStyle w:val="Footer"/>
    </w:pPr>
  </w:p>
  <w:p w:rsidR="008D1532" w:rsidRDefault="008D15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150B" w:rsidRDefault="0012150B" w:rsidP="000A610E">
      <w:r>
        <w:separator/>
      </w:r>
    </w:p>
  </w:footnote>
  <w:footnote w:type="continuationSeparator" w:id="0">
    <w:p w:rsidR="0012150B" w:rsidRDefault="0012150B" w:rsidP="000A61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6A97" w:rsidRPr="00D85A4B" w:rsidRDefault="00AB6A97" w:rsidP="00AB6A97">
    <w:pPr>
      <w:tabs>
        <w:tab w:val="left" w:pos="980"/>
      </w:tabs>
      <w:jc w:val="both"/>
      <w:rPr>
        <w:rFonts w:ascii="Times New Roman" w:eastAsia="Arial Unicode MS" w:hAnsi="Times New Roman"/>
        <w:sz w:val="24"/>
        <w:szCs w:val="24"/>
      </w:rPr>
    </w:pPr>
    <w:r>
      <w:rPr>
        <w:rFonts w:ascii="Times New Roman" w:eastAsia="Arial Unicode MS" w:hAnsi="Times New Roman"/>
        <w:sz w:val="24"/>
        <w:szCs w:val="24"/>
        <w:lang w:val="it-IT"/>
      </w:rPr>
      <w:t xml:space="preserve">        </w:t>
    </w:r>
    <w:r>
      <w:rPr>
        <w:rFonts w:ascii="Times New Roman" w:eastAsia="Arial Unicode MS" w:hAnsi="Times New Roman"/>
        <w:noProof/>
        <w:sz w:val="24"/>
        <w:szCs w:val="24"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152400</wp:posOffset>
          </wp:positionV>
          <wp:extent cx="876300" cy="1076325"/>
          <wp:effectExtent l="19050" t="0" r="0" b="0"/>
          <wp:wrapNone/>
          <wp:docPr id="19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6000" contrast="2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eastAsia="Arial Unicode MS" w:hAnsi="Times New Roman"/>
        <w:sz w:val="24"/>
        <w:szCs w:val="24"/>
      </w:rPr>
      <w:t xml:space="preserve">                   _____________________</w:t>
    </w:r>
    <w:r w:rsidRPr="00C92FCC">
      <w:rPr>
        <w:rFonts w:ascii="Times New Roman" w:eastAsia="Arial Unicode MS" w:hAnsi="Times New Roman"/>
        <w:noProof/>
        <w:sz w:val="24"/>
        <w:szCs w:val="24"/>
        <w:lang w:val="en-US"/>
      </w:rPr>
      <w:drawing>
        <wp:inline distT="0" distB="0" distL="0" distR="0">
          <wp:extent cx="676275" cy="742950"/>
          <wp:effectExtent l="19050" t="0" r="9525" b="0"/>
          <wp:docPr id="20" name="Picture 4" descr="Rezultate imazhesh për logo e republikes se shqiperi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ezultate imazhesh për logo e republikes se shqiperise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Times New Roman" w:eastAsia="Arial Unicode MS" w:hAnsi="Times New Roman"/>
        <w:sz w:val="24"/>
        <w:szCs w:val="24"/>
      </w:rPr>
      <w:t xml:space="preserve"> _________________________________        </w:t>
    </w:r>
    <w:r>
      <w:rPr>
        <w:rFonts w:ascii="Times New Roman" w:hAnsi="Times New Roman"/>
        <w:b/>
        <w:szCs w:val="24"/>
      </w:rPr>
      <w:t xml:space="preserve"> </w:t>
    </w:r>
  </w:p>
  <w:p w:rsidR="00AB6A97" w:rsidRPr="0009718D" w:rsidRDefault="00AB6A97" w:rsidP="00AB6A97">
    <w:pPr>
      <w:rPr>
        <w:rFonts w:ascii="Times New Roman" w:hAnsi="Times New Roman"/>
        <w:b/>
        <w:szCs w:val="24"/>
      </w:rPr>
    </w:pPr>
    <w:r>
      <w:rPr>
        <w:rFonts w:ascii="Times New Roman" w:hAnsi="Times New Roman"/>
        <w:b/>
        <w:szCs w:val="24"/>
      </w:rPr>
      <w:t xml:space="preserve">                                                 </w:t>
    </w:r>
    <w:r w:rsidRPr="0009718D">
      <w:rPr>
        <w:rFonts w:ascii="Times New Roman" w:hAnsi="Times New Roman"/>
        <w:b/>
        <w:szCs w:val="24"/>
      </w:rPr>
      <w:t>R E P U B L I K A   E   S H Q I P Ë R I S Ë</w:t>
    </w:r>
  </w:p>
  <w:p w:rsidR="00AB6A97" w:rsidRDefault="00AB6A97" w:rsidP="00AB6A97">
    <w:pPr>
      <w:jc w:val="center"/>
      <w:rPr>
        <w:rFonts w:ascii="Times New Roman" w:hAnsi="Times New Roman"/>
        <w:b/>
        <w:sz w:val="28"/>
        <w:szCs w:val="24"/>
      </w:rPr>
    </w:pPr>
    <w:r>
      <w:rPr>
        <w:rFonts w:ascii="Times New Roman" w:hAnsi="Times New Roman"/>
        <w:b/>
        <w:sz w:val="28"/>
        <w:szCs w:val="24"/>
      </w:rPr>
      <w:t xml:space="preserve">  BASHKIA POGRADEC</w:t>
    </w:r>
  </w:p>
  <w:p w:rsidR="000A610E" w:rsidRPr="00EF4361" w:rsidRDefault="00EF4361" w:rsidP="00EF4361">
    <w:pPr>
      <w:jc w:val="center"/>
      <w:rPr>
        <w:rFonts w:ascii="Times New Roman" w:hAnsi="Times New Roman"/>
        <w:b/>
        <w:color w:val="FFFFFF" w:themeColor="background1"/>
        <w:sz w:val="28"/>
        <w:szCs w:val="24"/>
      </w:rPr>
    </w:pPr>
    <w:r>
      <w:rPr>
        <w:rFonts w:ascii="Times New Roman" w:hAnsi="Times New Roman"/>
        <w:b/>
        <w:color w:val="FFFFFF" w:themeColor="background1"/>
        <w:sz w:val="28"/>
        <w:szCs w:val="24"/>
      </w:rPr>
      <w:t xml:space="preserve">  BASHKIA POGRADE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2494D"/>
    <w:multiLevelType w:val="hybridMultilevel"/>
    <w:tmpl w:val="059A2F06"/>
    <w:lvl w:ilvl="0" w:tplc="4FD4E87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5035C1"/>
    <w:multiLevelType w:val="hybridMultilevel"/>
    <w:tmpl w:val="D97AA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134C4"/>
    <w:multiLevelType w:val="multilevel"/>
    <w:tmpl w:val="E668C65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FD36BDC"/>
    <w:multiLevelType w:val="multilevel"/>
    <w:tmpl w:val="27A8A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44C61120"/>
    <w:multiLevelType w:val="hybridMultilevel"/>
    <w:tmpl w:val="0A74852A"/>
    <w:lvl w:ilvl="0" w:tplc="41BADD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 w15:restartNumberingAfterBreak="0">
    <w:nsid w:val="4A904757"/>
    <w:multiLevelType w:val="hybridMultilevel"/>
    <w:tmpl w:val="57F6DCC0"/>
    <w:lvl w:ilvl="0" w:tplc="2F16B8B2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FA058B"/>
    <w:multiLevelType w:val="hybridMultilevel"/>
    <w:tmpl w:val="D380963A"/>
    <w:lvl w:ilvl="0" w:tplc="D554B1EA">
      <w:start w:val="1"/>
      <w:numFmt w:val="lowerLetter"/>
      <w:lvlText w:val="%1-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42B3A4A"/>
    <w:multiLevelType w:val="multilevel"/>
    <w:tmpl w:val="C3A084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 w15:restartNumberingAfterBreak="0">
    <w:nsid w:val="697749C1"/>
    <w:multiLevelType w:val="hybridMultilevel"/>
    <w:tmpl w:val="8D92BE48"/>
    <w:lvl w:ilvl="0" w:tplc="3F563F3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0E"/>
    <w:rsid w:val="000130CE"/>
    <w:rsid w:val="000A610E"/>
    <w:rsid w:val="000E5934"/>
    <w:rsid w:val="0012150B"/>
    <w:rsid w:val="0015442A"/>
    <w:rsid w:val="002048B3"/>
    <w:rsid w:val="00236155"/>
    <w:rsid w:val="002A2764"/>
    <w:rsid w:val="003C0B5A"/>
    <w:rsid w:val="0047708A"/>
    <w:rsid w:val="004865C8"/>
    <w:rsid w:val="004C33B2"/>
    <w:rsid w:val="004E6794"/>
    <w:rsid w:val="00513BC2"/>
    <w:rsid w:val="00582CD7"/>
    <w:rsid w:val="005C42EE"/>
    <w:rsid w:val="005E30EE"/>
    <w:rsid w:val="005F6775"/>
    <w:rsid w:val="00604150"/>
    <w:rsid w:val="006835F5"/>
    <w:rsid w:val="007A1BE8"/>
    <w:rsid w:val="008D1532"/>
    <w:rsid w:val="00A31431"/>
    <w:rsid w:val="00A55AC5"/>
    <w:rsid w:val="00AB6A97"/>
    <w:rsid w:val="00AE0DC9"/>
    <w:rsid w:val="00B4025F"/>
    <w:rsid w:val="00B7275E"/>
    <w:rsid w:val="00B80890"/>
    <w:rsid w:val="00BC7F7F"/>
    <w:rsid w:val="00C03D81"/>
    <w:rsid w:val="00C20EB4"/>
    <w:rsid w:val="00C94B20"/>
    <w:rsid w:val="00CA6088"/>
    <w:rsid w:val="00CB2158"/>
    <w:rsid w:val="00CF3A30"/>
    <w:rsid w:val="00D3753F"/>
    <w:rsid w:val="00E13336"/>
    <w:rsid w:val="00EF4361"/>
    <w:rsid w:val="00EF4C37"/>
    <w:rsid w:val="00F54C86"/>
    <w:rsid w:val="00F61B85"/>
    <w:rsid w:val="00F63794"/>
    <w:rsid w:val="00FD1AB6"/>
    <w:rsid w:val="00FF4D41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C80E93-2041-4502-9E5F-E03558EA2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2EE"/>
    <w:pPr>
      <w:spacing w:after="0" w:line="240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42E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A61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10E"/>
    <w:rPr>
      <w:lang w:val="sq-AL"/>
    </w:rPr>
  </w:style>
  <w:style w:type="paragraph" w:styleId="Footer">
    <w:name w:val="footer"/>
    <w:basedOn w:val="Normal"/>
    <w:link w:val="FooterChar"/>
    <w:uiPriority w:val="99"/>
    <w:semiHidden/>
    <w:unhideWhenUsed/>
    <w:rsid w:val="000A61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A610E"/>
    <w:rPr>
      <w:lang w:val="sq-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1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10E"/>
    <w:rPr>
      <w:rFonts w:ascii="Tahoma" w:hAnsi="Tahoma" w:cs="Tahoma"/>
      <w:sz w:val="16"/>
      <w:szCs w:val="16"/>
      <w:lang w:val="sq-AL"/>
    </w:rPr>
  </w:style>
  <w:style w:type="paragraph" w:customStyle="1" w:styleId="Default">
    <w:name w:val="Default"/>
    <w:rsid w:val="006835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835F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0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shkiapogradec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1312</Words>
  <Characters>7480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Arsila Cina</dc:creator>
  <cp:lastModifiedBy>Laura Elmasllari</cp:lastModifiedBy>
  <cp:revision>2</cp:revision>
  <cp:lastPrinted>2022-11-09T14:05:00Z</cp:lastPrinted>
  <dcterms:created xsi:type="dcterms:W3CDTF">2022-11-09T14:12:00Z</dcterms:created>
  <dcterms:modified xsi:type="dcterms:W3CDTF">2022-11-09T14:12:00Z</dcterms:modified>
</cp:coreProperties>
</file>