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710" w:rsidRDefault="001C6710" w:rsidP="001C6710">
      <w:pPr>
        <w:tabs>
          <w:tab w:val="left" w:pos="980"/>
        </w:tabs>
        <w:jc w:val="both"/>
        <w:rPr>
          <w:rFonts w:ascii="Times New Roman" w:eastAsia="Arial Unicode MS" w:hAnsi="Times New Roman"/>
          <w:sz w:val="24"/>
          <w:szCs w:val="24"/>
        </w:rPr>
      </w:pPr>
      <w:r w:rsidRPr="00675A79">
        <w:rPr>
          <w:rFonts w:ascii="Times New Roman" w:eastAsia="Arial Unicode MS" w:hAnsi="Times New Roman"/>
          <w:sz w:val="24"/>
          <w:szCs w:val="24"/>
        </w:rPr>
        <w:t xml:space="preserve">    </w:t>
      </w:r>
      <w:r>
        <w:rPr>
          <w:rFonts w:ascii="Times New Roman" w:eastAsia="Arial Unicode MS" w:hAnsi="Times New Roman"/>
          <w:noProof/>
          <w:sz w:val="24"/>
          <w:szCs w:val="24"/>
        </w:rPr>
        <w:drawing>
          <wp:anchor distT="0" distB="0" distL="114300" distR="114300" simplePos="0" relativeHeight="251664384" behindDoc="1" locked="0" layoutInCell="1" allowOverlap="1" wp14:anchorId="4DC54793" wp14:editId="2457A13B">
            <wp:simplePos x="0" y="0"/>
            <wp:positionH relativeFrom="column">
              <wp:posOffset>-171450</wp:posOffset>
            </wp:positionH>
            <wp:positionV relativeFrom="paragraph">
              <wp:posOffset>168910</wp:posOffset>
            </wp:positionV>
            <wp:extent cx="1114425" cy="1076325"/>
            <wp:effectExtent l="19050" t="0" r="952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lum bright="6000" contrast="24000"/>
                    </a:blip>
                    <a:srcRect/>
                    <a:stretch>
                      <a:fillRect/>
                    </a:stretch>
                  </pic:blipFill>
                  <pic:spPr bwMode="auto">
                    <a:xfrm>
                      <a:off x="0" y="0"/>
                      <a:ext cx="1114425" cy="1076325"/>
                    </a:xfrm>
                    <a:prstGeom prst="rect">
                      <a:avLst/>
                    </a:prstGeom>
                    <a:noFill/>
                    <a:ln w="9525">
                      <a:noFill/>
                      <a:miter lim="800000"/>
                      <a:headEnd/>
                      <a:tailEnd/>
                    </a:ln>
                  </pic:spPr>
                </pic:pic>
              </a:graphicData>
            </a:graphic>
          </wp:anchor>
        </w:drawing>
      </w:r>
      <w:r>
        <w:rPr>
          <w:rFonts w:ascii="Times New Roman" w:eastAsia="Arial Unicode MS" w:hAnsi="Times New Roman"/>
          <w:sz w:val="24"/>
          <w:szCs w:val="24"/>
        </w:rPr>
        <w:t xml:space="preserve">                      ______________________ </w:t>
      </w:r>
      <w:r w:rsidRPr="00C92FCC">
        <w:rPr>
          <w:rFonts w:ascii="Times New Roman" w:eastAsia="Arial Unicode MS" w:hAnsi="Times New Roman"/>
          <w:noProof/>
          <w:sz w:val="24"/>
          <w:szCs w:val="24"/>
        </w:rPr>
        <w:drawing>
          <wp:inline distT="0" distB="0" distL="0" distR="0" wp14:anchorId="50D10B35" wp14:editId="7EA7C19F">
            <wp:extent cx="676275" cy="742950"/>
            <wp:effectExtent l="19050" t="0" r="9525" b="0"/>
            <wp:docPr id="6" name="Picture 4" descr="Rezultate imazhesh për logo e republikes se shqipe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e imazhesh për logo e republikes se shqiperise"/>
                    <pic:cNvPicPr>
                      <a:picLocks noChangeAspect="1" noChangeArrowheads="1"/>
                    </pic:cNvPicPr>
                  </pic:nvPicPr>
                  <pic:blipFill>
                    <a:blip r:embed="rId8" cstate="print"/>
                    <a:srcRect/>
                    <a:stretch>
                      <a:fillRect/>
                    </a:stretch>
                  </pic:blipFill>
                  <pic:spPr bwMode="auto">
                    <a:xfrm>
                      <a:off x="0" y="0"/>
                      <a:ext cx="676275" cy="742950"/>
                    </a:xfrm>
                    <a:prstGeom prst="rect">
                      <a:avLst/>
                    </a:prstGeom>
                    <a:noFill/>
                    <a:ln w="9525">
                      <a:noFill/>
                      <a:miter lim="800000"/>
                      <a:headEnd/>
                      <a:tailEnd/>
                    </a:ln>
                  </pic:spPr>
                </pic:pic>
              </a:graphicData>
            </a:graphic>
          </wp:inline>
        </w:drawing>
      </w:r>
      <w:r>
        <w:rPr>
          <w:rFonts w:ascii="Times New Roman" w:eastAsia="Arial Unicode MS" w:hAnsi="Times New Roman"/>
          <w:sz w:val="24"/>
          <w:szCs w:val="24"/>
        </w:rPr>
        <w:t xml:space="preserve"> _________________________________        </w:t>
      </w:r>
      <w:r>
        <w:rPr>
          <w:rFonts w:ascii="Times New Roman" w:hAnsi="Times New Roman"/>
          <w:b/>
          <w:szCs w:val="24"/>
        </w:rPr>
        <w:t xml:space="preserve"> </w:t>
      </w:r>
    </w:p>
    <w:p w:rsidR="001C6710" w:rsidRPr="00BA6F03" w:rsidRDefault="001C6710" w:rsidP="001C6710">
      <w:pPr>
        <w:tabs>
          <w:tab w:val="left" w:pos="980"/>
        </w:tabs>
        <w:spacing w:after="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09718D">
        <w:rPr>
          <w:rFonts w:ascii="Times New Roman" w:hAnsi="Times New Roman"/>
          <w:b/>
          <w:szCs w:val="24"/>
        </w:rPr>
        <w:t>R E P U B L I K A   E   S H Q I P Ë R I S Ë</w:t>
      </w:r>
    </w:p>
    <w:p w:rsidR="001C6710" w:rsidRDefault="001C6710" w:rsidP="001C6710">
      <w:pPr>
        <w:spacing w:after="0"/>
        <w:jc w:val="center"/>
        <w:rPr>
          <w:rFonts w:ascii="Times New Roman" w:hAnsi="Times New Roman"/>
          <w:b/>
          <w:sz w:val="28"/>
          <w:szCs w:val="24"/>
        </w:rPr>
      </w:pPr>
      <w:r>
        <w:rPr>
          <w:rFonts w:ascii="Times New Roman" w:hAnsi="Times New Roman"/>
          <w:b/>
          <w:sz w:val="28"/>
          <w:szCs w:val="24"/>
        </w:rPr>
        <w:t xml:space="preserve">  BASHKIA POGRADEC</w:t>
      </w:r>
    </w:p>
    <w:p w:rsidR="001C6710" w:rsidRPr="007A74F0" w:rsidRDefault="001C6710" w:rsidP="001C6710">
      <w:pPr>
        <w:spacing w:after="0"/>
        <w:jc w:val="center"/>
        <w:rPr>
          <w:rFonts w:ascii="Times New Roman" w:hAnsi="Times New Roman"/>
          <w:b/>
          <w:sz w:val="28"/>
          <w:szCs w:val="24"/>
        </w:rPr>
      </w:pPr>
    </w:p>
    <w:p w:rsidR="00611F00" w:rsidRPr="00675A79" w:rsidRDefault="00611F00" w:rsidP="001C6710">
      <w:pPr>
        <w:tabs>
          <w:tab w:val="left" w:pos="980"/>
        </w:tabs>
        <w:jc w:val="both"/>
        <w:rPr>
          <w:rFonts w:eastAsiaTheme="minorEastAsia"/>
          <w:lang w:val="sq-AL"/>
        </w:rPr>
      </w:pPr>
      <w:r w:rsidRPr="00675A79">
        <w:rPr>
          <w:rFonts w:eastAsiaTheme="minorEastAsia"/>
          <w:noProof/>
        </w:rPr>
        <mc:AlternateContent>
          <mc:Choice Requires="wps">
            <w:drawing>
              <wp:anchor distT="0" distB="0" distL="114300" distR="114300" simplePos="0" relativeHeight="251659264" behindDoc="0" locked="0" layoutInCell="1" allowOverlap="1" wp14:anchorId="37BEB438" wp14:editId="2A14AB53">
                <wp:simplePos x="0" y="0"/>
                <wp:positionH relativeFrom="column">
                  <wp:posOffset>-57150</wp:posOffset>
                </wp:positionH>
                <wp:positionV relativeFrom="paragraph">
                  <wp:posOffset>43180</wp:posOffset>
                </wp:positionV>
                <wp:extent cx="6305550" cy="590550"/>
                <wp:effectExtent l="9525" t="14605" r="952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590550"/>
                        </a:xfrm>
                        <a:prstGeom prst="rect">
                          <a:avLst/>
                        </a:prstGeom>
                        <a:gradFill rotWithShape="0">
                          <a:gsLst>
                            <a:gs pos="0">
                              <a:srgbClr val="4BACC6">
                                <a:lumMod val="60000"/>
                                <a:lumOff val="40000"/>
                              </a:srgbClr>
                            </a:gs>
                            <a:gs pos="50000">
                              <a:srgbClr val="4BACC6">
                                <a:lumMod val="20000"/>
                                <a:lumOff val="80000"/>
                              </a:srgbClr>
                            </a:gs>
                            <a:gs pos="100000">
                              <a:srgbClr val="4BACC6">
                                <a:lumMod val="60000"/>
                                <a:lumOff val="40000"/>
                              </a:srgbClr>
                            </a:gs>
                          </a:gsLst>
                          <a:lin ang="18900000" scaled="1"/>
                        </a:gradFill>
                        <a:ln w="12700">
                          <a:solidFill>
                            <a:srgbClr val="4BACC6">
                              <a:lumMod val="60000"/>
                              <a:lumOff val="40000"/>
                            </a:srgbClr>
                          </a:solidFill>
                          <a:miter lim="800000"/>
                          <a:headEnd/>
                          <a:tailEnd/>
                        </a:ln>
                        <a:effectLst>
                          <a:outerShdw dist="28398" dir="3806097" algn="ctr" rotWithShape="0">
                            <a:srgbClr val="4BACC6">
                              <a:lumMod val="50000"/>
                              <a:lumOff val="0"/>
                              <a:alpha val="50000"/>
                            </a:srgbClr>
                          </a:outerShdw>
                        </a:effectLst>
                      </wps:spPr>
                      <wps:txbx>
                        <w:txbxContent>
                          <w:p w:rsidR="00611F00" w:rsidRPr="0054293C" w:rsidRDefault="00611F00" w:rsidP="00611F00">
                            <w:pPr>
                              <w:tabs>
                                <w:tab w:val="left" w:pos="0"/>
                                <w:tab w:val="left" w:pos="5490"/>
                                <w:tab w:val="left" w:pos="7020"/>
                              </w:tabs>
                              <w:spacing w:line="240" w:lineRule="auto"/>
                              <w:ind w:right="26"/>
                              <w:jc w:val="center"/>
                              <w:rPr>
                                <w:rFonts w:ascii="Times New Roman" w:hAnsi="Times New Roman" w:cs="Times New Roman"/>
                                <w:b/>
                                <w:sz w:val="28"/>
                                <w:szCs w:val="28"/>
                                <w:lang w:val="sq-AL"/>
                              </w:rPr>
                            </w:pPr>
                            <w:r w:rsidRPr="0054293C">
                              <w:rPr>
                                <w:rFonts w:ascii="Times New Roman" w:hAnsi="Times New Roman" w:cs="Times New Roman"/>
                                <w:b/>
                                <w:noProof/>
                                <w:sz w:val="28"/>
                                <w:szCs w:val="28"/>
                              </w:rPr>
                              <w:t>SHPALLJE P</w:t>
                            </w:r>
                            <w:r w:rsidRPr="0054293C">
                              <w:rPr>
                                <w:rFonts w:ascii="Times New Roman" w:hAnsi="Times New Roman" w:cs="Times New Roman"/>
                                <w:b/>
                                <w:sz w:val="28"/>
                                <w:szCs w:val="28"/>
                                <w:lang w:val="sq-AL"/>
                              </w:rPr>
                              <w:t>ËR NËPUNËS CIVIL PËR LËVIZJE PARALELE</w:t>
                            </w:r>
                            <w:r w:rsidR="00F12BA0">
                              <w:rPr>
                                <w:rFonts w:ascii="Times New Roman" w:hAnsi="Times New Roman" w:cs="Times New Roman"/>
                                <w:b/>
                                <w:sz w:val="28"/>
                                <w:szCs w:val="28"/>
                                <w:lang w:val="sq-AL"/>
                              </w:rPr>
                              <w:t>, NGRITJE NË DETYRË</w:t>
                            </w:r>
                            <w:r w:rsidR="00F12BA0" w:rsidRPr="0054293C">
                              <w:rPr>
                                <w:rFonts w:ascii="Times New Roman" w:hAnsi="Times New Roman" w:cs="Times New Roman"/>
                                <w:b/>
                                <w:sz w:val="28"/>
                                <w:szCs w:val="28"/>
                                <w:lang w:val="sq-AL"/>
                              </w:rPr>
                              <w:t xml:space="preserve"> </w:t>
                            </w:r>
                            <w:r w:rsidRPr="0054293C">
                              <w:rPr>
                                <w:rFonts w:ascii="Times New Roman" w:hAnsi="Times New Roman" w:cs="Times New Roman"/>
                                <w:b/>
                                <w:sz w:val="28"/>
                                <w:szCs w:val="28"/>
                                <w:lang w:val="sq-AL"/>
                              </w:rPr>
                              <w:t xml:space="preserve">DHE PRANIM NË SHËRBIMIN CIVIL </w:t>
                            </w:r>
                          </w:p>
                          <w:p w:rsidR="00611F00" w:rsidRDefault="00611F00" w:rsidP="00611F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EB438" id="Rectangle 2" o:spid="_x0000_s1026" style="position:absolute;left:0;text-align:left;margin-left:-4.5pt;margin-top:3.4pt;width:496.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" fillcolor="#93cddd" strokecolor="#93cddd" strokeweight="1pt">
                <v:fill color2="#dbeef4" angle="135" focus="50%" type="gradient"/>
                <v:shadow on="t" color="#215968" opacity=".5" offset="1pt"/>
                <v:textbox>
                  <w:txbxContent>
                    <w:p w:rsidR="00611F00" w:rsidRPr="0054293C" w:rsidRDefault="00611F00" w:rsidP="00611F00">
                      <w:pPr>
                        <w:tabs>
                          <w:tab w:val="left" w:pos="0"/>
                          <w:tab w:val="left" w:pos="5490"/>
                          <w:tab w:val="left" w:pos="7020"/>
                        </w:tabs>
                        <w:spacing w:line="240" w:lineRule="auto"/>
                        <w:ind w:right="26"/>
                        <w:jc w:val="center"/>
                        <w:rPr>
                          <w:rFonts w:ascii="Times New Roman" w:hAnsi="Times New Roman" w:cs="Times New Roman"/>
                          <w:b/>
                          <w:sz w:val="28"/>
                          <w:szCs w:val="28"/>
                          <w:lang w:val="sq-AL"/>
                        </w:rPr>
                      </w:pPr>
                      <w:r w:rsidRPr="0054293C">
                        <w:rPr>
                          <w:rFonts w:ascii="Times New Roman" w:hAnsi="Times New Roman" w:cs="Times New Roman"/>
                          <w:b/>
                          <w:noProof/>
                          <w:sz w:val="28"/>
                          <w:szCs w:val="28"/>
                        </w:rPr>
                        <w:t>SHPALLJE P</w:t>
                      </w:r>
                      <w:r w:rsidRPr="0054293C">
                        <w:rPr>
                          <w:rFonts w:ascii="Times New Roman" w:hAnsi="Times New Roman" w:cs="Times New Roman"/>
                          <w:b/>
                          <w:sz w:val="28"/>
                          <w:szCs w:val="28"/>
                          <w:lang w:val="sq-AL"/>
                        </w:rPr>
                        <w:t>ËR NËPUNËS CIVIL PËR LËVIZJE PARALELE</w:t>
                      </w:r>
                      <w:r w:rsidR="00F12BA0">
                        <w:rPr>
                          <w:rFonts w:ascii="Times New Roman" w:hAnsi="Times New Roman" w:cs="Times New Roman"/>
                          <w:b/>
                          <w:sz w:val="28"/>
                          <w:szCs w:val="28"/>
                          <w:lang w:val="sq-AL"/>
                        </w:rPr>
                        <w:t>, NGRITJE NË DETYRË</w:t>
                      </w:r>
                      <w:r w:rsidR="00F12BA0" w:rsidRPr="0054293C">
                        <w:rPr>
                          <w:rFonts w:ascii="Times New Roman" w:hAnsi="Times New Roman" w:cs="Times New Roman"/>
                          <w:b/>
                          <w:sz w:val="28"/>
                          <w:szCs w:val="28"/>
                          <w:lang w:val="sq-AL"/>
                        </w:rPr>
                        <w:t xml:space="preserve"> </w:t>
                      </w:r>
                      <w:r w:rsidRPr="0054293C">
                        <w:rPr>
                          <w:rFonts w:ascii="Times New Roman" w:hAnsi="Times New Roman" w:cs="Times New Roman"/>
                          <w:b/>
                          <w:sz w:val="28"/>
                          <w:szCs w:val="28"/>
                          <w:lang w:val="sq-AL"/>
                        </w:rPr>
                        <w:t xml:space="preserve">DHE PRANIM NË SHËRBIMIN CIVIL </w:t>
                      </w:r>
                    </w:p>
                    <w:p w:rsidR="00611F00" w:rsidRDefault="00611F00" w:rsidP="00611F00"/>
                  </w:txbxContent>
                </v:textbox>
              </v:rect>
            </w:pict>
          </mc:Fallback>
        </mc:AlternateContent>
      </w:r>
    </w:p>
    <w:p w:rsidR="00611F00" w:rsidRPr="00675A79" w:rsidRDefault="00611F00" w:rsidP="00611F00">
      <w:pPr>
        <w:rPr>
          <w:rFonts w:eastAsiaTheme="minorEastAsia"/>
          <w:lang w:val="sq-AL"/>
        </w:rPr>
      </w:pPr>
    </w:p>
    <w:p w:rsidR="00611F00" w:rsidRPr="00675A79" w:rsidRDefault="00611F00" w:rsidP="00611F00">
      <w:pPr>
        <w:tabs>
          <w:tab w:val="left" w:pos="0"/>
          <w:tab w:val="left" w:pos="5490"/>
          <w:tab w:val="left" w:pos="7020"/>
        </w:tabs>
        <w:spacing w:after="0"/>
        <w:ind w:right="29"/>
        <w:rPr>
          <w:rFonts w:eastAsiaTheme="minorEastAsia"/>
          <w:lang w:val="sq-AL"/>
        </w:rPr>
      </w:pPr>
      <w:r w:rsidRPr="00675A79">
        <w:rPr>
          <w:rFonts w:eastAsiaTheme="minorEastAsia"/>
          <w:lang w:val="sq-AL"/>
        </w:rPr>
        <w:t xml:space="preserve">                                                                                                                                  </w:t>
      </w:r>
    </w:p>
    <w:p w:rsidR="00611F00" w:rsidRDefault="00611F00" w:rsidP="00611F00">
      <w:pPr>
        <w:tabs>
          <w:tab w:val="left" w:pos="0"/>
          <w:tab w:val="left" w:pos="5490"/>
          <w:tab w:val="left" w:pos="7020"/>
        </w:tabs>
        <w:spacing w:after="0" w:line="240" w:lineRule="auto"/>
        <w:ind w:right="29"/>
        <w:rPr>
          <w:rFonts w:ascii="Times New Roman" w:eastAsiaTheme="minorEastAsia" w:hAnsi="Times New Roman" w:cs="Times New Roman"/>
          <w:b/>
          <w:noProof/>
          <w:sz w:val="24"/>
          <w:szCs w:val="24"/>
        </w:rPr>
      </w:pPr>
      <w:r w:rsidRPr="00675A79">
        <w:rPr>
          <w:rFonts w:eastAsiaTheme="minorEastAsia"/>
          <w:lang w:val="sq-AL"/>
        </w:rPr>
        <w:t xml:space="preserve">                                                                                                                                  </w:t>
      </w:r>
      <w:r w:rsidR="001C6710">
        <w:rPr>
          <w:rFonts w:eastAsiaTheme="minorEastAsia"/>
          <w:lang w:val="sq-AL"/>
        </w:rPr>
        <w:t xml:space="preserve">  </w:t>
      </w:r>
      <w:r w:rsidRPr="00675A79">
        <w:rPr>
          <w:rFonts w:eastAsiaTheme="minorEastAsia"/>
          <w:lang w:val="sq-AL"/>
        </w:rPr>
        <w:t xml:space="preserve"> </w:t>
      </w:r>
      <w:r w:rsidR="00E77EAE">
        <w:rPr>
          <w:rFonts w:ascii="Times New Roman" w:eastAsiaTheme="minorEastAsia" w:hAnsi="Times New Roman" w:cs="Times New Roman"/>
          <w:b/>
          <w:noProof/>
          <w:sz w:val="24"/>
          <w:szCs w:val="24"/>
        </w:rPr>
        <w:t>Pogradec më  23</w:t>
      </w:r>
      <w:r>
        <w:rPr>
          <w:rFonts w:ascii="Times New Roman" w:eastAsiaTheme="minorEastAsia" w:hAnsi="Times New Roman" w:cs="Times New Roman"/>
          <w:b/>
          <w:noProof/>
          <w:sz w:val="24"/>
          <w:szCs w:val="24"/>
        </w:rPr>
        <w:t>/ 11</w:t>
      </w:r>
      <w:r w:rsidR="00C96D12">
        <w:rPr>
          <w:rFonts w:ascii="Times New Roman" w:eastAsiaTheme="minorEastAsia" w:hAnsi="Times New Roman" w:cs="Times New Roman"/>
          <w:b/>
          <w:noProof/>
          <w:sz w:val="24"/>
          <w:szCs w:val="24"/>
        </w:rPr>
        <w:t xml:space="preserve"> /</w:t>
      </w:r>
      <w:r w:rsidRPr="00675A79">
        <w:rPr>
          <w:rFonts w:ascii="Times New Roman" w:eastAsiaTheme="minorEastAsia" w:hAnsi="Times New Roman" w:cs="Times New Roman"/>
          <w:b/>
          <w:noProof/>
          <w:sz w:val="24"/>
          <w:szCs w:val="24"/>
        </w:rPr>
        <w:t>2023</w:t>
      </w:r>
    </w:p>
    <w:p w:rsidR="00C96D12" w:rsidRPr="00675A79" w:rsidRDefault="00C96D12" w:rsidP="00611F00">
      <w:pPr>
        <w:tabs>
          <w:tab w:val="left" w:pos="0"/>
          <w:tab w:val="left" w:pos="5490"/>
          <w:tab w:val="left" w:pos="7020"/>
        </w:tabs>
        <w:spacing w:after="0" w:line="240" w:lineRule="auto"/>
        <w:ind w:right="29"/>
        <w:rPr>
          <w:rFonts w:ascii="Times New Roman" w:eastAsiaTheme="minorEastAsia" w:hAnsi="Times New Roman" w:cs="Times New Roman"/>
          <w:b/>
          <w:sz w:val="24"/>
          <w:szCs w:val="24"/>
          <w:lang w:val="sq-AL"/>
        </w:rPr>
      </w:pPr>
    </w:p>
    <w:p w:rsidR="00611F00" w:rsidRPr="00675A79" w:rsidRDefault="00611F00" w:rsidP="00611F00">
      <w:pPr>
        <w:tabs>
          <w:tab w:val="left" w:pos="0"/>
          <w:tab w:val="left" w:pos="5490"/>
          <w:tab w:val="left" w:pos="7020"/>
        </w:tabs>
        <w:spacing w:after="0" w:line="240" w:lineRule="auto"/>
        <w:ind w:right="29"/>
        <w:jc w:val="both"/>
        <w:rPr>
          <w:rFonts w:ascii="Times New Roman" w:eastAsiaTheme="minorEastAsia" w:hAnsi="Times New Roman" w:cs="Times New Roman"/>
          <w:sz w:val="24"/>
          <w:szCs w:val="24"/>
        </w:rPr>
      </w:pPr>
      <w:r w:rsidRPr="00675A79">
        <w:rPr>
          <w:rFonts w:ascii="Times New Roman" w:eastAsiaTheme="minorEastAsia" w:hAnsi="Times New Roman" w:cs="Times New Roman"/>
          <w:sz w:val="24"/>
          <w:szCs w:val="24"/>
        </w:rPr>
        <w:t>Në zbatim të nenit 22 dhe të nenit 25, të ligjit 152/2013 “Për nëpunësin civil” i ndryshuar, të Vendimit Nr. 243, datë 18/03/2015, “Për pranimin, lëvizjen paralele, periudhën e provës dhe emërimin në kategorinë ekzekutive” të Këshillit të Ministrave, Njësia e Menaxhimit te Burimeve Njerëzore pranë Bashkisë Pogradec shpal</w:t>
      </w:r>
      <w:r w:rsidR="005B2DAA">
        <w:rPr>
          <w:rFonts w:ascii="Times New Roman" w:eastAsiaTheme="minorEastAsia" w:hAnsi="Times New Roman" w:cs="Times New Roman"/>
          <w:sz w:val="24"/>
          <w:szCs w:val="24"/>
        </w:rPr>
        <w:t>l proçedurat e lëvizjes paralele, ngritjes në detyrë dhe</w:t>
      </w:r>
      <w:r w:rsidRPr="00675A79">
        <w:rPr>
          <w:rFonts w:ascii="Times New Roman" w:eastAsiaTheme="minorEastAsia" w:hAnsi="Times New Roman" w:cs="Times New Roman"/>
          <w:sz w:val="24"/>
          <w:szCs w:val="24"/>
        </w:rPr>
        <w:t xml:space="preserve"> të pranimit në shërbimin civil për kateg</w:t>
      </w:r>
      <w:r>
        <w:rPr>
          <w:rFonts w:ascii="Times New Roman" w:eastAsiaTheme="minorEastAsia" w:hAnsi="Times New Roman" w:cs="Times New Roman"/>
          <w:sz w:val="24"/>
          <w:szCs w:val="24"/>
        </w:rPr>
        <w:t>orinë ekzekutive, për pozicionin</w:t>
      </w:r>
      <w:r w:rsidRPr="00675A79">
        <w:rPr>
          <w:rFonts w:ascii="Times New Roman" w:eastAsiaTheme="minorEastAsia" w:hAnsi="Times New Roman" w:cs="Times New Roman"/>
          <w:sz w:val="24"/>
          <w:szCs w:val="24"/>
        </w:rPr>
        <w:t>:</w:t>
      </w:r>
    </w:p>
    <w:p w:rsidR="00611F00" w:rsidRPr="00675A79" w:rsidRDefault="00611F00" w:rsidP="00611F00">
      <w:pPr>
        <w:tabs>
          <w:tab w:val="left" w:pos="0"/>
          <w:tab w:val="left" w:pos="5490"/>
          <w:tab w:val="left" w:pos="7020"/>
        </w:tabs>
        <w:spacing w:after="0" w:line="240" w:lineRule="auto"/>
        <w:ind w:right="29"/>
        <w:jc w:val="both"/>
        <w:rPr>
          <w:rFonts w:ascii="Times New Roman" w:eastAsiaTheme="minorEastAsia" w:hAnsi="Times New Roman" w:cs="Times New Roman"/>
          <w:b/>
          <w:sz w:val="24"/>
          <w:szCs w:val="24"/>
        </w:rPr>
      </w:pPr>
    </w:p>
    <w:p w:rsidR="00611F00" w:rsidRPr="00675A79" w:rsidRDefault="00611F00" w:rsidP="00611F00">
      <w:pPr>
        <w:tabs>
          <w:tab w:val="left" w:pos="0"/>
          <w:tab w:val="left" w:pos="5490"/>
          <w:tab w:val="left" w:pos="7020"/>
        </w:tabs>
        <w:spacing w:after="0" w:line="240" w:lineRule="auto"/>
        <w:ind w:right="29"/>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 (një</w:t>
      </w:r>
      <w:r w:rsidRPr="00675A79">
        <w:rPr>
          <w:rFonts w:ascii="Times New Roman" w:eastAsiaTheme="minorEastAsia" w:hAnsi="Times New Roman" w:cs="Times New Roman"/>
          <w:b/>
          <w:sz w:val="24"/>
          <w:szCs w:val="24"/>
        </w:rPr>
        <w:t>) Pozicion –</w:t>
      </w:r>
      <w:r>
        <w:rPr>
          <w:rFonts w:ascii="Times New Roman" w:hAnsi="Times New Roman" w:cs="Times New Roman"/>
          <w:b/>
          <w:bCs/>
          <w:color w:val="000000"/>
          <w:sz w:val="24"/>
          <w:szCs w:val="24"/>
          <w:lang w:val="it-IT"/>
        </w:rPr>
        <w:t xml:space="preserve"> Përgjegjës në </w:t>
      </w:r>
      <w:r w:rsidRPr="00611F00">
        <w:rPr>
          <w:rFonts w:ascii="Times New Roman" w:hAnsi="Times New Roman" w:cs="Times New Roman"/>
          <w:b/>
          <w:bCs/>
          <w:color w:val="000000"/>
          <w:sz w:val="24"/>
          <w:szCs w:val="24"/>
        </w:rPr>
        <w:t>Sektori</w:t>
      </w:r>
      <w:r>
        <w:rPr>
          <w:rFonts w:ascii="Times New Roman" w:hAnsi="Times New Roman" w:cs="Times New Roman"/>
          <w:b/>
          <w:bCs/>
          <w:color w:val="000000"/>
          <w:sz w:val="24"/>
          <w:szCs w:val="24"/>
        </w:rPr>
        <w:t>n</w:t>
      </w:r>
      <w:r w:rsidRPr="00611F0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e </w:t>
      </w:r>
      <w:r w:rsidRPr="00611F00">
        <w:rPr>
          <w:rFonts w:ascii="Times New Roman" w:hAnsi="Times New Roman" w:cs="Times New Roman"/>
          <w:b/>
          <w:bCs/>
          <w:color w:val="000000"/>
          <w:sz w:val="24"/>
          <w:szCs w:val="24"/>
        </w:rPr>
        <w:t>Trajtimit të Titujve të Pronësisë dhe Shpronesimeve</w:t>
      </w:r>
      <w:r w:rsidRPr="009905E1">
        <w:rPr>
          <w:rFonts w:ascii="Times New Roman" w:hAnsi="Times New Roman" w:cs="Times New Roman"/>
          <w:b/>
          <w:bCs/>
          <w:color w:val="000000"/>
          <w:sz w:val="24"/>
          <w:szCs w:val="24"/>
          <w:lang w:val="it-IT"/>
        </w:rPr>
        <w:t xml:space="preserve">, </w:t>
      </w:r>
      <w:r w:rsidRPr="00611F00">
        <w:rPr>
          <w:rFonts w:ascii="Times New Roman" w:hAnsi="Times New Roman" w:cs="Times New Roman"/>
          <w:b/>
          <w:bCs/>
          <w:sz w:val="24"/>
          <w:szCs w:val="24"/>
        </w:rPr>
        <w:t xml:space="preserve">Drejtoria e Emergjencave, Strehimit dhe </w:t>
      </w:r>
      <w:r w:rsidRPr="00611F00">
        <w:rPr>
          <w:rFonts w:ascii="Times New Roman" w:hAnsi="Times New Roman" w:cs="Times New Roman"/>
          <w:b/>
          <w:bCs/>
          <w:color w:val="000000"/>
          <w:sz w:val="24"/>
          <w:szCs w:val="24"/>
        </w:rPr>
        <w:t>Administrimit të Tokës Bujqësore në Njësitë Administrative</w:t>
      </w:r>
      <w:r>
        <w:rPr>
          <w:rFonts w:ascii="Times New Roman" w:hAnsi="Times New Roman" w:cs="Times New Roman"/>
          <w:b/>
          <w:bCs/>
          <w:color w:val="000000"/>
          <w:sz w:val="24"/>
          <w:szCs w:val="24"/>
        </w:rPr>
        <w:t>,</w:t>
      </w:r>
      <w:r>
        <w:rPr>
          <w:rFonts w:ascii="Times New Roman" w:hAnsi="Times New Roman" w:cs="Times New Roman"/>
          <w:b/>
          <w:bCs/>
          <w:color w:val="000000"/>
          <w:sz w:val="24"/>
          <w:szCs w:val="24"/>
          <w:lang w:val="it-IT"/>
        </w:rPr>
        <w:t xml:space="preserve"> </w:t>
      </w:r>
      <w:r>
        <w:rPr>
          <w:rFonts w:ascii="Times New Roman" w:eastAsiaTheme="minorEastAsia" w:hAnsi="Times New Roman" w:cs="Times New Roman"/>
          <w:b/>
          <w:sz w:val="24"/>
          <w:szCs w:val="24"/>
        </w:rPr>
        <w:t>Kategoria e pagës III-a/1</w:t>
      </w:r>
      <w:r w:rsidRPr="00675A79">
        <w:rPr>
          <w:rFonts w:ascii="Times New Roman" w:eastAsiaTheme="minorEastAsia" w:hAnsi="Times New Roman" w:cs="Times New Roman"/>
          <w:b/>
          <w:sz w:val="24"/>
          <w:szCs w:val="24"/>
        </w:rPr>
        <w:t>.</w:t>
      </w:r>
    </w:p>
    <w:p w:rsidR="00611F00" w:rsidRPr="00675A79" w:rsidRDefault="00611F00" w:rsidP="00611F00">
      <w:pPr>
        <w:tabs>
          <w:tab w:val="left" w:pos="0"/>
          <w:tab w:val="left" w:pos="5490"/>
          <w:tab w:val="left" w:pos="7020"/>
        </w:tabs>
        <w:spacing w:after="0" w:line="240" w:lineRule="auto"/>
        <w:ind w:right="29"/>
        <w:jc w:val="both"/>
        <w:rPr>
          <w:rFonts w:ascii="Times New Roman" w:eastAsiaTheme="minorEastAsia" w:hAnsi="Times New Roman" w:cs="Times New Roman"/>
          <w:sz w:val="24"/>
          <w:szCs w:val="24"/>
        </w:rPr>
      </w:pPr>
    </w:p>
    <w:p w:rsidR="00611F00" w:rsidRPr="00675A79" w:rsidRDefault="00611F00" w:rsidP="00611F00">
      <w:pPr>
        <w:tabs>
          <w:tab w:val="left" w:pos="0"/>
          <w:tab w:val="left" w:pos="5490"/>
          <w:tab w:val="left" w:pos="7020"/>
        </w:tabs>
        <w:spacing w:after="0" w:line="240" w:lineRule="auto"/>
        <w:ind w:right="29"/>
        <w:jc w:val="both"/>
        <w:rPr>
          <w:rFonts w:ascii="Times New Roman" w:eastAsia="Times New Roman" w:hAnsi="Times New Roman" w:cs="Times New Roman"/>
          <w:b/>
          <w:bCs/>
          <w:color w:val="000000"/>
          <w:lang w:val="it-IT"/>
        </w:rPr>
      </w:pPr>
    </w:p>
    <w:tbl>
      <w:tblPr>
        <w:tblStyle w:val="TableGrid"/>
        <w:tblW w:w="9711" w:type="dxa"/>
        <w:tblLook w:val="04A0" w:firstRow="1" w:lastRow="0" w:firstColumn="1" w:lastColumn="0" w:noHBand="0" w:noVBand="1"/>
      </w:tblPr>
      <w:tblGrid>
        <w:gridCol w:w="9711"/>
      </w:tblGrid>
      <w:tr w:rsidR="00611F00" w:rsidRPr="00675A79" w:rsidTr="00060001">
        <w:trPr>
          <w:trHeight w:val="1244"/>
        </w:trPr>
        <w:tc>
          <w:tcPr>
            <w:tcW w:w="9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F00" w:rsidRPr="00E77EAE" w:rsidRDefault="00611F00" w:rsidP="00060001">
            <w:pPr>
              <w:jc w:val="both"/>
              <w:rPr>
                <w:rFonts w:ascii="Times New Roman" w:eastAsiaTheme="minorEastAsia" w:hAnsi="Times New Roman" w:cs="Times New Roman"/>
                <w:b/>
                <w:sz w:val="24"/>
                <w:szCs w:val="24"/>
              </w:rPr>
            </w:pPr>
            <w:r w:rsidRPr="00675A79">
              <w:rPr>
                <w:rFonts w:ascii="Times New Roman" w:eastAsiaTheme="minorEastAsia" w:hAnsi="Times New Roman" w:cs="Times New Roman"/>
                <w:sz w:val="24"/>
                <w:szCs w:val="24"/>
              </w:rPr>
              <w:t>Afati për dorëzimin e dokum</w:t>
            </w:r>
            <w:r w:rsidR="00E77EAE">
              <w:rPr>
                <w:rFonts w:ascii="Times New Roman" w:eastAsiaTheme="minorEastAsia" w:hAnsi="Times New Roman" w:cs="Times New Roman"/>
                <w:sz w:val="24"/>
                <w:szCs w:val="24"/>
              </w:rPr>
              <w:t xml:space="preserve">entave për LEVIZJE PARALELE:  </w:t>
            </w:r>
            <w:r w:rsidR="00E77EAE" w:rsidRPr="00E77EAE">
              <w:rPr>
                <w:rFonts w:ascii="Times New Roman" w:eastAsiaTheme="minorEastAsia" w:hAnsi="Times New Roman" w:cs="Times New Roman"/>
                <w:b/>
                <w:sz w:val="24"/>
                <w:szCs w:val="24"/>
              </w:rPr>
              <w:t>05</w:t>
            </w:r>
            <w:r w:rsidR="00480E99" w:rsidRPr="00E77EAE">
              <w:rPr>
                <w:rFonts w:ascii="Times New Roman" w:eastAsiaTheme="minorEastAsia" w:hAnsi="Times New Roman" w:cs="Times New Roman"/>
                <w:b/>
                <w:sz w:val="24"/>
                <w:szCs w:val="24"/>
              </w:rPr>
              <w:t xml:space="preserve"> dhjetor</w:t>
            </w:r>
            <w:r w:rsidRPr="00E77EAE">
              <w:rPr>
                <w:rFonts w:ascii="Times New Roman" w:eastAsiaTheme="minorEastAsia" w:hAnsi="Times New Roman" w:cs="Times New Roman"/>
                <w:b/>
                <w:sz w:val="24"/>
                <w:szCs w:val="24"/>
              </w:rPr>
              <w:t xml:space="preserve"> 2023</w:t>
            </w:r>
          </w:p>
          <w:p w:rsidR="00611F00" w:rsidRPr="00E77EAE" w:rsidRDefault="00611F00" w:rsidP="00060001">
            <w:pPr>
              <w:jc w:val="both"/>
              <w:rPr>
                <w:rFonts w:ascii="Times New Roman" w:eastAsiaTheme="minorEastAsia" w:hAnsi="Times New Roman" w:cs="Times New Roman"/>
                <w:b/>
                <w:sz w:val="24"/>
                <w:szCs w:val="24"/>
              </w:rPr>
            </w:pPr>
          </w:p>
          <w:p w:rsidR="00611F00" w:rsidRPr="00675A79" w:rsidRDefault="00611F00" w:rsidP="00E77EAE">
            <w:pPr>
              <w:jc w:val="both"/>
              <w:rPr>
                <w:rFonts w:ascii="Times New Roman" w:eastAsiaTheme="minorEastAsia" w:hAnsi="Times New Roman" w:cs="Times New Roman"/>
                <w:b/>
                <w:sz w:val="24"/>
                <w:szCs w:val="24"/>
              </w:rPr>
            </w:pPr>
            <w:r w:rsidRPr="00675A79">
              <w:rPr>
                <w:rFonts w:ascii="Times New Roman" w:eastAsiaTheme="minorEastAsia" w:hAnsi="Times New Roman" w:cs="Times New Roman"/>
                <w:sz w:val="24"/>
                <w:szCs w:val="24"/>
              </w:rPr>
              <w:t xml:space="preserve">Afati për dorëzimin e dokumentave për </w:t>
            </w:r>
            <w:r w:rsidR="00E77EAE">
              <w:rPr>
                <w:rFonts w:ascii="Times New Roman" w:eastAsiaTheme="minorEastAsia" w:hAnsi="Times New Roman" w:cs="Times New Roman"/>
                <w:sz w:val="24"/>
                <w:szCs w:val="24"/>
              </w:rPr>
              <w:t xml:space="preserve">PRANIM dhe NGRITJE NË DETYRË </w:t>
            </w:r>
            <w:r w:rsidR="00E77EAE" w:rsidRPr="00E77EAE">
              <w:rPr>
                <w:rFonts w:ascii="Times New Roman" w:eastAsiaTheme="minorEastAsia" w:hAnsi="Times New Roman" w:cs="Times New Roman"/>
                <w:b/>
                <w:sz w:val="24"/>
                <w:szCs w:val="24"/>
              </w:rPr>
              <w:t>08 dhjetor 2023</w:t>
            </w:r>
          </w:p>
        </w:tc>
      </w:tr>
    </w:tbl>
    <w:p w:rsidR="005255D5" w:rsidRDefault="005255D5" w:rsidP="005255D5">
      <w:pPr>
        <w:spacing w:after="0" w:line="240" w:lineRule="auto"/>
        <w:ind w:left="360"/>
        <w:contextualSpacing/>
        <w:jc w:val="both"/>
        <w:rPr>
          <w:rFonts w:ascii="Times New Roman" w:eastAsia="Times New Roman" w:hAnsi="Times New Roman" w:cs="Times New Roman"/>
          <w:b/>
          <w:sz w:val="24"/>
          <w:szCs w:val="24"/>
          <w:lang w:bidi="en-US"/>
        </w:rPr>
      </w:pPr>
    </w:p>
    <w:p w:rsidR="005255D5" w:rsidRDefault="005255D5" w:rsidP="005255D5">
      <w:pPr>
        <w:spacing w:after="0" w:line="240" w:lineRule="auto"/>
        <w:ind w:left="360"/>
        <w:contextualSpacing/>
        <w:jc w:val="both"/>
        <w:rPr>
          <w:rFonts w:ascii="Times New Roman" w:eastAsia="Times New Roman" w:hAnsi="Times New Roman" w:cs="Times New Roman"/>
          <w:b/>
          <w:sz w:val="24"/>
          <w:szCs w:val="24"/>
          <w:lang w:bidi="en-US"/>
        </w:rPr>
      </w:pPr>
    </w:p>
    <w:p w:rsidR="005255D5" w:rsidRPr="005255D5" w:rsidRDefault="005255D5" w:rsidP="005255D5">
      <w:pPr>
        <w:jc w:val="both"/>
        <w:rPr>
          <w:rFonts w:ascii="Times New Roman" w:hAnsi="Times New Roman" w:cs="Times New Roman"/>
          <w:sz w:val="24"/>
          <w:szCs w:val="24"/>
        </w:rPr>
      </w:pPr>
      <w:r>
        <w:rPr>
          <w:rFonts w:ascii="Times New Roman" w:hAnsi="Times New Roman" w:cs="Times New Roman"/>
          <w:sz w:val="24"/>
          <w:szCs w:val="24"/>
        </w:rPr>
        <w:t xml:space="preserve">Për të gjitha procedurat (lëvizje </w:t>
      </w:r>
      <w:proofErr w:type="gramStart"/>
      <w:r>
        <w:rPr>
          <w:rFonts w:ascii="Times New Roman" w:hAnsi="Times New Roman" w:cs="Times New Roman"/>
          <w:sz w:val="24"/>
          <w:szCs w:val="24"/>
        </w:rPr>
        <w:t>paralele,  pranimit</w:t>
      </w:r>
      <w:proofErr w:type="gramEnd"/>
      <w:r>
        <w:rPr>
          <w:rFonts w:ascii="Times New Roman" w:hAnsi="Times New Roman" w:cs="Times New Roman"/>
          <w:sz w:val="24"/>
          <w:szCs w:val="24"/>
        </w:rPr>
        <w:t xml:space="preserve">  në shërbimin civil dhe  ngritje në detyrë) aplikohet në të njëjtën kohë!</w:t>
      </w:r>
      <w:bookmarkStart w:id="0" w:name="_GoBack"/>
      <w:bookmarkEnd w:id="0"/>
    </w:p>
    <w:tbl>
      <w:tblPr>
        <w:tblW w:w="99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5255D5" w:rsidTr="00B7106B">
        <w:trPr>
          <w:trHeight w:val="1488"/>
        </w:trPr>
        <w:tc>
          <w:tcPr>
            <w:tcW w:w="9900" w:type="dxa"/>
          </w:tcPr>
          <w:p w:rsidR="005255D5" w:rsidRDefault="005255D5" w:rsidP="00B7106B">
            <w:pPr>
              <w:spacing w:line="36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Pozicionet më sipër, u ofrohen fillimisht nëpunësve civilë të së njëjtës kategori për procedurën e lëvizjes paralele! Vetëm në rast se në përfundim të procedurës së lëvizjes paralele, rezulton se këto pozicione janë ende vakante, ato janë të vlefshëm për konkurrimin nëpërmjet procedurës  pranimit në shërbimin civil dhe  ngritjes në detyrë </w:t>
            </w:r>
            <w:r>
              <w:rPr>
                <w:rFonts w:ascii="Times New Roman" w:hAnsi="Times New Roman" w:cs="Times New Roman"/>
                <w:sz w:val="24"/>
                <w:szCs w:val="24"/>
              </w:rPr>
              <w:t>.</w:t>
            </w:r>
          </w:p>
        </w:tc>
      </w:tr>
    </w:tbl>
    <w:p w:rsidR="005255D5" w:rsidRDefault="005255D5" w:rsidP="005255D5">
      <w:pPr>
        <w:spacing w:after="0" w:line="240" w:lineRule="auto"/>
        <w:ind w:left="360"/>
        <w:contextualSpacing/>
        <w:jc w:val="both"/>
        <w:rPr>
          <w:rFonts w:ascii="Times New Roman" w:eastAsia="Times New Roman" w:hAnsi="Times New Roman" w:cs="Times New Roman"/>
          <w:b/>
          <w:sz w:val="24"/>
          <w:szCs w:val="24"/>
          <w:lang w:bidi="en-US"/>
        </w:rPr>
      </w:pPr>
    </w:p>
    <w:p w:rsidR="00611F00" w:rsidRPr="00675A79" w:rsidRDefault="00611F00" w:rsidP="00611F00">
      <w:pPr>
        <w:numPr>
          <w:ilvl w:val="0"/>
          <w:numId w:val="1"/>
        </w:numPr>
        <w:spacing w:after="0" w:line="240" w:lineRule="auto"/>
        <w:contextualSpacing/>
        <w:jc w:val="both"/>
        <w:rPr>
          <w:rFonts w:ascii="Times New Roman" w:eastAsia="Times New Roman" w:hAnsi="Times New Roman" w:cs="Times New Roman"/>
          <w:b/>
          <w:sz w:val="24"/>
          <w:szCs w:val="24"/>
          <w:lang w:bidi="en-US"/>
        </w:rPr>
      </w:pPr>
      <w:r w:rsidRPr="00675A79">
        <w:rPr>
          <w:rFonts w:ascii="Times New Roman" w:eastAsia="Times New Roman" w:hAnsi="Times New Roman" w:cs="Times New Roman"/>
          <w:b/>
          <w:sz w:val="24"/>
          <w:szCs w:val="24"/>
          <w:lang w:bidi="en-US"/>
        </w:rPr>
        <w:t xml:space="preserve">Përshkrimi përgjithësues i punës për </w:t>
      </w:r>
      <w:proofErr w:type="gramStart"/>
      <w:r w:rsidRPr="00675A79">
        <w:rPr>
          <w:rFonts w:ascii="Times New Roman" w:eastAsia="Times New Roman" w:hAnsi="Times New Roman" w:cs="Times New Roman"/>
          <w:b/>
          <w:sz w:val="24"/>
          <w:szCs w:val="24"/>
          <w:lang w:bidi="en-US"/>
        </w:rPr>
        <w:t>pozicionin :</w:t>
      </w:r>
      <w:proofErr w:type="gramEnd"/>
    </w:p>
    <w:p w:rsidR="00611F00" w:rsidRPr="00675A79" w:rsidRDefault="00611F00" w:rsidP="00611F00">
      <w:pPr>
        <w:tabs>
          <w:tab w:val="left" w:pos="0"/>
          <w:tab w:val="left" w:pos="5490"/>
          <w:tab w:val="left" w:pos="7020"/>
        </w:tabs>
        <w:spacing w:after="0" w:line="240" w:lineRule="auto"/>
        <w:ind w:right="26"/>
        <w:jc w:val="both"/>
        <w:rPr>
          <w:rFonts w:ascii="Times New Roman" w:eastAsiaTheme="minorEastAsia" w:hAnsi="Times New Roman" w:cs="Times New Roman"/>
          <w:b/>
          <w:sz w:val="24"/>
          <w:szCs w:val="24"/>
        </w:rPr>
      </w:pPr>
    </w:p>
    <w:p w:rsidR="00611F00" w:rsidRDefault="005B2DAA" w:rsidP="00611F00">
      <w:pPr>
        <w:tabs>
          <w:tab w:val="left" w:pos="0"/>
          <w:tab w:val="left" w:pos="5490"/>
          <w:tab w:val="left" w:pos="7020"/>
        </w:tabs>
        <w:spacing w:after="0" w:line="240" w:lineRule="auto"/>
        <w:ind w:right="2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lang w:val="it-IT"/>
        </w:rPr>
        <w:t xml:space="preserve">Përgjegjës në </w:t>
      </w:r>
      <w:r w:rsidRPr="00611F00">
        <w:rPr>
          <w:rFonts w:ascii="Times New Roman" w:hAnsi="Times New Roman" w:cs="Times New Roman"/>
          <w:b/>
          <w:bCs/>
          <w:color w:val="000000"/>
          <w:sz w:val="24"/>
          <w:szCs w:val="24"/>
        </w:rPr>
        <w:t>Sektori</w:t>
      </w:r>
      <w:r>
        <w:rPr>
          <w:rFonts w:ascii="Times New Roman" w:hAnsi="Times New Roman" w:cs="Times New Roman"/>
          <w:b/>
          <w:bCs/>
          <w:color w:val="000000"/>
          <w:sz w:val="24"/>
          <w:szCs w:val="24"/>
        </w:rPr>
        <w:t>n</w:t>
      </w:r>
      <w:r w:rsidRPr="00611F0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e </w:t>
      </w:r>
      <w:r w:rsidRPr="00611F00">
        <w:rPr>
          <w:rFonts w:ascii="Times New Roman" w:hAnsi="Times New Roman" w:cs="Times New Roman"/>
          <w:b/>
          <w:bCs/>
          <w:color w:val="000000"/>
          <w:sz w:val="24"/>
          <w:szCs w:val="24"/>
        </w:rPr>
        <w:t>Trajtimit të Titujve të Pronësisë dhe Shpronesimeve</w:t>
      </w:r>
      <w:r>
        <w:rPr>
          <w:rFonts w:ascii="Times New Roman" w:hAnsi="Times New Roman" w:cs="Times New Roman"/>
          <w:b/>
          <w:bCs/>
          <w:color w:val="000000"/>
          <w:sz w:val="24"/>
          <w:szCs w:val="24"/>
        </w:rPr>
        <w:t xml:space="preserve"> </w:t>
      </w:r>
    </w:p>
    <w:p w:rsidR="005B2DAA" w:rsidRPr="00675A79" w:rsidRDefault="005B2DAA" w:rsidP="00611F00">
      <w:pPr>
        <w:tabs>
          <w:tab w:val="left" w:pos="0"/>
          <w:tab w:val="left" w:pos="5490"/>
          <w:tab w:val="left" w:pos="7020"/>
        </w:tabs>
        <w:spacing w:after="0" w:line="240" w:lineRule="auto"/>
        <w:ind w:right="26"/>
        <w:jc w:val="both"/>
        <w:rPr>
          <w:rFonts w:ascii="Times New Roman" w:eastAsiaTheme="minorEastAsia" w:hAnsi="Times New Roman" w:cs="Times New Roman"/>
          <w:b/>
          <w:sz w:val="24"/>
          <w:szCs w:val="24"/>
        </w:rPr>
      </w:pPr>
    </w:p>
    <w:p w:rsidR="00611F00" w:rsidRPr="00E77EAE" w:rsidRDefault="00E77EAE" w:rsidP="00E77EAE">
      <w:pPr>
        <w:pStyle w:val="ListParagraph"/>
        <w:numPr>
          <w:ilvl w:val="1"/>
          <w:numId w:val="1"/>
        </w:numPr>
        <w:rPr>
          <w:rFonts w:ascii="Times New Roman" w:hAnsi="Times New Roman" w:cs="Times New Roman"/>
          <w:sz w:val="24"/>
          <w:szCs w:val="24"/>
        </w:rPr>
      </w:pPr>
      <w:r w:rsidRPr="00E77EAE">
        <w:rPr>
          <w:rFonts w:ascii="Times New Roman" w:hAnsi="Times New Roman" w:cs="Times New Roman"/>
          <w:sz w:val="24"/>
          <w:szCs w:val="24"/>
        </w:rPr>
        <w:lastRenderedPageBreak/>
        <w:t xml:space="preserve"> </w:t>
      </w:r>
      <w:r w:rsidR="00611F00" w:rsidRPr="00E77EAE">
        <w:rPr>
          <w:rFonts w:ascii="Times New Roman" w:hAnsi="Times New Roman" w:cs="Times New Roman"/>
          <w:b/>
          <w:i/>
          <w:sz w:val="24"/>
          <w:szCs w:val="24"/>
        </w:rPr>
        <w:t>Realizon</w:t>
      </w:r>
      <w:r w:rsidR="00611F00" w:rsidRPr="00E77EAE">
        <w:rPr>
          <w:rFonts w:ascii="Times New Roman" w:hAnsi="Times New Roman" w:cs="Times New Roman"/>
          <w:sz w:val="24"/>
          <w:szCs w:val="24"/>
        </w:rPr>
        <w:t xml:space="preserve"> ndarjen e punës, jep instruksione dhe ndihmën e domosdoshme për vartësit direkt për përmbushjen e detyrave; </w:t>
      </w:r>
    </w:p>
    <w:p w:rsidR="00611F00" w:rsidRPr="00E77EAE" w:rsidRDefault="00611F00" w:rsidP="00E77EAE">
      <w:pPr>
        <w:pStyle w:val="ListParagraph"/>
        <w:numPr>
          <w:ilvl w:val="1"/>
          <w:numId w:val="1"/>
        </w:numPr>
        <w:rPr>
          <w:rFonts w:ascii="Times New Roman" w:hAnsi="Times New Roman" w:cs="Times New Roman"/>
          <w:sz w:val="24"/>
          <w:szCs w:val="24"/>
        </w:rPr>
      </w:pPr>
      <w:r w:rsidRPr="00E77EAE">
        <w:rPr>
          <w:rFonts w:ascii="Times New Roman" w:hAnsi="Times New Roman" w:cs="Times New Roman"/>
          <w:b/>
          <w:i/>
          <w:sz w:val="24"/>
          <w:szCs w:val="24"/>
        </w:rPr>
        <w:t>Siguron</w:t>
      </w:r>
      <w:r w:rsidRPr="00E77EAE">
        <w:rPr>
          <w:rFonts w:ascii="Times New Roman" w:hAnsi="Times New Roman" w:cs="Times New Roman"/>
          <w:sz w:val="24"/>
          <w:szCs w:val="24"/>
        </w:rPr>
        <w:t xml:space="preserve"> marrëdhënie të rregullta komunikimi me specialistët e Sektorit që drejton, duke garantuar vazhdimësinë e operacioneve të punës nëpërmjet transparencës në transmetimin e urdhrave dhe caktimin e përgjegjësive;</w:t>
      </w:r>
    </w:p>
    <w:p w:rsidR="00611F00" w:rsidRPr="00E77EAE" w:rsidRDefault="00611F00" w:rsidP="00E77EAE">
      <w:pPr>
        <w:pStyle w:val="ListParagraph"/>
        <w:numPr>
          <w:ilvl w:val="1"/>
          <w:numId w:val="1"/>
        </w:numPr>
        <w:rPr>
          <w:rFonts w:ascii="Times New Roman" w:hAnsi="Times New Roman" w:cs="Times New Roman"/>
          <w:sz w:val="24"/>
          <w:szCs w:val="24"/>
        </w:rPr>
      </w:pPr>
      <w:r w:rsidRPr="00E77EAE">
        <w:rPr>
          <w:rFonts w:ascii="Times New Roman" w:hAnsi="Times New Roman" w:cs="Times New Roman"/>
          <w:b/>
          <w:i/>
          <w:sz w:val="24"/>
          <w:szCs w:val="24"/>
        </w:rPr>
        <w:t>Koordinon</w:t>
      </w:r>
      <w:r w:rsidRPr="00E77EAE">
        <w:rPr>
          <w:rFonts w:ascii="Times New Roman" w:hAnsi="Times New Roman" w:cs="Times New Roman"/>
          <w:sz w:val="24"/>
          <w:szCs w:val="24"/>
        </w:rPr>
        <w:t xml:space="preserve"> veprimtarinë e specialistëve të Sektorit në funksion të zgjidhjes së problemeve të ndryshme;</w:t>
      </w:r>
    </w:p>
    <w:p w:rsidR="00611F00" w:rsidRPr="00E77EAE" w:rsidRDefault="00611F00" w:rsidP="00E77EAE">
      <w:pPr>
        <w:pStyle w:val="ListParagraph"/>
        <w:numPr>
          <w:ilvl w:val="1"/>
          <w:numId w:val="1"/>
        </w:numPr>
        <w:rPr>
          <w:rFonts w:ascii="Times New Roman" w:hAnsi="Times New Roman" w:cs="Times New Roman"/>
          <w:sz w:val="24"/>
          <w:szCs w:val="24"/>
        </w:rPr>
      </w:pPr>
      <w:r w:rsidRPr="00E77EAE">
        <w:rPr>
          <w:rFonts w:ascii="Times New Roman" w:hAnsi="Times New Roman" w:cs="Times New Roman"/>
          <w:b/>
          <w:i/>
          <w:sz w:val="24"/>
          <w:szCs w:val="24"/>
        </w:rPr>
        <w:t xml:space="preserve">Siguron </w:t>
      </w:r>
      <w:r w:rsidRPr="00E77EAE">
        <w:rPr>
          <w:rFonts w:ascii="Times New Roman" w:hAnsi="Times New Roman" w:cs="Times New Roman"/>
          <w:sz w:val="24"/>
          <w:szCs w:val="24"/>
        </w:rPr>
        <w:t>zbatimin e programit të detyrave për specialistët e Sektorit duke klasifikuar prioritetet përkatëse;</w:t>
      </w:r>
    </w:p>
    <w:p w:rsidR="00611F00" w:rsidRPr="00E77EAE" w:rsidRDefault="00611F00" w:rsidP="00E77EAE">
      <w:pPr>
        <w:pStyle w:val="ListParagraph"/>
        <w:numPr>
          <w:ilvl w:val="1"/>
          <w:numId w:val="1"/>
        </w:numPr>
        <w:rPr>
          <w:rFonts w:ascii="Times New Roman" w:hAnsi="Times New Roman" w:cs="Times New Roman"/>
          <w:sz w:val="24"/>
          <w:szCs w:val="24"/>
        </w:rPr>
      </w:pPr>
      <w:r w:rsidRPr="00E77EAE">
        <w:rPr>
          <w:rFonts w:ascii="Times New Roman" w:hAnsi="Times New Roman" w:cs="Times New Roman"/>
          <w:b/>
          <w:i/>
          <w:sz w:val="24"/>
          <w:szCs w:val="24"/>
        </w:rPr>
        <w:t>Vlerëson</w:t>
      </w:r>
      <w:r w:rsidRPr="00E77EAE">
        <w:rPr>
          <w:rFonts w:ascii="Times New Roman" w:hAnsi="Times New Roman" w:cs="Times New Roman"/>
          <w:sz w:val="24"/>
          <w:szCs w:val="24"/>
        </w:rPr>
        <w:t>, aftësitë dhe performancën e përgjithshme e nëpunësve të njësisë organizative, duke përgatitur vlerësimet me shkrim të rezultateve në punë;</w:t>
      </w:r>
    </w:p>
    <w:p w:rsidR="00611F00" w:rsidRPr="00E77EAE" w:rsidRDefault="00611F00" w:rsidP="00E77EAE">
      <w:pPr>
        <w:pStyle w:val="ListParagraph"/>
        <w:numPr>
          <w:ilvl w:val="1"/>
          <w:numId w:val="1"/>
        </w:numPr>
        <w:rPr>
          <w:rFonts w:ascii="Times New Roman" w:hAnsi="Times New Roman" w:cs="Times New Roman"/>
          <w:sz w:val="24"/>
          <w:szCs w:val="24"/>
        </w:rPr>
      </w:pPr>
      <w:r w:rsidRPr="00E77EAE">
        <w:rPr>
          <w:rFonts w:ascii="Times New Roman" w:hAnsi="Times New Roman" w:cs="Times New Roman"/>
          <w:b/>
          <w:i/>
          <w:sz w:val="24"/>
          <w:szCs w:val="24"/>
        </w:rPr>
        <w:t>Udhëzon</w:t>
      </w:r>
      <w:r w:rsidRPr="00E77EAE">
        <w:rPr>
          <w:rFonts w:ascii="Times New Roman" w:hAnsi="Times New Roman" w:cs="Times New Roman"/>
          <w:sz w:val="24"/>
          <w:szCs w:val="24"/>
        </w:rPr>
        <w:t xml:space="preserve"> stafin në përmbushjen e aktivitetit të përditshëm dhe siguron që kjo veprimtari të jetë në përputhje me legjislacionin, politikat institucionale dhe standardet përkatëse</w:t>
      </w:r>
    </w:p>
    <w:p w:rsidR="005A19D4" w:rsidRDefault="005A19D4" w:rsidP="00E77EAE">
      <w:pPr>
        <w:pStyle w:val="ListParagraph"/>
        <w:numPr>
          <w:ilvl w:val="1"/>
          <w:numId w:val="1"/>
        </w:numPr>
        <w:spacing w:after="0"/>
        <w:jc w:val="both"/>
      </w:pPr>
      <w:r w:rsidRPr="00E77EAE">
        <w:rPr>
          <w:rFonts w:ascii="Times New Roman" w:hAnsi="Times New Roman" w:cs="Times New Roman"/>
          <w:b/>
          <w:i/>
          <w:sz w:val="24"/>
          <w:szCs w:val="24"/>
        </w:rPr>
        <w:t xml:space="preserve">Ndjek </w:t>
      </w:r>
      <w:r w:rsidRPr="00E77EAE">
        <w:rPr>
          <w:rFonts w:ascii="Times New Roman" w:hAnsi="Times New Roman" w:cs="Times New Roman"/>
          <w:sz w:val="24"/>
          <w:szCs w:val="24"/>
        </w:rPr>
        <w:t>përfun</w:t>
      </w:r>
      <w:r w:rsidR="00601228" w:rsidRPr="00E77EAE">
        <w:rPr>
          <w:rFonts w:ascii="Times New Roman" w:hAnsi="Times New Roman" w:cs="Times New Roman"/>
          <w:sz w:val="24"/>
          <w:szCs w:val="24"/>
        </w:rPr>
        <w:t>dimin e ç</w:t>
      </w:r>
      <w:r w:rsidRPr="00E77EAE">
        <w:rPr>
          <w:rFonts w:ascii="Times New Roman" w:hAnsi="Times New Roman" w:cs="Times New Roman"/>
          <w:sz w:val="24"/>
          <w:szCs w:val="24"/>
        </w:rPr>
        <w:t xml:space="preserve">do procedure ligjore që ka të bejë me monitorimin e kontratave, </w:t>
      </w:r>
      <w:proofErr w:type="gramStart"/>
      <w:r w:rsidRPr="00E77EAE">
        <w:rPr>
          <w:rFonts w:ascii="Times New Roman" w:hAnsi="Times New Roman" w:cs="Times New Roman"/>
          <w:sz w:val="24"/>
          <w:szCs w:val="24"/>
        </w:rPr>
        <w:t>shpronësimet  qeradhëniet</w:t>
      </w:r>
      <w:proofErr w:type="gramEnd"/>
      <w:r w:rsidRPr="00E77EAE">
        <w:rPr>
          <w:rFonts w:ascii="Times New Roman" w:hAnsi="Times New Roman" w:cs="Times New Roman"/>
          <w:sz w:val="24"/>
          <w:szCs w:val="24"/>
        </w:rPr>
        <w:t xml:space="preserve"> sipas vendimeve respektive të këshillit bashkiak</w:t>
      </w:r>
      <w:r>
        <w:t>.</w:t>
      </w:r>
    </w:p>
    <w:p w:rsidR="00611F00" w:rsidRPr="00675A79" w:rsidRDefault="00611F00" w:rsidP="00611F00">
      <w:pPr>
        <w:autoSpaceDE w:val="0"/>
        <w:autoSpaceDN w:val="0"/>
        <w:adjustRightInd w:val="0"/>
        <w:spacing w:after="0"/>
        <w:jc w:val="both"/>
        <w:rPr>
          <w:rFonts w:ascii="Times New Roman" w:eastAsia="Times New Roman" w:hAnsi="Times New Roman" w:cs="Times New Roman"/>
          <w:b/>
          <w:color w:val="000000"/>
          <w:sz w:val="24"/>
          <w:szCs w:val="24"/>
        </w:rPr>
      </w:pPr>
    </w:p>
    <w:p w:rsidR="00611F00" w:rsidRPr="00675A79" w:rsidRDefault="00611F00" w:rsidP="00611F00">
      <w:pPr>
        <w:spacing w:after="0" w:line="240" w:lineRule="auto"/>
        <w:rPr>
          <w:rFonts w:ascii="Times New Roman" w:eastAsiaTheme="minorEastAsia" w:hAnsi="Times New Roman" w:cs="Times New Roman"/>
          <w:b/>
          <w:sz w:val="28"/>
          <w:szCs w:val="28"/>
          <w:lang w:val="sq-AL"/>
        </w:rPr>
      </w:pPr>
    </w:p>
    <w:p w:rsidR="00611F00" w:rsidRDefault="00E77EAE" w:rsidP="00611F00">
      <w:pPr>
        <w:spacing w:after="0" w:line="240" w:lineRule="auto"/>
        <w:rPr>
          <w:rFonts w:ascii="Times New Roman" w:eastAsiaTheme="minorEastAsia" w:hAnsi="Times New Roman" w:cs="Times New Roman"/>
          <w:b/>
          <w:sz w:val="28"/>
          <w:szCs w:val="28"/>
          <w:lang w:val="sq-AL"/>
        </w:rPr>
      </w:pPr>
      <w:r>
        <w:rPr>
          <w:noProof/>
        </w:rPr>
        <mc:AlternateContent>
          <mc:Choice Requires="wps">
            <w:drawing>
              <wp:anchor distT="0" distB="0" distL="114300" distR="114300" simplePos="0" relativeHeight="251662336" behindDoc="0" locked="0" layoutInCell="1" allowOverlap="1" wp14:anchorId="7E688FCF" wp14:editId="0C61FC73">
                <wp:simplePos x="0" y="0"/>
                <wp:positionH relativeFrom="column">
                  <wp:posOffset>0</wp:posOffset>
                </wp:positionH>
                <wp:positionV relativeFrom="paragraph">
                  <wp:posOffset>8890</wp:posOffset>
                </wp:positionV>
                <wp:extent cx="1971675" cy="381000"/>
                <wp:effectExtent l="9525" t="9525" r="19050" b="2857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38100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E77EAE" w:rsidRDefault="00E77EAE" w:rsidP="00E77EAE">
                            <w:r>
                              <w:rPr>
                                <w:rFonts w:ascii="Times New Roman" w:hAnsi="Times New Roman" w:cs="Times New Roman"/>
                                <w:b/>
                                <w:sz w:val="24"/>
                              </w:rPr>
                              <w:t>1.</w:t>
                            </w:r>
                            <w:proofErr w:type="gramStart"/>
                            <w:r>
                              <w:rPr>
                                <w:rFonts w:ascii="Times New Roman" w:hAnsi="Times New Roman" w:cs="Times New Roman"/>
                                <w:b/>
                                <w:sz w:val="24"/>
                              </w:rPr>
                              <w:t>L</w:t>
                            </w:r>
                            <w:r>
                              <w:rPr>
                                <w:rFonts w:ascii="Times New Roman" w:hAnsi="Times New Roman" w:cs="Times New Roman"/>
                                <w:b/>
                                <w:sz w:val="24"/>
                                <w:szCs w:val="24"/>
                              </w:rPr>
                              <w:t>ËVIZJA  PARALELE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688FCF" id="AutoShape 3" o:spid="_x0000_s1027" style="position:absolute;margin-left:0;margin-top:.7pt;width:155.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" fillcolor="white [3201]" strokecolor="#92cddc [1944]" strokeweight="1pt">
                <v:fill color2="#b6dde8 [1304]" focus="100%" type="gradient"/>
                <v:shadow on="t" color="#205867 [1608]" opacity=".5" offset="1pt"/>
                <v:textbox>
                  <w:txbxContent>
                    <w:p w:rsidR="00E77EAE" w:rsidRDefault="00E77EAE" w:rsidP="00E77EAE">
                      <w:r>
                        <w:rPr>
                          <w:rFonts w:ascii="Times New Roman" w:hAnsi="Times New Roman" w:cs="Times New Roman"/>
                          <w:b/>
                          <w:sz w:val="24"/>
                        </w:rPr>
                        <w:t>1.</w:t>
                      </w:r>
                      <w:proofErr w:type="gramStart"/>
                      <w:r>
                        <w:rPr>
                          <w:rFonts w:ascii="Times New Roman" w:hAnsi="Times New Roman" w:cs="Times New Roman"/>
                          <w:b/>
                          <w:sz w:val="24"/>
                        </w:rPr>
                        <w:t>L</w:t>
                      </w:r>
                      <w:r>
                        <w:rPr>
                          <w:rFonts w:ascii="Times New Roman" w:hAnsi="Times New Roman" w:cs="Times New Roman"/>
                          <w:b/>
                          <w:sz w:val="24"/>
                          <w:szCs w:val="24"/>
                        </w:rPr>
                        <w:t>ËVIZJA  PARALELE</w:t>
                      </w:r>
                      <w:proofErr w:type="gramEnd"/>
                    </w:p>
                  </w:txbxContent>
                </v:textbox>
              </v:roundrect>
            </w:pict>
          </mc:Fallback>
        </mc:AlternateContent>
      </w:r>
      <w:r w:rsidR="00611F00" w:rsidRPr="00675A79">
        <w:rPr>
          <w:rFonts w:ascii="Times New Roman" w:eastAsiaTheme="minorEastAsia" w:hAnsi="Times New Roman" w:cs="Times New Roman"/>
          <w:b/>
          <w:sz w:val="28"/>
          <w:szCs w:val="28"/>
          <w:lang w:val="sq-AL"/>
        </w:rPr>
        <w:t xml:space="preserve">1.LËVIZJE PARALELE </w:t>
      </w:r>
    </w:p>
    <w:p w:rsidR="00E77EAE" w:rsidRDefault="00E77EAE" w:rsidP="00611F00">
      <w:pPr>
        <w:spacing w:after="0" w:line="240" w:lineRule="auto"/>
        <w:rPr>
          <w:rFonts w:ascii="Times New Roman" w:eastAsiaTheme="minorEastAsia" w:hAnsi="Times New Roman" w:cs="Times New Roman"/>
          <w:b/>
          <w:sz w:val="28"/>
          <w:szCs w:val="28"/>
          <w:lang w:val="sq-AL"/>
        </w:rPr>
      </w:pPr>
    </w:p>
    <w:p w:rsidR="00E77EAE" w:rsidRPr="00675A79" w:rsidRDefault="00E77EAE" w:rsidP="00611F00">
      <w:pPr>
        <w:spacing w:after="0" w:line="240" w:lineRule="auto"/>
        <w:rPr>
          <w:rFonts w:ascii="Times New Roman" w:eastAsia="Times New Roman" w:hAnsi="Times New Roman" w:cs="Times New Roman"/>
          <w:b/>
          <w:bCs/>
          <w:color w:val="000000"/>
          <w:lang w:val="it-IT"/>
        </w:rPr>
      </w:pPr>
    </w:p>
    <w:p w:rsidR="00611F00" w:rsidRPr="00675A79" w:rsidRDefault="00611F00" w:rsidP="001C6710">
      <w:pPr>
        <w:spacing w:after="0"/>
        <w:jc w:val="both"/>
        <w:rPr>
          <w:rFonts w:ascii="Times New Roman" w:eastAsiaTheme="minorEastAsia" w:hAnsi="Times New Roman" w:cs="Times New Roman"/>
          <w:sz w:val="24"/>
          <w:szCs w:val="24"/>
        </w:rPr>
      </w:pPr>
      <w:r w:rsidRPr="00675A79">
        <w:rPr>
          <w:rFonts w:ascii="Times New Roman" w:eastAsiaTheme="minorEastAsia" w:hAnsi="Times New Roman" w:cs="Times New Roman"/>
          <w:sz w:val="24"/>
          <w:szCs w:val="24"/>
        </w:rPr>
        <w:t>Kanë të drejtë të aplikojnë për këtë proçedurë vetëm nëpunësit civilë të së njëjtës kategori, në të gjitha insitucionet pjesë e shërbimit civil.</w:t>
      </w:r>
    </w:p>
    <w:p w:rsidR="00611F00" w:rsidRPr="00675A79" w:rsidRDefault="00611F00" w:rsidP="00611F00">
      <w:pPr>
        <w:spacing w:after="0" w:line="240" w:lineRule="auto"/>
        <w:jc w:val="both"/>
        <w:rPr>
          <w:rFonts w:ascii="Times New Roman" w:eastAsiaTheme="minorEastAsia" w:hAnsi="Times New Roman" w:cs="Times New Roman"/>
          <w:sz w:val="24"/>
          <w:szCs w:val="24"/>
        </w:rPr>
      </w:pPr>
    </w:p>
    <w:p w:rsidR="00611F00" w:rsidRPr="00675A79" w:rsidRDefault="00611F00" w:rsidP="00611F00">
      <w:pPr>
        <w:numPr>
          <w:ilvl w:val="1"/>
          <w:numId w:val="2"/>
        </w:numPr>
        <w:spacing w:after="0" w:line="240" w:lineRule="auto"/>
        <w:contextualSpacing/>
        <w:jc w:val="both"/>
        <w:rPr>
          <w:rFonts w:ascii="Times New Roman" w:eastAsia="Times New Roman" w:hAnsi="Times New Roman" w:cs="Times New Roman"/>
          <w:b/>
          <w:sz w:val="24"/>
          <w:szCs w:val="24"/>
          <w:lang w:bidi="en-US"/>
        </w:rPr>
      </w:pPr>
      <w:r w:rsidRPr="00675A79">
        <w:rPr>
          <w:rFonts w:ascii="Times New Roman" w:eastAsia="Times New Roman" w:hAnsi="Times New Roman" w:cs="Times New Roman"/>
          <w:b/>
          <w:sz w:val="24"/>
          <w:szCs w:val="24"/>
          <w:lang w:bidi="en-US"/>
        </w:rPr>
        <w:t xml:space="preserve">KUSHTET PËR LËVIZJEN PARALELE DHE KRITERET E VEÇANTA </w:t>
      </w:r>
    </w:p>
    <w:p w:rsidR="00611F00" w:rsidRDefault="00611F00" w:rsidP="00611F00">
      <w:pPr>
        <w:spacing w:after="0" w:line="240" w:lineRule="auto"/>
        <w:jc w:val="both"/>
        <w:rPr>
          <w:rFonts w:ascii="Times New Roman" w:eastAsiaTheme="minorEastAsia" w:hAnsi="Times New Roman" w:cs="Times New Roman"/>
          <w:b/>
          <w:sz w:val="24"/>
          <w:szCs w:val="24"/>
        </w:rPr>
      </w:pPr>
      <w:r w:rsidRPr="00675A79">
        <w:rPr>
          <w:rFonts w:ascii="Times New Roman" w:eastAsiaTheme="minorEastAsia" w:hAnsi="Times New Roman" w:cs="Times New Roman"/>
          <w:b/>
          <w:sz w:val="24"/>
          <w:szCs w:val="24"/>
        </w:rPr>
        <w:t xml:space="preserve">Kandidatët duhet të plotësojnë kushtet për lëvizjen paralele si vijon: </w:t>
      </w:r>
    </w:p>
    <w:p w:rsidR="00611F00" w:rsidRPr="00675A79" w:rsidRDefault="00611F00" w:rsidP="00611F00">
      <w:pPr>
        <w:spacing w:after="0" w:line="240" w:lineRule="auto"/>
        <w:jc w:val="both"/>
        <w:rPr>
          <w:rFonts w:ascii="Times New Roman" w:eastAsiaTheme="minorEastAsia" w:hAnsi="Times New Roman" w:cs="Times New Roman"/>
          <w:b/>
          <w:sz w:val="24"/>
          <w:szCs w:val="24"/>
        </w:rPr>
      </w:pPr>
    </w:p>
    <w:p w:rsidR="00611F00" w:rsidRPr="00675A79" w:rsidRDefault="00611F00" w:rsidP="00611F00">
      <w:pPr>
        <w:numPr>
          <w:ilvl w:val="0"/>
          <w:numId w:val="3"/>
        </w:numPr>
        <w:spacing w:after="0" w:line="240" w:lineRule="auto"/>
        <w:contextualSpacing/>
        <w:jc w:val="both"/>
        <w:rPr>
          <w:rFonts w:ascii="Times New Roman" w:eastAsia="Times New Roman" w:hAnsi="Times New Roman" w:cs="Times New Roman"/>
          <w:sz w:val="24"/>
          <w:szCs w:val="24"/>
          <w:lang w:bidi="en-US"/>
        </w:rPr>
      </w:pPr>
      <w:r w:rsidRPr="00675A79">
        <w:rPr>
          <w:rFonts w:ascii="Times New Roman" w:eastAsia="Times New Roman" w:hAnsi="Times New Roman" w:cs="Times New Roman"/>
          <w:sz w:val="24"/>
          <w:szCs w:val="24"/>
          <w:lang w:bidi="en-US"/>
        </w:rPr>
        <w:t>Të jetë nëpunës civil i konfirmuar, brenda të njëjtës kategori;</w:t>
      </w:r>
    </w:p>
    <w:p w:rsidR="00611F00" w:rsidRPr="00675A79" w:rsidRDefault="00611F00" w:rsidP="00611F00">
      <w:pPr>
        <w:numPr>
          <w:ilvl w:val="0"/>
          <w:numId w:val="3"/>
        </w:numPr>
        <w:spacing w:after="0" w:line="240" w:lineRule="auto"/>
        <w:contextualSpacing/>
        <w:jc w:val="both"/>
        <w:rPr>
          <w:rFonts w:ascii="Times New Roman" w:eastAsia="Times New Roman" w:hAnsi="Times New Roman" w:cs="Times New Roman"/>
          <w:sz w:val="24"/>
          <w:szCs w:val="24"/>
          <w:lang w:bidi="en-US"/>
        </w:rPr>
      </w:pPr>
      <w:r w:rsidRPr="00675A79">
        <w:rPr>
          <w:rFonts w:ascii="Times New Roman" w:eastAsia="Times New Roman" w:hAnsi="Times New Roman" w:cs="Times New Roman"/>
          <w:sz w:val="24"/>
          <w:szCs w:val="24"/>
          <w:lang w:bidi="en-US"/>
        </w:rPr>
        <w:t>Të mos ketë masë disiplinore në fuqi;</w:t>
      </w:r>
    </w:p>
    <w:p w:rsidR="00611F00" w:rsidRPr="00675A79" w:rsidRDefault="00611F00" w:rsidP="00611F00">
      <w:pPr>
        <w:numPr>
          <w:ilvl w:val="0"/>
          <w:numId w:val="3"/>
        </w:numPr>
        <w:spacing w:after="0" w:line="240" w:lineRule="auto"/>
        <w:contextualSpacing/>
        <w:jc w:val="both"/>
        <w:rPr>
          <w:rFonts w:ascii="Times New Roman" w:eastAsia="Times New Roman" w:hAnsi="Times New Roman" w:cs="Times New Roman"/>
          <w:sz w:val="24"/>
          <w:szCs w:val="24"/>
          <w:lang w:bidi="en-US"/>
        </w:rPr>
      </w:pPr>
      <w:r w:rsidRPr="00675A79">
        <w:rPr>
          <w:rFonts w:ascii="Times New Roman" w:eastAsia="Times New Roman" w:hAnsi="Times New Roman" w:cs="Times New Roman"/>
          <w:sz w:val="24"/>
          <w:szCs w:val="24"/>
          <w:lang w:bidi="en-US"/>
        </w:rPr>
        <w:t>Të ketë të paktën vlerësimin e fundit “mirë” apo “shumë mirë”;</w:t>
      </w:r>
    </w:p>
    <w:p w:rsidR="00611F00" w:rsidRDefault="00611F00" w:rsidP="00611F00">
      <w:pPr>
        <w:spacing w:after="0" w:line="240" w:lineRule="auto"/>
        <w:ind w:left="360"/>
        <w:jc w:val="both"/>
        <w:rPr>
          <w:rFonts w:ascii="Times New Roman" w:eastAsiaTheme="minorEastAsia" w:hAnsi="Times New Roman" w:cs="Times New Roman"/>
          <w:b/>
          <w:sz w:val="24"/>
          <w:szCs w:val="24"/>
        </w:rPr>
      </w:pPr>
    </w:p>
    <w:p w:rsidR="00611F00" w:rsidRDefault="00611F00" w:rsidP="00611F00">
      <w:pPr>
        <w:spacing w:after="0" w:line="240" w:lineRule="auto"/>
        <w:ind w:left="360"/>
        <w:jc w:val="both"/>
        <w:rPr>
          <w:rFonts w:ascii="Times New Roman" w:eastAsiaTheme="minorEastAsia" w:hAnsi="Times New Roman" w:cs="Times New Roman"/>
          <w:b/>
          <w:sz w:val="24"/>
          <w:szCs w:val="24"/>
        </w:rPr>
      </w:pPr>
      <w:r w:rsidRPr="00675A79">
        <w:rPr>
          <w:rFonts w:ascii="Times New Roman" w:eastAsiaTheme="minorEastAsia" w:hAnsi="Times New Roman" w:cs="Times New Roman"/>
          <w:b/>
          <w:sz w:val="24"/>
          <w:szCs w:val="24"/>
        </w:rPr>
        <w:t xml:space="preserve">Kandidatët duhet të plotësojnë kërkesat e posaçme si vijon: </w:t>
      </w:r>
    </w:p>
    <w:p w:rsidR="00611F00" w:rsidRDefault="00611F00" w:rsidP="00611F00">
      <w:pPr>
        <w:spacing w:after="0" w:line="240" w:lineRule="auto"/>
        <w:ind w:left="360"/>
        <w:jc w:val="both"/>
        <w:rPr>
          <w:rFonts w:ascii="Times New Roman" w:eastAsiaTheme="minorEastAsia" w:hAnsi="Times New Roman" w:cs="Times New Roman"/>
          <w:b/>
          <w:sz w:val="24"/>
          <w:szCs w:val="24"/>
        </w:rPr>
      </w:pPr>
    </w:p>
    <w:p w:rsidR="00611F00" w:rsidRDefault="00611F00" w:rsidP="00611F0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Të zotërojnë diplomë “Bachelor”, në Shkena Juridike, Ekonomike</w:t>
      </w:r>
      <w:r w:rsidR="009900F0">
        <w:rPr>
          <w:rFonts w:ascii="Times New Roman" w:hAnsi="Times New Roman" w:cs="Times New Roman"/>
          <w:sz w:val="24"/>
          <w:szCs w:val="24"/>
        </w:rPr>
        <w:t>, Inxhinierike</w:t>
      </w:r>
      <w:r>
        <w:rPr>
          <w:rFonts w:ascii="Times New Roman" w:hAnsi="Times New Roman" w:cs="Times New Roman"/>
          <w:sz w:val="24"/>
          <w:szCs w:val="24"/>
        </w:rPr>
        <w:t xml:space="preserve">.  </w:t>
      </w:r>
      <w:r>
        <w:rPr>
          <w:rFonts w:ascii="Times New Roman" w:hAnsi="Times New Roman"/>
          <w:i/>
          <w:sz w:val="24"/>
          <w:szCs w:val="24"/>
        </w:rPr>
        <w:t>Diplomat të cilat janë marrë jashtë vendit, duhet të jenë të njohura paraprakisht pranë institucionit përgjegjës për njehsimin e diplomave sipas legjislacionit në fuqi).</w:t>
      </w:r>
    </w:p>
    <w:p w:rsidR="00611F00" w:rsidRPr="007E1618" w:rsidRDefault="00611F00" w:rsidP="00611F00">
      <w:pPr>
        <w:pStyle w:val="ListParagraph"/>
        <w:numPr>
          <w:ilvl w:val="0"/>
          <w:numId w:val="9"/>
        </w:numPr>
        <w:rPr>
          <w:rFonts w:ascii="Times New Roman" w:hAnsi="Times New Roman" w:cs="Times New Roman"/>
          <w:sz w:val="24"/>
          <w:szCs w:val="24"/>
        </w:rPr>
      </w:pPr>
      <w:r w:rsidRPr="00D42337">
        <w:rPr>
          <w:rFonts w:ascii="Times New Roman" w:eastAsia="Times New Roman" w:hAnsi="Times New Roman" w:cs="Times New Roman"/>
          <w:sz w:val="24"/>
          <w:szCs w:val="24"/>
          <w:lang w:bidi="en-US"/>
        </w:rPr>
        <w:t>Të zotërojnë arsimin nivelin Master Profesional ose Shkencor në</w:t>
      </w:r>
      <w:r>
        <w:rPr>
          <w:rFonts w:ascii="Times New Roman" w:eastAsia="Times New Roman" w:hAnsi="Times New Roman" w:cs="Times New Roman"/>
          <w:sz w:val="24"/>
          <w:szCs w:val="24"/>
          <w:lang w:bidi="en-US"/>
        </w:rPr>
        <w:t xml:space="preserve"> fushën përkatëse.</w:t>
      </w:r>
    </w:p>
    <w:p w:rsidR="00611F00" w:rsidRPr="007E1618" w:rsidRDefault="00611F00" w:rsidP="00611F00">
      <w:pPr>
        <w:pStyle w:val="ListParagraph"/>
        <w:numPr>
          <w:ilvl w:val="0"/>
          <w:numId w:val="9"/>
        </w:numPr>
        <w:rPr>
          <w:rFonts w:ascii="Times New Roman" w:hAnsi="Times New Roman" w:cs="Times New Roman"/>
          <w:sz w:val="24"/>
          <w:szCs w:val="24"/>
        </w:rPr>
      </w:pPr>
      <w:r w:rsidRPr="007E1618">
        <w:rPr>
          <w:rFonts w:ascii="Times New Roman" w:eastAsia="Times New Roman" w:hAnsi="Times New Roman" w:cs="Times New Roman"/>
          <w:sz w:val="24"/>
          <w:szCs w:val="24"/>
          <w:lang w:bidi="en-US"/>
        </w:rPr>
        <w:t>Preferohet të këtë eksperience pune, në fushat përkatëse.</w:t>
      </w:r>
    </w:p>
    <w:p w:rsidR="00611F00" w:rsidRPr="00675A79" w:rsidRDefault="00611F00" w:rsidP="00611F00">
      <w:pPr>
        <w:spacing w:after="0" w:line="240" w:lineRule="auto"/>
        <w:ind w:left="360"/>
        <w:contextualSpacing/>
        <w:jc w:val="both"/>
        <w:rPr>
          <w:rFonts w:ascii="Times New Roman" w:eastAsia="Times New Roman" w:hAnsi="Times New Roman" w:cs="Times New Roman"/>
          <w:b/>
          <w:sz w:val="24"/>
          <w:szCs w:val="24"/>
          <w:lang w:bidi="en-US"/>
        </w:rPr>
      </w:pPr>
    </w:p>
    <w:p w:rsidR="00611F00" w:rsidRPr="00675A79" w:rsidRDefault="00611F00" w:rsidP="00611F00">
      <w:pPr>
        <w:numPr>
          <w:ilvl w:val="1"/>
          <w:numId w:val="2"/>
        </w:numPr>
        <w:spacing w:after="0" w:line="240" w:lineRule="auto"/>
        <w:contextualSpacing/>
        <w:jc w:val="both"/>
        <w:rPr>
          <w:rFonts w:ascii="Times New Roman" w:eastAsia="Times New Roman" w:hAnsi="Times New Roman" w:cs="Times New Roman"/>
          <w:b/>
          <w:sz w:val="24"/>
          <w:szCs w:val="24"/>
          <w:lang w:bidi="en-US"/>
        </w:rPr>
      </w:pPr>
      <w:r w:rsidRPr="00675A79">
        <w:rPr>
          <w:rFonts w:ascii="Times New Roman" w:eastAsia="Times New Roman" w:hAnsi="Times New Roman" w:cs="Times New Roman"/>
          <w:b/>
          <w:sz w:val="24"/>
          <w:szCs w:val="24"/>
          <w:lang w:bidi="en-US"/>
        </w:rPr>
        <w:t xml:space="preserve">DOKUMENTACIONI, MËNYRA DHE AFATI I DORËZIMIT </w:t>
      </w:r>
    </w:p>
    <w:p w:rsidR="00611F00" w:rsidRPr="00675A79" w:rsidRDefault="00611F00" w:rsidP="00611F00">
      <w:pPr>
        <w:spacing w:after="0" w:line="240" w:lineRule="auto"/>
        <w:jc w:val="both"/>
        <w:rPr>
          <w:rFonts w:ascii="Times New Roman" w:eastAsiaTheme="minorEastAsia" w:hAnsi="Times New Roman" w:cs="Times New Roman"/>
          <w:b/>
          <w:sz w:val="24"/>
          <w:szCs w:val="24"/>
        </w:rPr>
      </w:pPr>
      <w:r w:rsidRPr="00675A79">
        <w:rPr>
          <w:rFonts w:ascii="Times New Roman" w:eastAsiaTheme="minorEastAsia" w:hAnsi="Times New Roman" w:cs="Times New Roman"/>
          <w:b/>
          <w:sz w:val="24"/>
          <w:szCs w:val="24"/>
        </w:rPr>
        <w:t xml:space="preserve">Kandidatët duhet të dorëzojnë dokumentat si më poshtë: </w:t>
      </w:r>
    </w:p>
    <w:p w:rsidR="00611F00" w:rsidRPr="00675A79" w:rsidRDefault="00611F00" w:rsidP="00611F00">
      <w:pPr>
        <w:numPr>
          <w:ilvl w:val="0"/>
          <w:numId w:val="4"/>
        </w:numPr>
        <w:spacing w:after="0" w:line="240" w:lineRule="auto"/>
        <w:contextualSpacing/>
        <w:jc w:val="both"/>
        <w:rPr>
          <w:rFonts w:ascii="Times New Roman" w:eastAsia="Times New Roman" w:hAnsi="Times New Roman" w:cs="Times New Roman"/>
          <w:sz w:val="24"/>
          <w:szCs w:val="24"/>
          <w:lang w:bidi="en-US"/>
        </w:rPr>
      </w:pPr>
      <w:r w:rsidRPr="00675A79">
        <w:rPr>
          <w:rFonts w:ascii="Times New Roman" w:eastAsia="Times New Roman" w:hAnsi="Times New Roman" w:cs="Times New Roman"/>
          <w:sz w:val="24"/>
          <w:szCs w:val="24"/>
          <w:lang w:bidi="en-US"/>
        </w:rPr>
        <w:t>Jetëshkrim i aplikantit;</w:t>
      </w:r>
    </w:p>
    <w:p w:rsidR="00611F00" w:rsidRPr="00675A79" w:rsidRDefault="00611F00" w:rsidP="00611F00">
      <w:pPr>
        <w:numPr>
          <w:ilvl w:val="0"/>
          <w:numId w:val="4"/>
        </w:numPr>
        <w:spacing w:after="0" w:line="240" w:lineRule="auto"/>
        <w:contextualSpacing/>
        <w:jc w:val="both"/>
        <w:rPr>
          <w:rFonts w:ascii="Times New Roman" w:eastAsia="Times New Roman" w:hAnsi="Times New Roman" w:cs="Times New Roman"/>
          <w:sz w:val="24"/>
          <w:szCs w:val="24"/>
          <w:lang w:bidi="en-US"/>
        </w:rPr>
      </w:pPr>
      <w:r w:rsidRPr="00675A79">
        <w:rPr>
          <w:rFonts w:ascii="Times New Roman" w:eastAsia="Times New Roman" w:hAnsi="Times New Roman" w:cs="Times New Roman"/>
          <w:sz w:val="24"/>
          <w:szCs w:val="24"/>
          <w:lang w:bidi="en-US"/>
        </w:rPr>
        <w:t>Fotokopje të diplomës</w:t>
      </w:r>
    </w:p>
    <w:p w:rsidR="00611F00" w:rsidRPr="00675A79" w:rsidRDefault="00611F00" w:rsidP="00611F00">
      <w:pPr>
        <w:numPr>
          <w:ilvl w:val="0"/>
          <w:numId w:val="4"/>
        </w:numPr>
        <w:spacing w:after="0" w:line="240" w:lineRule="auto"/>
        <w:contextualSpacing/>
        <w:jc w:val="both"/>
        <w:rPr>
          <w:rFonts w:ascii="Times New Roman" w:eastAsia="Times New Roman" w:hAnsi="Times New Roman" w:cs="Times New Roman"/>
          <w:sz w:val="24"/>
          <w:szCs w:val="24"/>
          <w:lang w:bidi="en-US"/>
        </w:rPr>
      </w:pPr>
      <w:r w:rsidRPr="00675A79">
        <w:rPr>
          <w:rFonts w:ascii="Times New Roman" w:eastAsia="Times New Roman" w:hAnsi="Times New Roman" w:cs="Times New Roman"/>
          <w:sz w:val="24"/>
          <w:szCs w:val="24"/>
          <w:lang w:bidi="en-US"/>
        </w:rPr>
        <w:t>Fotokopje e deshmisë së gjuhës së huaj</w:t>
      </w:r>
    </w:p>
    <w:p w:rsidR="00611F00" w:rsidRPr="00675A79" w:rsidRDefault="00611F00" w:rsidP="00611F00">
      <w:pPr>
        <w:numPr>
          <w:ilvl w:val="0"/>
          <w:numId w:val="4"/>
        </w:numPr>
        <w:spacing w:after="0" w:line="240" w:lineRule="auto"/>
        <w:contextualSpacing/>
        <w:jc w:val="both"/>
        <w:rPr>
          <w:rFonts w:ascii="Times New Roman" w:eastAsia="Times New Roman" w:hAnsi="Times New Roman" w:cs="Times New Roman"/>
          <w:sz w:val="24"/>
          <w:szCs w:val="24"/>
          <w:lang w:bidi="en-US"/>
        </w:rPr>
      </w:pPr>
      <w:r w:rsidRPr="00675A79">
        <w:rPr>
          <w:rFonts w:ascii="Times New Roman" w:eastAsia="Times New Roman" w:hAnsi="Times New Roman" w:cs="Times New Roman"/>
          <w:sz w:val="24"/>
          <w:szCs w:val="24"/>
          <w:lang w:bidi="en-US"/>
        </w:rPr>
        <w:t>Fotokopje të librezës së punës (të gjitha faqet që vërtetojnë eksperiencën në punë);</w:t>
      </w:r>
    </w:p>
    <w:p w:rsidR="00611F00" w:rsidRPr="00675A79" w:rsidRDefault="00611F00" w:rsidP="00611F00">
      <w:pPr>
        <w:numPr>
          <w:ilvl w:val="0"/>
          <w:numId w:val="4"/>
        </w:numPr>
        <w:spacing w:after="0" w:line="240" w:lineRule="auto"/>
        <w:contextualSpacing/>
        <w:jc w:val="both"/>
        <w:rPr>
          <w:rFonts w:ascii="Times New Roman" w:eastAsia="Times New Roman" w:hAnsi="Times New Roman" w:cs="Times New Roman"/>
          <w:sz w:val="24"/>
          <w:szCs w:val="24"/>
          <w:lang w:bidi="en-US"/>
        </w:rPr>
      </w:pPr>
      <w:r w:rsidRPr="00675A79">
        <w:rPr>
          <w:rFonts w:ascii="Times New Roman" w:eastAsia="Times New Roman" w:hAnsi="Times New Roman" w:cs="Times New Roman"/>
          <w:sz w:val="24"/>
          <w:szCs w:val="24"/>
          <w:lang w:bidi="en-US"/>
        </w:rPr>
        <w:lastRenderedPageBreak/>
        <w:t>Fotokopje të letërnjoftimit (ID);</w:t>
      </w:r>
    </w:p>
    <w:p w:rsidR="00611F00" w:rsidRPr="00675A79" w:rsidRDefault="00611F00" w:rsidP="00611F00">
      <w:pPr>
        <w:numPr>
          <w:ilvl w:val="0"/>
          <w:numId w:val="4"/>
        </w:numPr>
        <w:spacing w:after="0" w:line="240" w:lineRule="auto"/>
        <w:contextualSpacing/>
        <w:jc w:val="both"/>
        <w:rPr>
          <w:rFonts w:ascii="Times New Roman" w:eastAsia="Times New Roman" w:hAnsi="Times New Roman" w:cs="Times New Roman"/>
          <w:sz w:val="24"/>
          <w:szCs w:val="24"/>
          <w:lang w:bidi="en-US"/>
        </w:rPr>
      </w:pPr>
      <w:r w:rsidRPr="00675A79">
        <w:rPr>
          <w:rFonts w:ascii="Times New Roman" w:eastAsia="Times New Roman" w:hAnsi="Times New Roman" w:cs="Times New Roman"/>
          <w:sz w:val="24"/>
          <w:szCs w:val="24"/>
          <w:lang w:bidi="en-US"/>
        </w:rPr>
        <w:t xml:space="preserve">Vërtetim të gjendjes shëndetësore; </w:t>
      </w:r>
    </w:p>
    <w:p w:rsidR="00611F00" w:rsidRPr="00675A79" w:rsidRDefault="00611F00" w:rsidP="00611F00">
      <w:pPr>
        <w:numPr>
          <w:ilvl w:val="0"/>
          <w:numId w:val="4"/>
        </w:numPr>
        <w:spacing w:after="0" w:line="240" w:lineRule="auto"/>
        <w:contextualSpacing/>
        <w:jc w:val="both"/>
        <w:rPr>
          <w:rFonts w:ascii="Times New Roman" w:eastAsia="Times New Roman" w:hAnsi="Times New Roman" w:cs="Times New Roman"/>
          <w:sz w:val="24"/>
          <w:szCs w:val="24"/>
          <w:lang w:bidi="en-US"/>
        </w:rPr>
      </w:pPr>
      <w:r w:rsidRPr="00675A79">
        <w:rPr>
          <w:rFonts w:ascii="Times New Roman" w:eastAsia="Times New Roman" w:hAnsi="Times New Roman" w:cs="Times New Roman"/>
          <w:sz w:val="24"/>
          <w:szCs w:val="24"/>
          <w:lang w:bidi="en-US"/>
        </w:rPr>
        <w:t>Vetëdeklarim të gjendjes gjyqësore.</w:t>
      </w:r>
    </w:p>
    <w:p w:rsidR="00611F00" w:rsidRPr="00675A79" w:rsidRDefault="00611F00" w:rsidP="00611F00">
      <w:pPr>
        <w:numPr>
          <w:ilvl w:val="0"/>
          <w:numId w:val="4"/>
        </w:numPr>
        <w:spacing w:after="0" w:line="240" w:lineRule="auto"/>
        <w:contextualSpacing/>
        <w:jc w:val="both"/>
        <w:rPr>
          <w:rFonts w:ascii="Times New Roman" w:eastAsia="Times New Roman" w:hAnsi="Times New Roman" w:cs="Times New Roman"/>
          <w:sz w:val="24"/>
          <w:szCs w:val="24"/>
          <w:lang w:bidi="en-US"/>
        </w:rPr>
      </w:pPr>
      <w:r w:rsidRPr="00675A79">
        <w:rPr>
          <w:rFonts w:ascii="Times New Roman" w:eastAsia="Times New Roman" w:hAnsi="Times New Roman" w:cs="Times New Roman"/>
          <w:sz w:val="24"/>
          <w:szCs w:val="24"/>
          <w:lang w:bidi="en-US"/>
        </w:rPr>
        <w:t>Vlerësimin e fundit nga eprori direkt;</w:t>
      </w:r>
    </w:p>
    <w:p w:rsidR="00611F00" w:rsidRPr="00675A79" w:rsidRDefault="00611F00" w:rsidP="00611F00">
      <w:pPr>
        <w:numPr>
          <w:ilvl w:val="0"/>
          <w:numId w:val="4"/>
        </w:numPr>
        <w:spacing w:after="0" w:line="240" w:lineRule="auto"/>
        <w:contextualSpacing/>
        <w:jc w:val="both"/>
        <w:rPr>
          <w:rFonts w:ascii="Times New Roman" w:eastAsia="Times New Roman" w:hAnsi="Times New Roman" w:cs="Times New Roman"/>
          <w:sz w:val="24"/>
          <w:szCs w:val="24"/>
          <w:lang w:bidi="en-US"/>
        </w:rPr>
      </w:pPr>
      <w:r w:rsidRPr="00675A79">
        <w:rPr>
          <w:rFonts w:ascii="Times New Roman" w:eastAsia="Times New Roman" w:hAnsi="Times New Roman" w:cs="Times New Roman"/>
          <w:sz w:val="24"/>
          <w:szCs w:val="24"/>
          <w:lang w:bidi="en-US"/>
        </w:rPr>
        <w:t xml:space="preserve">Vërtetim nga Institucioni që nuk ka masë displinore në fuqi. </w:t>
      </w:r>
    </w:p>
    <w:p w:rsidR="00611F00" w:rsidRPr="00675A79" w:rsidRDefault="00611F00" w:rsidP="00611F00">
      <w:pPr>
        <w:numPr>
          <w:ilvl w:val="0"/>
          <w:numId w:val="4"/>
        </w:numPr>
        <w:spacing w:after="0" w:line="240" w:lineRule="auto"/>
        <w:contextualSpacing/>
        <w:jc w:val="both"/>
        <w:rPr>
          <w:rFonts w:ascii="Times New Roman" w:eastAsia="Times New Roman" w:hAnsi="Times New Roman" w:cs="Times New Roman"/>
          <w:sz w:val="24"/>
          <w:szCs w:val="24"/>
          <w:lang w:bidi="en-US"/>
        </w:rPr>
      </w:pPr>
      <w:r w:rsidRPr="00675A79">
        <w:rPr>
          <w:rFonts w:ascii="Times New Roman" w:eastAsia="Times New Roman" w:hAnsi="Times New Roman" w:cs="Times New Roman"/>
          <w:sz w:val="24"/>
          <w:szCs w:val="24"/>
          <w:lang w:bidi="en-US"/>
        </w:rPr>
        <w:t>Çdo dokumentacion tjetër që vërteton dokumentet e përmendura në jetëshkrimin tuaj;</w:t>
      </w:r>
    </w:p>
    <w:p w:rsidR="00611F00" w:rsidRPr="00675A79" w:rsidRDefault="00611F00" w:rsidP="00611F00">
      <w:pPr>
        <w:spacing w:after="0" w:line="240" w:lineRule="auto"/>
        <w:ind w:left="360"/>
        <w:contextualSpacing/>
        <w:jc w:val="both"/>
        <w:rPr>
          <w:rFonts w:ascii="Cambria" w:eastAsia="Times New Roman" w:hAnsi="Cambria" w:cs="Times New Roman"/>
          <w:lang w:bidi="en-US"/>
        </w:rPr>
      </w:pPr>
    </w:p>
    <w:p w:rsidR="00611F00" w:rsidRPr="00675A79" w:rsidRDefault="00611F00" w:rsidP="00611F00">
      <w:pPr>
        <w:numPr>
          <w:ilvl w:val="1"/>
          <w:numId w:val="2"/>
        </w:numPr>
        <w:spacing w:after="0" w:line="240" w:lineRule="auto"/>
        <w:contextualSpacing/>
        <w:jc w:val="both"/>
        <w:rPr>
          <w:rFonts w:ascii="Times New Roman" w:eastAsia="Times New Roman" w:hAnsi="Times New Roman" w:cs="Times New Roman"/>
          <w:b/>
          <w:sz w:val="24"/>
          <w:szCs w:val="24"/>
          <w:lang w:bidi="en-US"/>
        </w:rPr>
      </w:pPr>
      <w:r w:rsidRPr="00675A79">
        <w:rPr>
          <w:rFonts w:ascii="Times New Roman" w:eastAsia="Times New Roman" w:hAnsi="Times New Roman" w:cs="Times New Roman"/>
          <w:b/>
          <w:sz w:val="24"/>
          <w:szCs w:val="24"/>
          <w:lang w:bidi="en-US"/>
        </w:rPr>
        <w:t xml:space="preserve">REZULTATET PËR FAZËN E VERIFIKIMIT PARAPRAK </w:t>
      </w:r>
    </w:p>
    <w:p w:rsidR="00611F00" w:rsidRPr="00675A79" w:rsidRDefault="00611F00" w:rsidP="00611F00">
      <w:pPr>
        <w:spacing w:after="0" w:line="240" w:lineRule="auto"/>
        <w:ind w:left="360"/>
        <w:contextualSpacing/>
        <w:jc w:val="both"/>
        <w:rPr>
          <w:rFonts w:ascii="Times New Roman" w:eastAsia="Times New Roman" w:hAnsi="Times New Roman" w:cs="Times New Roman"/>
          <w:b/>
          <w:sz w:val="24"/>
          <w:szCs w:val="24"/>
          <w:lang w:bidi="en-US"/>
        </w:rPr>
      </w:pPr>
    </w:p>
    <w:p w:rsidR="00611F00" w:rsidRPr="00675A79" w:rsidRDefault="00611F00" w:rsidP="001C6710">
      <w:pPr>
        <w:spacing w:after="0"/>
        <w:jc w:val="both"/>
        <w:rPr>
          <w:rFonts w:ascii="Times New Roman" w:eastAsiaTheme="minorEastAsia" w:hAnsi="Times New Roman" w:cs="Times New Roman"/>
          <w:sz w:val="24"/>
          <w:szCs w:val="24"/>
        </w:rPr>
      </w:pPr>
      <w:r w:rsidRPr="00675A79">
        <w:rPr>
          <w:rFonts w:ascii="Times New Roman" w:eastAsiaTheme="minorEastAsia" w:hAnsi="Times New Roman" w:cs="Times New Roman"/>
          <w:sz w:val="24"/>
          <w:szCs w:val="24"/>
        </w:rPr>
        <w:t xml:space="preserve">Në datë </w:t>
      </w:r>
      <w:r w:rsidR="00E77EAE" w:rsidRPr="00E77EAE">
        <w:rPr>
          <w:rFonts w:ascii="Times New Roman" w:eastAsiaTheme="minorEastAsia" w:hAnsi="Times New Roman" w:cs="Times New Roman"/>
          <w:b/>
          <w:sz w:val="24"/>
          <w:szCs w:val="24"/>
        </w:rPr>
        <w:t>06</w:t>
      </w:r>
      <w:r w:rsidR="00B87A7E">
        <w:rPr>
          <w:rFonts w:ascii="Times New Roman" w:eastAsiaTheme="minorEastAsia" w:hAnsi="Times New Roman" w:cs="Times New Roman"/>
          <w:b/>
          <w:sz w:val="24"/>
          <w:szCs w:val="24"/>
        </w:rPr>
        <w:t xml:space="preserve"> dhjetor </w:t>
      </w:r>
      <w:r w:rsidRPr="00675A79">
        <w:rPr>
          <w:rFonts w:ascii="Times New Roman" w:eastAsiaTheme="minorEastAsia" w:hAnsi="Times New Roman" w:cs="Times New Roman"/>
          <w:b/>
          <w:sz w:val="24"/>
          <w:szCs w:val="24"/>
        </w:rPr>
        <w:t>2023</w:t>
      </w:r>
      <w:r w:rsidRPr="00675A79">
        <w:rPr>
          <w:rFonts w:ascii="Times New Roman" w:eastAsiaTheme="minorEastAsia" w:hAnsi="Times New Roman" w:cs="Times New Roman"/>
          <w:sz w:val="24"/>
          <w:szCs w:val="24"/>
        </w:rPr>
        <w:t xml:space="preserve"> Njësia e Menaxhimit të Burimeve Njerëzore do të shpallë në faqen zyrtare të internetit, në portalin </w:t>
      </w:r>
      <w:r>
        <w:rPr>
          <w:rFonts w:ascii="Times New Roman" w:eastAsiaTheme="minorEastAsia" w:hAnsi="Times New Roman" w:cs="Times New Roman"/>
          <w:sz w:val="24"/>
          <w:szCs w:val="24"/>
        </w:rPr>
        <w:t xml:space="preserve">Agjencia Kombëtare e Punësimit dhe Aftësive </w:t>
      </w:r>
      <w:r w:rsidRPr="00675A79">
        <w:rPr>
          <w:rFonts w:ascii="Times New Roman" w:eastAsiaTheme="minorEastAsia" w:hAnsi="Times New Roman" w:cs="Times New Roman"/>
          <w:sz w:val="24"/>
          <w:szCs w:val="24"/>
        </w:rPr>
        <w:t>listën e kandidatëve që plotësojnë kushtet dhe kërkesat e posacme për lëvizjen paralele. Po në të njëjtën datë do të njoftohen nga Njësia e Menaxhimit të Burimeve Njerëzore kandidatët të cilët nuk kanë plotësuar kushtet dhe kërkesat e posaçme.</w:t>
      </w:r>
    </w:p>
    <w:p w:rsidR="00611F00" w:rsidRPr="00675A79" w:rsidRDefault="00611F00" w:rsidP="00611F00">
      <w:pPr>
        <w:spacing w:after="0" w:line="240" w:lineRule="auto"/>
        <w:jc w:val="both"/>
        <w:rPr>
          <w:rFonts w:ascii="Times New Roman" w:eastAsiaTheme="minorEastAsia" w:hAnsi="Times New Roman" w:cs="Times New Roman"/>
          <w:b/>
          <w:sz w:val="24"/>
          <w:szCs w:val="24"/>
        </w:rPr>
      </w:pPr>
    </w:p>
    <w:p w:rsidR="00611F00" w:rsidRPr="00675A79" w:rsidRDefault="00611F00" w:rsidP="00611F00">
      <w:pPr>
        <w:numPr>
          <w:ilvl w:val="1"/>
          <w:numId w:val="2"/>
        </w:numPr>
        <w:spacing w:after="0" w:line="240" w:lineRule="auto"/>
        <w:contextualSpacing/>
        <w:jc w:val="both"/>
        <w:rPr>
          <w:rFonts w:ascii="Times New Roman" w:eastAsia="Times New Roman" w:hAnsi="Times New Roman" w:cs="Times New Roman"/>
          <w:b/>
          <w:sz w:val="24"/>
          <w:szCs w:val="24"/>
          <w:lang w:bidi="en-US"/>
        </w:rPr>
      </w:pPr>
      <w:r w:rsidRPr="00675A79">
        <w:rPr>
          <w:rFonts w:ascii="Times New Roman" w:eastAsia="Times New Roman" w:hAnsi="Times New Roman" w:cs="Times New Roman"/>
          <w:b/>
          <w:sz w:val="24"/>
          <w:szCs w:val="24"/>
          <w:lang w:bidi="en-US"/>
        </w:rPr>
        <w:t xml:space="preserve">FUSHAT E NJOHURIVE, AFTËSITË DHE CILËSITË MBI TË CILAT DO TË ZHVILLOHET INTERVISTA </w:t>
      </w:r>
    </w:p>
    <w:p w:rsidR="00611F00" w:rsidRPr="00675A79" w:rsidRDefault="00611F00" w:rsidP="00611F00">
      <w:pPr>
        <w:spacing w:after="0" w:line="240" w:lineRule="auto"/>
        <w:jc w:val="both"/>
        <w:rPr>
          <w:rFonts w:ascii="Times New Roman" w:eastAsiaTheme="minorEastAsia" w:hAnsi="Times New Roman"/>
          <w:b/>
          <w:sz w:val="24"/>
          <w:szCs w:val="24"/>
        </w:rPr>
      </w:pPr>
    </w:p>
    <w:p w:rsidR="00611F00" w:rsidRDefault="00611F00" w:rsidP="00611F00">
      <w:pPr>
        <w:numPr>
          <w:ilvl w:val="0"/>
          <w:numId w:val="5"/>
        </w:numPr>
        <w:spacing w:after="0" w:line="240" w:lineRule="auto"/>
        <w:contextualSpacing/>
        <w:jc w:val="both"/>
        <w:rPr>
          <w:rFonts w:ascii="Times New Roman" w:eastAsia="Times New Roman" w:hAnsi="Times New Roman" w:cs="Times New Roman"/>
          <w:sz w:val="24"/>
          <w:szCs w:val="24"/>
          <w:lang w:bidi="en-US"/>
        </w:rPr>
      </w:pPr>
      <w:r w:rsidRPr="00675A79">
        <w:rPr>
          <w:rFonts w:ascii="Times New Roman" w:eastAsia="Times New Roman" w:hAnsi="Times New Roman" w:cs="Times New Roman"/>
          <w:sz w:val="24"/>
          <w:szCs w:val="24"/>
          <w:lang w:bidi="en-US"/>
        </w:rPr>
        <w:t xml:space="preserve">Kandidatët do të testohen në lidhje </w:t>
      </w:r>
      <w:proofErr w:type="gramStart"/>
      <w:r w:rsidRPr="00675A79">
        <w:rPr>
          <w:rFonts w:ascii="Times New Roman" w:eastAsia="Times New Roman" w:hAnsi="Times New Roman" w:cs="Times New Roman"/>
          <w:sz w:val="24"/>
          <w:szCs w:val="24"/>
          <w:lang w:bidi="en-US"/>
        </w:rPr>
        <w:t>me :</w:t>
      </w:r>
      <w:proofErr w:type="gramEnd"/>
    </w:p>
    <w:p w:rsidR="001C6710" w:rsidRPr="00675A79" w:rsidRDefault="001C6710" w:rsidP="001C6710">
      <w:pPr>
        <w:spacing w:after="0" w:line="240" w:lineRule="auto"/>
        <w:ind w:left="720"/>
        <w:contextualSpacing/>
        <w:jc w:val="both"/>
        <w:rPr>
          <w:rFonts w:ascii="Times New Roman" w:eastAsia="Times New Roman" w:hAnsi="Times New Roman" w:cs="Times New Roman"/>
          <w:sz w:val="24"/>
          <w:szCs w:val="24"/>
          <w:lang w:bidi="en-US"/>
        </w:rPr>
      </w:pPr>
    </w:p>
    <w:p w:rsidR="00611F00" w:rsidRPr="00C166C7" w:rsidRDefault="00611F00" w:rsidP="00611F00">
      <w:pPr>
        <w:shd w:val="clear" w:color="auto" w:fill="FFFFFF"/>
        <w:spacing w:after="0" w:line="240" w:lineRule="auto"/>
        <w:rPr>
          <w:rFonts w:ascii="Times New Roman" w:eastAsia="Times New Roman" w:hAnsi="Times New Roman" w:cs="Times New Roman"/>
          <w:color w:val="000000"/>
          <w:sz w:val="24"/>
          <w:szCs w:val="24"/>
        </w:rPr>
      </w:pPr>
      <w:r w:rsidRPr="00C166C7">
        <w:rPr>
          <w:rFonts w:ascii="Times New Roman" w:eastAsia="Times New Roman" w:hAnsi="Times New Roman" w:cs="Times New Roman"/>
          <w:bCs/>
          <w:sz w:val="24"/>
          <w:szCs w:val="24"/>
          <w:bdr w:val="none" w:sz="0" w:space="0" w:color="auto" w:frame="1"/>
        </w:rPr>
        <w:t>-Ligj Nr. 107/2014 “P</w:t>
      </w:r>
      <w:r>
        <w:rPr>
          <w:rFonts w:ascii="Times New Roman" w:eastAsia="Times New Roman" w:hAnsi="Times New Roman" w:cs="Times New Roman"/>
          <w:bCs/>
          <w:sz w:val="24"/>
          <w:szCs w:val="24"/>
          <w:bdr w:val="none" w:sz="0" w:space="0" w:color="auto" w:frame="1"/>
        </w:rPr>
        <w:t>ë</w:t>
      </w:r>
      <w:r w:rsidRPr="00C166C7">
        <w:rPr>
          <w:rFonts w:ascii="Times New Roman" w:eastAsia="Times New Roman" w:hAnsi="Times New Roman" w:cs="Times New Roman"/>
          <w:bCs/>
          <w:sz w:val="24"/>
          <w:szCs w:val="24"/>
          <w:bdr w:val="none" w:sz="0" w:space="0" w:color="auto" w:frame="1"/>
        </w:rPr>
        <w:t>r Planifikim dhe zhvillim t</w:t>
      </w:r>
      <w:r>
        <w:rPr>
          <w:rFonts w:ascii="Times New Roman" w:eastAsia="Times New Roman" w:hAnsi="Times New Roman" w:cs="Times New Roman"/>
          <w:bCs/>
          <w:sz w:val="24"/>
          <w:szCs w:val="24"/>
          <w:bdr w:val="none" w:sz="0" w:space="0" w:color="auto" w:frame="1"/>
        </w:rPr>
        <w:t>ë</w:t>
      </w:r>
      <w:r w:rsidRPr="00C166C7">
        <w:rPr>
          <w:rFonts w:ascii="Times New Roman" w:eastAsia="Times New Roman" w:hAnsi="Times New Roman" w:cs="Times New Roman"/>
          <w:bCs/>
          <w:sz w:val="24"/>
          <w:szCs w:val="24"/>
          <w:bdr w:val="none" w:sz="0" w:space="0" w:color="auto" w:frame="1"/>
        </w:rPr>
        <w:t xml:space="preserve"> territorit”                                                                        -Ligj Nr.</w:t>
      </w:r>
      <w:r>
        <w:rPr>
          <w:rFonts w:ascii="Times New Roman" w:eastAsia="Times New Roman" w:hAnsi="Times New Roman" w:cs="Times New Roman"/>
          <w:bCs/>
          <w:sz w:val="24"/>
          <w:szCs w:val="24"/>
          <w:bdr w:val="none" w:sz="0" w:space="0" w:color="auto" w:frame="1"/>
        </w:rPr>
        <w:t xml:space="preserve"> </w:t>
      </w:r>
      <w:r w:rsidRPr="00C166C7">
        <w:rPr>
          <w:rFonts w:ascii="Times New Roman" w:eastAsia="Times New Roman" w:hAnsi="Times New Roman" w:cs="Times New Roman"/>
          <w:bCs/>
          <w:sz w:val="24"/>
          <w:szCs w:val="24"/>
          <w:bdr w:val="none" w:sz="0" w:space="0" w:color="auto" w:frame="1"/>
        </w:rPr>
        <w:t>9131 dat</w:t>
      </w:r>
      <w:r>
        <w:rPr>
          <w:rFonts w:ascii="Times New Roman" w:eastAsia="Times New Roman" w:hAnsi="Times New Roman" w:cs="Times New Roman"/>
          <w:bCs/>
          <w:sz w:val="24"/>
          <w:szCs w:val="24"/>
          <w:bdr w:val="none" w:sz="0" w:space="0" w:color="auto" w:frame="1"/>
        </w:rPr>
        <w:t>ë</w:t>
      </w:r>
      <w:r w:rsidRPr="00C166C7">
        <w:rPr>
          <w:rFonts w:ascii="Times New Roman" w:eastAsia="Times New Roman" w:hAnsi="Times New Roman" w:cs="Times New Roman"/>
          <w:bCs/>
          <w:sz w:val="24"/>
          <w:szCs w:val="24"/>
          <w:bdr w:val="none" w:sz="0" w:space="0" w:color="auto" w:frame="1"/>
        </w:rPr>
        <w:t xml:space="preserve"> </w:t>
      </w:r>
      <w:r>
        <w:rPr>
          <w:rFonts w:ascii="Times New Roman" w:eastAsia="Times New Roman" w:hAnsi="Times New Roman" w:cs="Times New Roman"/>
          <w:bCs/>
          <w:sz w:val="24"/>
          <w:szCs w:val="24"/>
          <w:bdr w:val="none" w:sz="0" w:space="0" w:color="auto" w:frame="1"/>
        </w:rPr>
        <w:t>0</w:t>
      </w:r>
      <w:r w:rsidRPr="00C166C7">
        <w:rPr>
          <w:rFonts w:ascii="Times New Roman" w:eastAsia="Times New Roman" w:hAnsi="Times New Roman" w:cs="Times New Roman"/>
          <w:bCs/>
          <w:sz w:val="24"/>
          <w:szCs w:val="24"/>
          <w:bdr w:val="none" w:sz="0" w:space="0" w:color="auto" w:frame="1"/>
        </w:rPr>
        <w:t>8.09.2003 “P</w:t>
      </w:r>
      <w:r>
        <w:rPr>
          <w:rFonts w:ascii="Times New Roman" w:eastAsia="Times New Roman" w:hAnsi="Times New Roman" w:cs="Times New Roman"/>
          <w:bCs/>
          <w:sz w:val="24"/>
          <w:szCs w:val="24"/>
          <w:bdr w:val="none" w:sz="0" w:space="0" w:color="auto" w:frame="1"/>
        </w:rPr>
        <w:t>ë</w:t>
      </w:r>
      <w:r w:rsidRPr="00C166C7">
        <w:rPr>
          <w:rFonts w:ascii="Times New Roman" w:eastAsia="Times New Roman" w:hAnsi="Times New Roman" w:cs="Times New Roman"/>
          <w:bCs/>
          <w:sz w:val="24"/>
          <w:szCs w:val="24"/>
          <w:bdr w:val="none" w:sz="0" w:space="0" w:color="auto" w:frame="1"/>
        </w:rPr>
        <w:t>r rregullat e Etik</w:t>
      </w:r>
      <w:r>
        <w:rPr>
          <w:rFonts w:ascii="Times New Roman" w:eastAsia="Times New Roman" w:hAnsi="Times New Roman" w:cs="Times New Roman"/>
          <w:bCs/>
          <w:sz w:val="24"/>
          <w:szCs w:val="24"/>
          <w:bdr w:val="none" w:sz="0" w:space="0" w:color="auto" w:frame="1"/>
        </w:rPr>
        <w:t>ë</w:t>
      </w:r>
      <w:r w:rsidRPr="00C166C7">
        <w:rPr>
          <w:rFonts w:ascii="Times New Roman" w:eastAsia="Times New Roman" w:hAnsi="Times New Roman" w:cs="Times New Roman"/>
          <w:bCs/>
          <w:sz w:val="24"/>
          <w:szCs w:val="24"/>
          <w:bdr w:val="none" w:sz="0" w:space="0" w:color="auto" w:frame="1"/>
        </w:rPr>
        <w:t xml:space="preserve">s dhe Administrimit </w:t>
      </w:r>
      <w:proofErr w:type="gramStart"/>
      <w:r w:rsidRPr="00C166C7">
        <w:rPr>
          <w:rFonts w:ascii="Times New Roman" w:eastAsia="Times New Roman" w:hAnsi="Times New Roman" w:cs="Times New Roman"/>
          <w:bCs/>
          <w:sz w:val="24"/>
          <w:szCs w:val="24"/>
          <w:bdr w:val="none" w:sz="0" w:space="0" w:color="auto" w:frame="1"/>
        </w:rPr>
        <w:t>Publik”</w:t>
      </w:r>
      <w:r w:rsidRPr="00C166C7">
        <w:rPr>
          <w:rFonts w:ascii="Times New Roman" w:eastAsia="Times New Roman" w:hAnsi="Times New Roman" w:cs="Times New Roman"/>
          <w:color w:val="000000"/>
          <w:sz w:val="24"/>
          <w:szCs w:val="24"/>
        </w:rPr>
        <w:t xml:space="preserve">   </w:t>
      </w:r>
      <w:proofErr w:type="gramEnd"/>
      <w:r w:rsidRPr="00C166C7">
        <w:rPr>
          <w:rFonts w:ascii="Times New Roman" w:eastAsia="Times New Roman" w:hAnsi="Times New Roman" w:cs="Times New Roman"/>
          <w:color w:val="000000"/>
          <w:sz w:val="24"/>
          <w:szCs w:val="24"/>
        </w:rPr>
        <w:t xml:space="preserve">                                     -Ligj nr.119/2014 “Për të drejtën e informimit”;</w:t>
      </w:r>
    </w:p>
    <w:p w:rsidR="00611F00" w:rsidRPr="00C166C7" w:rsidRDefault="00611F00" w:rsidP="00611F00">
      <w:pPr>
        <w:shd w:val="clear" w:color="auto" w:fill="FFFFFF"/>
        <w:spacing w:after="0" w:line="240" w:lineRule="auto"/>
        <w:rPr>
          <w:rFonts w:ascii="Times New Roman" w:eastAsia="Times New Roman" w:hAnsi="Times New Roman" w:cs="Times New Roman"/>
          <w:color w:val="000000"/>
          <w:sz w:val="24"/>
          <w:szCs w:val="24"/>
        </w:rPr>
      </w:pPr>
      <w:r w:rsidRPr="00C166C7">
        <w:rPr>
          <w:rFonts w:ascii="Times New Roman" w:eastAsia="Times New Roman" w:hAnsi="Times New Roman" w:cs="Times New Roman"/>
          <w:color w:val="000000"/>
          <w:sz w:val="24"/>
          <w:szCs w:val="24"/>
        </w:rPr>
        <w:t>-Ligj Nr. 152/2013 “Për nëpunësin Civil”;                                                                                                                 -Ligj Nr. 139/2015 “Për Vetëqeverisjen Vendore</w:t>
      </w:r>
      <w:r>
        <w:rPr>
          <w:rFonts w:ascii="Times New Roman" w:eastAsia="Times New Roman" w:hAnsi="Times New Roman" w:cs="Times New Roman"/>
          <w:color w:val="000000"/>
          <w:sz w:val="24"/>
          <w:szCs w:val="24"/>
        </w:rPr>
        <w:t>”</w:t>
      </w:r>
      <w:r w:rsidRPr="00C166C7">
        <w:rPr>
          <w:rFonts w:ascii="Times New Roman" w:eastAsia="Times New Roman" w:hAnsi="Times New Roman" w:cs="Times New Roman"/>
          <w:color w:val="000000"/>
          <w:sz w:val="24"/>
          <w:szCs w:val="24"/>
        </w:rPr>
        <w:t xml:space="preserve">. </w:t>
      </w:r>
    </w:p>
    <w:p w:rsidR="00773813" w:rsidRPr="00773813" w:rsidRDefault="00773813" w:rsidP="00773813">
      <w:pPr>
        <w:shd w:val="clear" w:color="auto" w:fill="FFFFFF"/>
        <w:spacing w:after="0" w:line="0" w:lineRule="auto"/>
        <w:rPr>
          <w:rFonts w:ascii="pg-1ff1" w:eastAsia="Times New Roman" w:hAnsi="pg-1ff1" w:cs="Times New Roman"/>
          <w:color w:val="000000"/>
          <w:sz w:val="84"/>
          <w:szCs w:val="84"/>
        </w:rPr>
      </w:pPr>
      <w:r w:rsidRPr="00773813">
        <w:rPr>
          <w:rFonts w:ascii="pg-1ff1" w:eastAsia="Times New Roman" w:hAnsi="pg-1ff1" w:cs="Times New Roman"/>
          <w:color w:val="000000"/>
          <w:sz w:val="84"/>
          <w:szCs w:val="84"/>
        </w:rPr>
        <w:t xml:space="preserve">Ligjit nr.8561, date 22.12.1999 “Per shpronësimet dhe marrjen në përdorim të </w:t>
      </w:r>
    </w:p>
    <w:p w:rsidR="00773813" w:rsidRPr="00773813" w:rsidRDefault="00773813" w:rsidP="00773813">
      <w:pPr>
        <w:shd w:val="clear" w:color="auto" w:fill="FFFFFF"/>
        <w:spacing w:after="0" w:line="0" w:lineRule="auto"/>
        <w:rPr>
          <w:rFonts w:ascii="pg-1ff1" w:eastAsia="Times New Roman" w:hAnsi="pg-1ff1" w:cs="Times New Roman"/>
          <w:color w:val="000000"/>
          <w:sz w:val="84"/>
          <w:szCs w:val="84"/>
        </w:rPr>
      </w:pPr>
      <w:r w:rsidRPr="00773813">
        <w:rPr>
          <w:rFonts w:ascii="pg-1ff1" w:eastAsia="Times New Roman" w:hAnsi="pg-1ff1" w:cs="Times New Roman"/>
          <w:color w:val="000000"/>
          <w:sz w:val="84"/>
          <w:szCs w:val="84"/>
        </w:rPr>
        <w:t>përkohshëm të pasurise pronë private për interes publik”</w:t>
      </w:r>
    </w:p>
    <w:p w:rsidR="00773813" w:rsidRPr="00773813" w:rsidRDefault="00773813" w:rsidP="00773813">
      <w:pPr>
        <w:shd w:val="clear" w:color="auto" w:fill="FFFFFF"/>
        <w:spacing w:after="0" w:line="0" w:lineRule="auto"/>
        <w:rPr>
          <w:rFonts w:ascii="pg-1ff1" w:eastAsia="Times New Roman" w:hAnsi="pg-1ff1" w:cs="Times New Roman"/>
          <w:color w:val="000000"/>
          <w:sz w:val="84"/>
          <w:szCs w:val="84"/>
        </w:rPr>
      </w:pPr>
      <w:r w:rsidRPr="00773813">
        <w:rPr>
          <w:rFonts w:ascii="pg-1ff1" w:eastAsia="Times New Roman" w:hAnsi="pg-1ff1" w:cs="Times New Roman"/>
          <w:color w:val="000000"/>
          <w:sz w:val="84"/>
          <w:szCs w:val="84"/>
        </w:rPr>
        <w:t>Ligjit 111/2018 datë 07/02/2019 “Për Kadastrën</w:t>
      </w:r>
      <w:proofErr w:type="gramStart"/>
      <w:r w:rsidRPr="00773813">
        <w:rPr>
          <w:rFonts w:ascii="pg-1ff1" w:eastAsia="Times New Roman" w:hAnsi="pg-1ff1" w:cs="Times New Roman"/>
          <w:color w:val="000000"/>
          <w:sz w:val="84"/>
          <w:szCs w:val="84"/>
        </w:rPr>
        <w:t>”,  Ligjit</w:t>
      </w:r>
      <w:proofErr w:type="gramEnd"/>
      <w:r w:rsidRPr="00773813">
        <w:rPr>
          <w:rFonts w:ascii="pg-1ff1" w:eastAsia="Times New Roman" w:hAnsi="pg-1ff1" w:cs="Times New Roman"/>
          <w:color w:val="000000"/>
          <w:sz w:val="84"/>
          <w:szCs w:val="84"/>
        </w:rPr>
        <w:t xml:space="preserve"> 20/20 datë 05.03.2020 </w:t>
      </w:r>
    </w:p>
    <w:p w:rsidR="00773813" w:rsidRPr="00773813" w:rsidRDefault="00773813" w:rsidP="00773813">
      <w:pPr>
        <w:shd w:val="clear" w:color="auto" w:fill="FFFFFF"/>
        <w:spacing w:after="0" w:line="0" w:lineRule="auto"/>
        <w:rPr>
          <w:rFonts w:ascii="pg-1ff1" w:eastAsia="Times New Roman" w:hAnsi="pg-1ff1" w:cs="Times New Roman"/>
          <w:color w:val="000000"/>
          <w:sz w:val="84"/>
          <w:szCs w:val="84"/>
        </w:rPr>
      </w:pPr>
      <w:r w:rsidRPr="00773813">
        <w:rPr>
          <w:rFonts w:ascii="pg-1ff1" w:eastAsia="Times New Roman" w:hAnsi="pg-1ff1" w:cs="Times New Roman"/>
          <w:color w:val="000000"/>
          <w:sz w:val="84"/>
          <w:szCs w:val="84"/>
        </w:rPr>
        <w:t xml:space="preserve">“Për përfundimin e proceseve kalimtare të pronësisë në Republikën e Shqipërisë” </w:t>
      </w:r>
    </w:p>
    <w:p w:rsidR="00773813" w:rsidRPr="00773813" w:rsidRDefault="00773813" w:rsidP="00773813">
      <w:pPr>
        <w:shd w:val="clear" w:color="auto" w:fill="FFFFFF"/>
        <w:spacing w:after="0" w:line="0" w:lineRule="auto"/>
        <w:rPr>
          <w:rFonts w:ascii="pg-1ff1" w:eastAsia="Times New Roman" w:hAnsi="pg-1ff1" w:cs="Times New Roman"/>
          <w:color w:val="000000"/>
          <w:sz w:val="84"/>
          <w:szCs w:val="84"/>
        </w:rPr>
      </w:pPr>
      <w:r w:rsidRPr="00773813">
        <w:rPr>
          <w:rFonts w:ascii="pg-1ff1" w:eastAsia="Times New Roman" w:hAnsi="pg-1ff1" w:cs="Times New Roman"/>
          <w:color w:val="000000"/>
          <w:sz w:val="84"/>
          <w:szCs w:val="84"/>
        </w:rPr>
        <w:t xml:space="preserve">Ligjit nr.8561, date 22.12.1999 “Per shpronësimet dhe marrjen në përdorim të </w:t>
      </w:r>
    </w:p>
    <w:p w:rsidR="00773813" w:rsidRPr="00773813" w:rsidRDefault="00773813" w:rsidP="00773813">
      <w:pPr>
        <w:shd w:val="clear" w:color="auto" w:fill="FFFFFF"/>
        <w:spacing w:after="0" w:line="0" w:lineRule="auto"/>
        <w:rPr>
          <w:rFonts w:ascii="pg-1ff1" w:eastAsia="Times New Roman" w:hAnsi="pg-1ff1" w:cs="Times New Roman"/>
          <w:color w:val="000000"/>
          <w:sz w:val="84"/>
          <w:szCs w:val="84"/>
        </w:rPr>
      </w:pPr>
      <w:r w:rsidRPr="00773813">
        <w:rPr>
          <w:rFonts w:ascii="pg-1ff1" w:eastAsia="Times New Roman" w:hAnsi="pg-1ff1" w:cs="Times New Roman"/>
          <w:color w:val="000000"/>
          <w:sz w:val="84"/>
          <w:szCs w:val="84"/>
        </w:rPr>
        <w:t>përkohshëm të pasurise pronë private për interes publik”</w:t>
      </w:r>
    </w:p>
    <w:p w:rsidR="00773813" w:rsidRPr="00773813" w:rsidRDefault="00773813" w:rsidP="00773813">
      <w:pPr>
        <w:shd w:val="clear" w:color="auto" w:fill="FFFFFF"/>
        <w:spacing w:after="0" w:line="0" w:lineRule="auto"/>
        <w:rPr>
          <w:rFonts w:ascii="pg-1ff1" w:eastAsia="Times New Roman" w:hAnsi="pg-1ff1" w:cs="Times New Roman"/>
          <w:color w:val="000000"/>
          <w:sz w:val="84"/>
          <w:szCs w:val="84"/>
        </w:rPr>
      </w:pPr>
      <w:r w:rsidRPr="00773813">
        <w:rPr>
          <w:rFonts w:ascii="pg-1ff1" w:eastAsia="Times New Roman" w:hAnsi="pg-1ff1" w:cs="Times New Roman"/>
          <w:color w:val="000000"/>
          <w:sz w:val="84"/>
          <w:szCs w:val="84"/>
        </w:rPr>
        <w:t>Ligjit 111/2018 datë 07/02/2019 “Për Kadastrën</w:t>
      </w:r>
      <w:proofErr w:type="gramStart"/>
      <w:r w:rsidRPr="00773813">
        <w:rPr>
          <w:rFonts w:ascii="pg-1ff1" w:eastAsia="Times New Roman" w:hAnsi="pg-1ff1" w:cs="Times New Roman"/>
          <w:color w:val="000000"/>
          <w:sz w:val="84"/>
          <w:szCs w:val="84"/>
        </w:rPr>
        <w:t>”,  Ligjit</w:t>
      </w:r>
      <w:proofErr w:type="gramEnd"/>
      <w:r w:rsidRPr="00773813">
        <w:rPr>
          <w:rFonts w:ascii="pg-1ff1" w:eastAsia="Times New Roman" w:hAnsi="pg-1ff1" w:cs="Times New Roman"/>
          <w:color w:val="000000"/>
          <w:sz w:val="84"/>
          <w:szCs w:val="84"/>
        </w:rPr>
        <w:t xml:space="preserve"> 20/20 datë 05.03.2020 </w:t>
      </w:r>
    </w:p>
    <w:p w:rsidR="00773813" w:rsidRPr="00773813" w:rsidRDefault="00773813" w:rsidP="00773813">
      <w:pPr>
        <w:shd w:val="clear" w:color="auto" w:fill="FFFFFF"/>
        <w:spacing w:after="0" w:line="0" w:lineRule="auto"/>
        <w:rPr>
          <w:rFonts w:ascii="pg-1ff1" w:eastAsia="Times New Roman" w:hAnsi="pg-1ff1" w:cs="Times New Roman"/>
          <w:color w:val="000000"/>
          <w:sz w:val="84"/>
          <w:szCs w:val="84"/>
        </w:rPr>
      </w:pPr>
      <w:r w:rsidRPr="00773813">
        <w:rPr>
          <w:rFonts w:ascii="pg-1ff1" w:eastAsia="Times New Roman" w:hAnsi="pg-1ff1" w:cs="Times New Roman"/>
          <w:color w:val="000000"/>
          <w:sz w:val="84"/>
          <w:szCs w:val="84"/>
        </w:rPr>
        <w:t xml:space="preserve">“Për përfundimin e proceseve kalimtare të pronësisë në Republikën e Shqipërisë” </w:t>
      </w:r>
    </w:p>
    <w:p w:rsidR="00773813" w:rsidRPr="00773813" w:rsidRDefault="00773813" w:rsidP="00773813">
      <w:pPr>
        <w:shd w:val="clear" w:color="auto" w:fill="FFFFFF"/>
        <w:spacing w:after="0" w:line="0" w:lineRule="auto"/>
        <w:rPr>
          <w:rFonts w:ascii="pg-1ff1" w:eastAsia="Times New Roman" w:hAnsi="pg-1ff1" w:cs="Times New Roman"/>
          <w:color w:val="000000"/>
          <w:sz w:val="84"/>
          <w:szCs w:val="84"/>
        </w:rPr>
      </w:pPr>
      <w:r w:rsidRPr="00773813">
        <w:rPr>
          <w:rFonts w:ascii="pg-1ff1" w:eastAsia="Times New Roman" w:hAnsi="pg-1ff1" w:cs="Times New Roman"/>
          <w:color w:val="000000"/>
          <w:sz w:val="84"/>
          <w:szCs w:val="84"/>
        </w:rPr>
        <w:t xml:space="preserve">Ligjit nr.8561, date 22.12.1999 “Per shpronësimet dhe marrjen në përdorim të </w:t>
      </w:r>
    </w:p>
    <w:p w:rsidR="00773813" w:rsidRPr="00773813" w:rsidRDefault="00773813" w:rsidP="00773813">
      <w:pPr>
        <w:shd w:val="clear" w:color="auto" w:fill="FFFFFF"/>
        <w:spacing w:after="0" w:line="0" w:lineRule="auto"/>
        <w:rPr>
          <w:rFonts w:ascii="pg-1ff1" w:eastAsia="Times New Roman" w:hAnsi="pg-1ff1" w:cs="Times New Roman"/>
          <w:color w:val="000000"/>
          <w:sz w:val="84"/>
          <w:szCs w:val="84"/>
        </w:rPr>
      </w:pPr>
      <w:r w:rsidRPr="00773813">
        <w:rPr>
          <w:rFonts w:ascii="pg-1ff1" w:eastAsia="Times New Roman" w:hAnsi="pg-1ff1" w:cs="Times New Roman"/>
          <w:color w:val="000000"/>
          <w:sz w:val="84"/>
          <w:szCs w:val="84"/>
        </w:rPr>
        <w:t>përkohshëm të pasurise pronë private për interes publik”</w:t>
      </w:r>
    </w:p>
    <w:p w:rsidR="00773813" w:rsidRPr="00773813" w:rsidRDefault="00773813" w:rsidP="00773813">
      <w:pPr>
        <w:shd w:val="clear" w:color="auto" w:fill="FFFFFF"/>
        <w:spacing w:after="0" w:line="0" w:lineRule="auto"/>
        <w:rPr>
          <w:rFonts w:ascii="pg-1ff1" w:eastAsia="Times New Roman" w:hAnsi="pg-1ff1" w:cs="Times New Roman"/>
          <w:color w:val="000000"/>
          <w:sz w:val="84"/>
          <w:szCs w:val="84"/>
        </w:rPr>
      </w:pPr>
      <w:r w:rsidRPr="00773813">
        <w:rPr>
          <w:rFonts w:ascii="pg-1ff1" w:eastAsia="Times New Roman" w:hAnsi="pg-1ff1" w:cs="Times New Roman"/>
          <w:color w:val="000000"/>
          <w:sz w:val="84"/>
          <w:szCs w:val="84"/>
        </w:rPr>
        <w:t>Ligjit 111/2018 datë 07/02/2019 “Për Kadastrën</w:t>
      </w:r>
      <w:proofErr w:type="gramStart"/>
      <w:r w:rsidRPr="00773813">
        <w:rPr>
          <w:rFonts w:ascii="pg-1ff1" w:eastAsia="Times New Roman" w:hAnsi="pg-1ff1" w:cs="Times New Roman"/>
          <w:color w:val="000000"/>
          <w:sz w:val="84"/>
          <w:szCs w:val="84"/>
        </w:rPr>
        <w:t>”,  Ligjit</w:t>
      </w:r>
      <w:proofErr w:type="gramEnd"/>
      <w:r w:rsidRPr="00773813">
        <w:rPr>
          <w:rFonts w:ascii="pg-1ff1" w:eastAsia="Times New Roman" w:hAnsi="pg-1ff1" w:cs="Times New Roman"/>
          <w:color w:val="000000"/>
          <w:sz w:val="84"/>
          <w:szCs w:val="84"/>
        </w:rPr>
        <w:t xml:space="preserve"> 20/20 datë 05.03.2020 </w:t>
      </w:r>
    </w:p>
    <w:p w:rsidR="00773813" w:rsidRPr="00773813" w:rsidRDefault="00773813" w:rsidP="00773813">
      <w:pPr>
        <w:shd w:val="clear" w:color="auto" w:fill="FFFFFF"/>
        <w:spacing w:after="0" w:line="0" w:lineRule="auto"/>
        <w:rPr>
          <w:rFonts w:ascii="pg-1ff1" w:eastAsia="Times New Roman" w:hAnsi="pg-1ff1" w:cs="Times New Roman"/>
          <w:color w:val="000000"/>
          <w:sz w:val="84"/>
          <w:szCs w:val="84"/>
        </w:rPr>
      </w:pPr>
      <w:r w:rsidRPr="00773813">
        <w:rPr>
          <w:rFonts w:ascii="pg-1ff1" w:eastAsia="Times New Roman" w:hAnsi="pg-1ff1" w:cs="Times New Roman"/>
          <w:color w:val="000000"/>
          <w:sz w:val="84"/>
          <w:szCs w:val="84"/>
        </w:rPr>
        <w:t xml:space="preserve">“Për përfundimin e proceseve kalimtare të pronësisë në Republikën e Shqipërisë” </w:t>
      </w:r>
    </w:p>
    <w:p w:rsidR="001C6710" w:rsidRDefault="00773813" w:rsidP="001C6710">
      <w:pPr>
        <w:spacing w:line="240" w:lineRule="auto"/>
        <w:rPr>
          <w:rFonts w:ascii="Times New Roman" w:hAnsi="Times New Roman"/>
          <w:noProof/>
          <w:sz w:val="24"/>
          <w:szCs w:val="24"/>
          <w:lang w:val="sq-AL"/>
        </w:rPr>
      </w:pPr>
      <w:r>
        <w:rPr>
          <w:rFonts w:ascii="Times New Roman" w:hAnsi="Times New Roman"/>
          <w:bCs/>
          <w:sz w:val="28"/>
          <w:szCs w:val="28"/>
          <w:lang w:val="pt-BR"/>
        </w:rPr>
        <w:t>-</w:t>
      </w:r>
      <w:r w:rsidRPr="00773813">
        <w:rPr>
          <w:rFonts w:ascii="Times New Roman" w:hAnsi="Times New Roman"/>
          <w:bCs/>
          <w:sz w:val="24"/>
          <w:szCs w:val="24"/>
          <w:lang w:val="pt-BR"/>
        </w:rPr>
        <w:t xml:space="preserve">Ligjit </w:t>
      </w:r>
      <w:r w:rsidRPr="00773813">
        <w:rPr>
          <w:rFonts w:ascii="Times New Roman" w:hAnsi="Times New Roman"/>
          <w:sz w:val="24"/>
          <w:szCs w:val="24"/>
        </w:rPr>
        <w:t>nr.8561, date 22.12.1999 “P</w:t>
      </w:r>
      <w:r>
        <w:rPr>
          <w:rFonts w:ascii="Times New Roman" w:hAnsi="Times New Roman"/>
          <w:sz w:val="24"/>
          <w:szCs w:val="24"/>
        </w:rPr>
        <w:t>ë</w:t>
      </w:r>
      <w:r w:rsidRPr="00773813">
        <w:rPr>
          <w:rFonts w:ascii="Times New Roman" w:hAnsi="Times New Roman"/>
          <w:sz w:val="24"/>
          <w:szCs w:val="24"/>
        </w:rPr>
        <w:t>r shpronësimet dhe marrjen në përdorim të përkohshëm të pasurise pronë private për interes publik”</w:t>
      </w:r>
      <w:r w:rsidRPr="00773813">
        <w:rPr>
          <w:rFonts w:ascii="Times New Roman" w:hAnsi="Times New Roman"/>
          <w:noProof/>
          <w:sz w:val="24"/>
          <w:szCs w:val="24"/>
          <w:lang w:val="sq-AL"/>
        </w:rPr>
        <w:t xml:space="preserve">-Ligjit 111/2018 datë 07/02/2019 “Për Kadastrën”, </w:t>
      </w:r>
    </w:p>
    <w:p w:rsidR="001C6710" w:rsidRDefault="001C6710" w:rsidP="001C6710">
      <w:pPr>
        <w:spacing w:line="240" w:lineRule="auto"/>
        <w:rPr>
          <w:rFonts w:ascii="Times New Roman" w:hAnsi="Times New Roman"/>
          <w:sz w:val="24"/>
          <w:szCs w:val="24"/>
        </w:rPr>
      </w:pPr>
      <w:r>
        <w:rPr>
          <w:rFonts w:ascii="Times New Roman" w:hAnsi="Times New Roman"/>
          <w:noProof/>
          <w:sz w:val="24"/>
          <w:szCs w:val="24"/>
          <w:lang w:val="sq-AL"/>
        </w:rPr>
        <w:t>-</w:t>
      </w:r>
      <w:r w:rsidR="00773813" w:rsidRPr="00773813">
        <w:rPr>
          <w:rFonts w:ascii="Times New Roman" w:hAnsi="Times New Roman"/>
          <w:noProof/>
          <w:sz w:val="24"/>
          <w:szCs w:val="24"/>
          <w:lang w:val="sq-AL"/>
        </w:rPr>
        <w:t>Ligjit 20/20 datë 05.03.2020 “</w:t>
      </w:r>
      <w:r w:rsidR="00773813" w:rsidRPr="00773813">
        <w:rPr>
          <w:rFonts w:ascii="Times New Roman" w:hAnsi="Times New Roman"/>
          <w:sz w:val="24"/>
          <w:szCs w:val="24"/>
        </w:rPr>
        <w:t>Për përfundimin e proceseve kalimtare të pronësisë në Republikën e Shqipërisë</w:t>
      </w:r>
    </w:p>
    <w:p w:rsidR="00773813" w:rsidRPr="001C6710" w:rsidRDefault="00773813" w:rsidP="001C6710">
      <w:pPr>
        <w:spacing w:line="240" w:lineRule="auto"/>
        <w:rPr>
          <w:rFonts w:ascii="Times New Roman" w:hAnsi="Times New Roman"/>
          <w:sz w:val="24"/>
          <w:szCs w:val="24"/>
        </w:rPr>
      </w:pPr>
      <w:r>
        <w:rPr>
          <w:rFonts w:ascii="Times New Roman" w:hAnsi="Times New Roman"/>
          <w:sz w:val="24"/>
          <w:szCs w:val="24"/>
        </w:rPr>
        <w:t>-</w:t>
      </w:r>
      <w:r w:rsidRPr="00773813">
        <w:rPr>
          <w:rFonts w:ascii="Times New Roman" w:hAnsi="Times New Roman"/>
          <w:sz w:val="24"/>
          <w:szCs w:val="24"/>
        </w:rPr>
        <w:t>Vendimit të Këshillit të Ministrave nr. 531, datë 21.08.1998 "Për tokat bujqesore të pandara" i ndryshuar</w:t>
      </w:r>
    </w:p>
    <w:p w:rsidR="00611F00" w:rsidRPr="004D12B4" w:rsidRDefault="00611F00" w:rsidP="00611F00">
      <w:pPr>
        <w:pStyle w:val="NoSpacing"/>
        <w:jc w:val="both"/>
        <w:rPr>
          <w:rFonts w:ascii="Times New Roman" w:hAnsi="Times New Roman"/>
          <w:color w:val="000000" w:themeColor="text1"/>
          <w:sz w:val="24"/>
          <w:szCs w:val="24"/>
        </w:rPr>
      </w:pPr>
    </w:p>
    <w:p w:rsidR="00611F00" w:rsidRPr="00E77EAE" w:rsidRDefault="00611F00" w:rsidP="00E77EAE">
      <w:pPr>
        <w:pStyle w:val="ListParagraph"/>
        <w:numPr>
          <w:ilvl w:val="1"/>
          <w:numId w:val="2"/>
        </w:numPr>
        <w:spacing w:after="0" w:line="240" w:lineRule="auto"/>
        <w:jc w:val="both"/>
        <w:rPr>
          <w:rFonts w:ascii="Times New Roman" w:hAnsi="Times New Roman" w:cs="Times New Roman"/>
          <w:b/>
          <w:sz w:val="24"/>
          <w:szCs w:val="24"/>
        </w:rPr>
      </w:pPr>
      <w:r w:rsidRPr="00E77EAE">
        <w:rPr>
          <w:rFonts w:ascii="Times New Roman" w:hAnsi="Times New Roman" w:cs="Times New Roman"/>
          <w:b/>
          <w:sz w:val="24"/>
          <w:szCs w:val="24"/>
        </w:rPr>
        <w:t>MËNYRA E VLERËSIMIT TË KANDIDATËVE PËR LËVIZJEN PARALELE</w:t>
      </w:r>
    </w:p>
    <w:p w:rsidR="00E77EAE" w:rsidRPr="00E77EAE" w:rsidRDefault="00E77EAE" w:rsidP="00E77EAE">
      <w:pPr>
        <w:pStyle w:val="ListParagraph"/>
        <w:spacing w:after="0" w:line="240" w:lineRule="auto"/>
        <w:ind w:left="360"/>
        <w:jc w:val="both"/>
        <w:rPr>
          <w:rFonts w:ascii="Times New Roman" w:hAnsi="Times New Roman" w:cs="Times New Roman"/>
          <w:b/>
          <w:sz w:val="24"/>
          <w:szCs w:val="24"/>
        </w:rPr>
      </w:pPr>
    </w:p>
    <w:p w:rsidR="00611F00" w:rsidRDefault="00611F00" w:rsidP="00611F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Kandidatët për lëvizjen paralele në këto pozicione pune do të vlerësohet si më poshtë: </w:t>
      </w:r>
    </w:p>
    <w:p w:rsidR="00611F00" w:rsidRDefault="00611F00" w:rsidP="00611F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Kandidatet do te vlerosohen per pervojen, trajnimet apo kualifikimet e lidhura në fushën, si dhe certifikimin pozitiv ose per vleresimet e rezultateve individuale në punë në rastet kur procesi I certifikimit nuk eshte kryer.</w:t>
      </w:r>
    </w:p>
    <w:p w:rsidR="00CE7283" w:rsidRDefault="00CE7283" w:rsidP="00E77EAE">
      <w:pPr>
        <w:spacing w:after="0" w:line="240" w:lineRule="auto"/>
        <w:jc w:val="both"/>
        <w:rPr>
          <w:rFonts w:ascii="Times New Roman" w:hAnsi="Times New Roman" w:cs="Times New Roman"/>
          <w:sz w:val="24"/>
          <w:szCs w:val="24"/>
        </w:rPr>
      </w:pPr>
    </w:p>
    <w:p w:rsidR="00E77EAE" w:rsidRDefault="00CE7283" w:rsidP="00611F00">
      <w:pPr>
        <w:spacing w:after="0" w:line="240" w:lineRule="auto"/>
        <w:jc w:val="both"/>
        <w:rPr>
          <w:rFonts w:ascii="Times New Roman" w:hAnsi="Times New Roman" w:cs="Times New Roman"/>
          <w:sz w:val="24"/>
          <w:szCs w:val="24"/>
        </w:rPr>
      </w:pPr>
      <w:r w:rsidRPr="00CE7283">
        <w:rPr>
          <w:rFonts w:ascii="Times New Roman" w:hAnsi="Times New Roman" w:cs="Times New Roman"/>
          <w:sz w:val="24"/>
          <w:szCs w:val="24"/>
        </w:rPr>
        <w:t>a) 40 pikë për dokumentacionin e dorëzuar, i ndarë në: 20 pikë përvojë, 10 pikë për trajnime apo kualifikime të lidhura me fushën përkatëse, dhe 10 pikë për çertifikimin pozitiv ose për vlerësimet e rezultateve individuale në punë në rastet kur procesi i çertifikimit nuk është kryer;</w:t>
      </w:r>
    </w:p>
    <w:p w:rsidR="00611F00" w:rsidRPr="00CE7283" w:rsidRDefault="00CE7283" w:rsidP="00611F00">
      <w:pPr>
        <w:spacing w:after="0" w:line="240" w:lineRule="auto"/>
        <w:jc w:val="both"/>
        <w:rPr>
          <w:rFonts w:ascii="Times New Roman" w:hAnsi="Times New Roman" w:cs="Times New Roman"/>
          <w:sz w:val="24"/>
          <w:szCs w:val="24"/>
        </w:rPr>
      </w:pPr>
      <w:r w:rsidRPr="00CE7283">
        <w:rPr>
          <w:rFonts w:ascii="Times New Roman" w:hAnsi="Times New Roman" w:cs="Times New Roman"/>
          <w:sz w:val="24"/>
          <w:szCs w:val="24"/>
        </w:rPr>
        <w:t xml:space="preserve"> b) 60 pikë intervista me gojë.</w:t>
      </w:r>
    </w:p>
    <w:p w:rsidR="00611F00" w:rsidRDefault="00611F00" w:rsidP="00611F00">
      <w:pPr>
        <w:spacing w:after="0" w:line="240" w:lineRule="auto"/>
        <w:jc w:val="both"/>
        <w:rPr>
          <w:rFonts w:ascii="Times New Roman" w:hAnsi="Times New Roman" w:cs="Times New Roman"/>
          <w:b/>
          <w:sz w:val="24"/>
          <w:szCs w:val="24"/>
        </w:rPr>
      </w:pPr>
    </w:p>
    <w:p w:rsidR="00611F00" w:rsidRDefault="00611F00" w:rsidP="00611F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Kandidatët gjatë intervistes së </w:t>
      </w:r>
      <w:proofErr w:type="gramStart"/>
      <w:r>
        <w:rPr>
          <w:rFonts w:ascii="Times New Roman" w:hAnsi="Times New Roman" w:cs="Times New Roman"/>
          <w:b/>
          <w:sz w:val="24"/>
          <w:szCs w:val="24"/>
        </w:rPr>
        <w:t>strukturuar  me</w:t>
      </w:r>
      <w:proofErr w:type="gramEnd"/>
      <w:r>
        <w:rPr>
          <w:rFonts w:ascii="Times New Roman" w:hAnsi="Times New Roman" w:cs="Times New Roman"/>
          <w:b/>
          <w:sz w:val="24"/>
          <w:szCs w:val="24"/>
        </w:rPr>
        <w:t xml:space="preserve"> gojë do të vlerësohen në lidhje me:</w:t>
      </w:r>
    </w:p>
    <w:p w:rsidR="00611F00" w:rsidRDefault="00611F00" w:rsidP="00611F00">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sz w:val="24"/>
          <w:szCs w:val="24"/>
        </w:rPr>
        <w:t>Njohuritë, Aftesite, kompetencën në lidhje me përshkrimin e pozicionit te punë.</w:t>
      </w:r>
    </w:p>
    <w:p w:rsidR="00611F00" w:rsidRDefault="00611F00" w:rsidP="00611F00">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lastRenderedPageBreak/>
        <w:t>Eksperiencën e tyre të mëparshme</w:t>
      </w:r>
    </w:p>
    <w:p w:rsidR="00611F00" w:rsidRDefault="00611F00" w:rsidP="00611F00">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Motivimin, aspiratat dhe pritshmerite e tyre per karrierën</w:t>
      </w:r>
    </w:p>
    <w:p w:rsidR="00611F00" w:rsidRDefault="00611F00" w:rsidP="00611F00">
      <w:pPr>
        <w:spacing w:after="0" w:line="240" w:lineRule="auto"/>
        <w:jc w:val="both"/>
        <w:rPr>
          <w:rFonts w:ascii="Times New Roman" w:hAnsi="Times New Roman"/>
          <w:b/>
          <w:sz w:val="24"/>
          <w:szCs w:val="24"/>
        </w:rPr>
      </w:pPr>
    </w:p>
    <w:p w:rsidR="00611F00" w:rsidRDefault="00611F00" w:rsidP="00611F00">
      <w:pPr>
        <w:spacing w:after="120"/>
        <w:jc w:val="both"/>
        <w:rPr>
          <w:rFonts w:ascii="Times New Roman" w:hAnsi="Times New Roman" w:cs="Times New Roman"/>
          <w:b/>
          <w:sz w:val="24"/>
          <w:szCs w:val="24"/>
        </w:rPr>
      </w:pPr>
      <w:proofErr w:type="gramStart"/>
      <w:r>
        <w:rPr>
          <w:rFonts w:ascii="Times New Roman" w:hAnsi="Times New Roman" w:cs="Times New Roman"/>
          <w:b/>
          <w:sz w:val="24"/>
          <w:szCs w:val="24"/>
        </w:rPr>
        <w:t>1.6  DATA</w:t>
      </w:r>
      <w:proofErr w:type="gramEnd"/>
      <w:r>
        <w:rPr>
          <w:rFonts w:ascii="Times New Roman" w:hAnsi="Times New Roman" w:cs="Times New Roman"/>
          <w:b/>
          <w:sz w:val="24"/>
          <w:szCs w:val="24"/>
        </w:rPr>
        <w:t xml:space="preserve"> E DALJES SË REZULTATEVE TË KONKURIMIT DHE MËNYRA E KOMUNIKIMIT</w:t>
      </w:r>
    </w:p>
    <w:p w:rsidR="00611F00" w:rsidRDefault="00611F00" w:rsidP="00611F00">
      <w:pPr>
        <w:spacing w:after="120"/>
        <w:jc w:val="both"/>
        <w:rPr>
          <w:rFonts w:ascii="Times New Roman" w:hAnsi="Times New Roman" w:cs="Times New Roman"/>
          <w:sz w:val="24"/>
          <w:szCs w:val="24"/>
        </w:rPr>
      </w:pPr>
      <w:r>
        <w:rPr>
          <w:rFonts w:ascii="Times New Roman" w:hAnsi="Times New Roman" w:cs="Times New Roman"/>
          <w:sz w:val="24"/>
          <w:szCs w:val="24"/>
        </w:rPr>
        <w:t xml:space="preserve"> Në përfundim të vlerësimit të kandidatëve, Njësia e Menaxhimit të Burimeve Njerëzore e Bashkisë Pogradec do të shpallë fituesin në faqen zyrtare dhe në portalin “Agjencia Kombëtare e Punësimit dhe Aftësive”. Të gjithë kandidatët pjesëmarrës në këtë procedurë do të njoftohen individualisht në mënyrë elektronike nga NJMBNJ, për rezultatet (nëpërmjet adresës së e-mail).</w:t>
      </w:r>
    </w:p>
    <w:p w:rsidR="001C6710" w:rsidRDefault="001C6710" w:rsidP="00611F00">
      <w:pPr>
        <w:spacing w:after="0" w:line="240" w:lineRule="auto"/>
        <w:jc w:val="both"/>
        <w:rPr>
          <w:rFonts w:ascii="Times New Roman" w:eastAsiaTheme="minorEastAsia" w:hAnsi="Times New Roman" w:cs="Times New Roman"/>
          <w:sz w:val="24"/>
          <w:szCs w:val="24"/>
        </w:rPr>
      </w:pPr>
    </w:p>
    <w:p w:rsidR="00611F00" w:rsidRPr="00675A79" w:rsidRDefault="00611F00" w:rsidP="00611F00">
      <w:pPr>
        <w:spacing w:after="0" w:line="240" w:lineRule="auto"/>
        <w:jc w:val="both"/>
        <w:rPr>
          <w:rFonts w:ascii="Times New Roman" w:eastAsiaTheme="minorEastAsia" w:hAnsi="Times New Roman" w:cs="Times New Roman"/>
          <w:sz w:val="24"/>
          <w:szCs w:val="24"/>
        </w:rPr>
      </w:pPr>
    </w:p>
    <w:p w:rsidR="00611F00" w:rsidRPr="00675A79" w:rsidRDefault="001C6710" w:rsidP="00611F00">
      <w:pPr>
        <w:spacing w:after="0" w:line="240" w:lineRule="auto"/>
        <w:jc w:val="both"/>
        <w:rPr>
          <w:rFonts w:ascii="Times New Roman" w:eastAsiaTheme="minorEastAsia" w:hAnsi="Times New Roman" w:cs="Times New Roman"/>
          <w:sz w:val="24"/>
          <w:szCs w:val="24"/>
        </w:rPr>
      </w:pPr>
      <w:r w:rsidRPr="00675A79">
        <w:rPr>
          <w:rFonts w:eastAsiaTheme="minorEastAsia"/>
          <w:noProof/>
        </w:rPr>
        <mc:AlternateContent>
          <mc:Choice Requires="wps">
            <w:drawing>
              <wp:anchor distT="0" distB="0" distL="114300" distR="114300" simplePos="0" relativeHeight="251660288" behindDoc="0" locked="0" layoutInCell="1" allowOverlap="1" wp14:anchorId="460ECF18" wp14:editId="412BB585">
                <wp:simplePos x="0" y="0"/>
                <wp:positionH relativeFrom="margin">
                  <wp:align>left</wp:align>
                </wp:positionH>
                <wp:positionV relativeFrom="paragraph">
                  <wp:posOffset>51990</wp:posOffset>
                </wp:positionV>
                <wp:extent cx="4060800" cy="612000"/>
                <wp:effectExtent l="0" t="0" r="35560" b="55245"/>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0800" cy="612000"/>
                        </a:xfrm>
                        <a:prstGeom prst="roundRect">
                          <a:avLst>
                            <a:gd name="adj" fmla="val 16667"/>
                          </a:avLst>
                        </a:prstGeom>
                        <a:gradFill rotWithShape="0">
                          <a:gsLst>
                            <a:gs pos="0">
                              <a:srgbClr val="4BACC6">
                                <a:lumMod val="60000"/>
                                <a:lumOff val="40000"/>
                              </a:srgbClr>
                            </a:gs>
                            <a:gs pos="50000">
                              <a:srgbClr val="4BACC6">
                                <a:lumMod val="20000"/>
                                <a:lumOff val="80000"/>
                              </a:srgbClr>
                            </a:gs>
                            <a:gs pos="100000">
                              <a:srgbClr val="4BACC6">
                                <a:lumMod val="60000"/>
                                <a:lumOff val="40000"/>
                              </a:srgbClr>
                            </a:gs>
                          </a:gsLst>
                          <a:lin ang="18900000" scaled="1"/>
                        </a:gradFill>
                        <a:ln w="12700">
                          <a:solidFill>
                            <a:srgbClr val="4BACC6">
                              <a:lumMod val="60000"/>
                              <a:lumOff val="40000"/>
                            </a:srgbClr>
                          </a:solidFill>
                          <a:round/>
                          <a:headEnd/>
                          <a:tailEnd/>
                        </a:ln>
                        <a:effectLst>
                          <a:outerShdw dist="28398" dir="3806097" algn="ctr" rotWithShape="0">
                            <a:srgbClr val="4BACC6">
                              <a:lumMod val="50000"/>
                              <a:lumOff val="0"/>
                              <a:alpha val="50000"/>
                            </a:srgbClr>
                          </a:outerShdw>
                        </a:effectLst>
                      </wps:spPr>
                      <wps:txbx>
                        <w:txbxContent>
                          <w:p w:rsidR="00611F00" w:rsidRDefault="00611F00" w:rsidP="00C96D12">
                            <w:pPr>
                              <w:jc w:val="both"/>
                              <w:rPr>
                                <w:rFonts w:ascii="Times New Roman" w:hAnsi="Times New Roman" w:cs="Times New Roman"/>
                                <w:sz w:val="28"/>
                                <w:szCs w:val="28"/>
                              </w:rPr>
                            </w:pPr>
                            <w:r>
                              <w:rPr>
                                <w:rFonts w:ascii="Times New Roman" w:hAnsi="Times New Roman" w:cs="Times New Roman"/>
                                <w:sz w:val="28"/>
                                <w:szCs w:val="28"/>
                              </w:rPr>
                              <w:t xml:space="preserve">2. </w:t>
                            </w:r>
                            <w:r w:rsidR="00E77EAE">
                              <w:rPr>
                                <w:rFonts w:ascii="Times New Roman" w:hAnsi="Times New Roman" w:cs="Times New Roman"/>
                                <w:sz w:val="28"/>
                                <w:szCs w:val="28"/>
                              </w:rPr>
                              <w:t>PRANIMI DHE NGRITJA NË DETYRË</w:t>
                            </w:r>
                            <w:r w:rsidR="00C96D12">
                              <w:rPr>
                                <w:rFonts w:ascii="Times New Roman" w:hAnsi="Times New Roman" w:cs="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0ECF18" id="Rectangle: Rounded Corners 1" o:spid="_x0000_s1028" style="position:absolute;left:0;text-align:left;margin-left:0;margin-top:4.1pt;width:319.75pt;height:48.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" fillcolor="#93cddd" strokecolor="#93cddd" strokeweight="1pt">
                <v:fill color2="#dbeef4" angle="135" focus="50%" type="gradient"/>
                <v:shadow on="t" color="#215968" opacity=".5" offset="1pt"/>
                <v:textbox>
                  <w:txbxContent>
                    <w:p w:rsidR="00611F00" w:rsidRDefault="00611F00" w:rsidP="00C96D12">
                      <w:pPr>
                        <w:jc w:val="both"/>
                        <w:rPr>
                          <w:rFonts w:ascii="Times New Roman" w:hAnsi="Times New Roman" w:cs="Times New Roman"/>
                          <w:sz w:val="28"/>
                          <w:szCs w:val="28"/>
                        </w:rPr>
                      </w:pPr>
                      <w:r>
                        <w:rPr>
                          <w:rFonts w:ascii="Times New Roman" w:hAnsi="Times New Roman" w:cs="Times New Roman"/>
                          <w:sz w:val="28"/>
                          <w:szCs w:val="28"/>
                        </w:rPr>
                        <w:t xml:space="preserve">2. </w:t>
                      </w:r>
                      <w:r w:rsidR="00E77EAE">
                        <w:rPr>
                          <w:rFonts w:ascii="Times New Roman" w:hAnsi="Times New Roman" w:cs="Times New Roman"/>
                          <w:sz w:val="28"/>
                          <w:szCs w:val="28"/>
                        </w:rPr>
                        <w:t>PRANIMI DHE NGRITJA NË DETYRË</w:t>
                      </w:r>
                      <w:r w:rsidR="00C96D12">
                        <w:rPr>
                          <w:rFonts w:ascii="Times New Roman" w:hAnsi="Times New Roman" w:cs="Times New Roman"/>
                          <w:sz w:val="28"/>
                          <w:szCs w:val="28"/>
                        </w:rPr>
                        <w:t xml:space="preserve"> </w:t>
                      </w:r>
                    </w:p>
                  </w:txbxContent>
                </v:textbox>
                <w10:wrap anchorx="margin"/>
              </v:roundrect>
            </w:pict>
          </mc:Fallback>
        </mc:AlternateContent>
      </w:r>
    </w:p>
    <w:p w:rsidR="00611F00" w:rsidRPr="00675A79" w:rsidRDefault="00611F00" w:rsidP="00611F00">
      <w:pPr>
        <w:tabs>
          <w:tab w:val="left" w:pos="0"/>
          <w:tab w:val="left" w:pos="5490"/>
          <w:tab w:val="left" w:pos="7020"/>
        </w:tabs>
        <w:spacing w:after="0" w:line="240" w:lineRule="auto"/>
        <w:ind w:right="26"/>
        <w:jc w:val="both"/>
        <w:rPr>
          <w:rFonts w:ascii="Times New Roman" w:eastAsia="Times New Roman" w:hAnsi="Times New Roman" w:cs="Times New Roman"/>
          <w:color w:val="111111"/>
          <w:sz w:val="24"/>
          <w:szCs w:val="24"/>
        </w:rPr>
      </w:pPr>
    </w:p>
    <w:p w:rsidR="00611F00" w:rsidRPr="00675A79" w:rsidRDefault="00611F00" w:rsidP="00611F00">
      <w:pPr>
        <w:spacing w:after="0" w:line="240" w:lineRule="auto"/>
        <w:jc w:val="both"/>
        <w:rPr>
          <w:rFonts w:ascii="Times New Roman" w:eastAsiaTheme="minorEastAsia" w:hAnsi="Times New Roman" w:cs="Times New Roman"/>
        </w:rPr>
      </w:pPr>
    </w:p>
    <w:p w:rsidR="00611F00" w:rsidRDefault="00611F00" w:rsidP="00611F00">
      <w:pPr>
        <w:spacing w:after="0" w:line="240" w:lineRule="auto"/>
        <w:jc w:val="both"/>
        <w:rPr>
          <w:rFonts w:ascii="Times New Roman" w:eastAsiaTheme="minorEastAsia" w:hAnsi="Times New Roman" w:cs="Times New Roman"/>
        </w:rPr>
      </w:pPr>
    </w:p>
    <w:p w:rsidR="00C96D12" w:rsidRDefault="00C96D12" w:rsidP="00611F00">
      <w:pPr>
        <w:spacing w:after="0" w:line="240" w:lineRule="auto"/>
        <w:jc w:val="both"/>
        <w:rPr>
          <w:rFonts w:ascii="Times New Roman" w:eastAsiaTheme="minorEastAsia" w:hAnsi="Times New Roman" w:cs="Times New Roman"/>
        </w:rPr>
      </w:pPr>
    </w:p>
    <w:p w:rsidR="00C96D12" w:rsidRPr="00675A79" w:rsidRDefault="00C96D12" w:rsidP="00611F00">
      <w:pPr>
        <w:spacing w:after="0" w:line="240" w:lineRule="auto"/>
        <w:jc w:val="both"/>
        <w:rPr>
          <w:rFonts w:ascii="Times New Roman" w:eastAsiaTheme="minorEastAsia" w:hAnsi="Times New Roman" w:cs="Times New Roman"/>
        </w:rPr>
      </w:pPr>
    </w:p>
    <w:tbl>
      <w:tblPr>
        <w:tblStyle w:val="TableGrid"/>
        <w:tblW w:w="10278" w:type="dxa"/>
        <w:tblLook w:val="04A0" w:firstRow="1" w:lastRow="0" w:firstColumn="1" w:lastColumn="0" w:noHBand="0" w:noVBand="1"/>
      </w:tblPr>
      <w:tblGrid>
        <w:gridCol w:w="10278"/>
      </w:tblGrid>
      <w:tr w:rsidR="00611F00" w:rsidRPr="00675A79" w:rsidTr="00060001">
        <w:tc>
          <w:tcPr>
            <w:tcW w:w="10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F00" w:rsidRPr="00675A79" w:rsidRDefault="00611F00" w:rsidP="00060001">
            <w:pPr>
              <w:jc w:val="both"/>
              <w:rPr>
                <w:rFonts w:ascii="Times New Roman" w:eastAsiaTheme="minorEastAsia" w:hAnsi="Times New Roman" w:cs="Times New Roman"/>
                <w:sz w:val="24"/>
                <w:szCs w:val="24"/>
              </w:rPr>
            </w:pPr>
            <w:r w:rsidRPr="00675A79">
              <w:rPr>
                <w:rFonts w:ascii="Times New Roman" w:eastAsiaTheme="minorEastAsia" w:hAnsi="Times New Roman" w:cs="Times New Roman"/>
                <w:sz w:val="24"/>
                <w:szCs w:val="24"/>
              </w:rPr>
              <w:t>Vetëm në rast se nga pozicionet e renditura në fillim të kësaj shpalljeje, në përfundim të procedurës së lëvizjes paralele, rezulton se ende ka pozicione vakante, këto pozicione janë të vlefshme për konkurimin nëpërmjet proçedurës së pranimit në shërbimin civil për kategorinë ekzekutive.</w:t>
            </w:r>
          </w:p>
        </w:tc>
      </w:tr>
    </w:tbl>
    <w:p w:rsidR="00611F00" w:rsidRPr="00675A79" w:rsidRDefault="00611F00" w:rsidP="00611F00">
      <w:pPr>
        <w:spacing w:after="0" w:line="240" w:lineRule="auto"/>
        <w:jc w:val="both"/>
        <w:rPr>
          <w:rFonts w:ascii="Times New Roman" w:eastAsiaTheme="minorEastAsia" w:hAnsi="Times New Roman" w:cs="Times New Roman"/>
          <w:b/>
          <w:sz w:val="24"/>
          <w:szCs w:val="24"/>
        </w:rPr>
      </w:pPr>
    </w:p>
    <w:p w:rsidR="00611F00" w:rsidRPr="00675A79" w:rsidRDefault="00611F00" w:rsidP="00611F00">
      <w:pPr>
        <w:spacing w:after="0" w:line="240" w:lineRule="auto"/>
        <w:jc w:val="both"/>
        <w:rPr>
          <w:rFonts w:ascii="Times New Roman" w:eastAsiaTheme="minorEastAsia" w:hAnsi="Times New Roman" w:cs="Times New Roman"/>
          <w:b/>
          <w:sz w:val="24"/>
          <w:szCs w:val="24"/>
        </w:rPr>
      </w:pPr>
      <w:r w:rsidRPr="00675A79">
        <w:rPr>
          <w:rFonts w:ascii="Times New Roman" w:eastAsiaTheme="minorEastAsia" w:hAnsi="Times New Roman" w:cs="Times New Roman"/>
          <w:b/>
          <w:sz w:val="24"/>
          <w:szCs w:val="24"/>
        </w:rPr>
        <w:t xml:space="preserve">2.1 KUSHTET QË DUHET TË PLOTËSOJË KANDIDATI NË PROCEDURËN E </w:t>
      </w:r>
      <w:r w:rsidR="00ED040F">
        <w:rPr>
          <w:rFonts w:ascii="Times New Roman" w:eastAsiaTheme="minorEastAsia" w:hAnsi="Times New Roman" w:cs="Times New Roman"/>
          <w:b/>
          <w:sz w:val="24"/>
          <w:szCs w:val="24"/>
        </w:rPr>
        <w:t xml:space="preserve">NGRITJES NË DETYRË DHE </w:t>
      </w:r>
      <w:r w:rsidRPr="00675A79">
        <w:rPr>
          <w:rFonts w:ascii="Times New Roman" w:eastAsiaTheme="minorEastAsia" w:hAnsi="Times New Roman" w:cs="Times New Roman"/>
          <w:b/>
          <w:sz w:val="24"/>
          <w:szCs w:val="24"/>
        </w:rPr>
        <w:t>PRANIMIT NE SHERBIMIN CIVIL DHE KRITERET E VEÇANTA</w:t>
      </w:r>
    </w:p>
    <w:p w:rsidR="00611F00" w:rsidRPr="00675A79" w:rsidRDefault="00611F00" w:rsidP="00611F00">
      <w:pPr>
        <w:spacing w:after="0" w:line="240" w:lineRule="auto"/>
        <w:jc w:val="both"/>
        <w:rPr>
          <w:rFonts w:ascii="Times New Roman" w:eastAsiaTheme="minorEastAsia" w:hAnsi="Times New Roman" w:cs="Times New Roman"/>
          <w:sz w:val="24"/>
          <w:szCs w:val="24"/>
        </w:rPr>
      </w:pPr>
      <w:r w:rsidRPr="00675A79">
        <w:rPr>
          <w:rFonts w:eastAsiaTheme="minorEastAsia"/>
        </w:rPr>
        <w:t xml:space="preserve"> </w:t>
      </w:r>
      <w:r w:rsidRPr="00675A79">
        <w:rPr>
          <w:rFonts w:ascii="Times New Roman" w:eastAsiaTheme="minorEastAsia" w:hAnsi="Times New Roman" w:cs="Times New Roman"/>
          <w:sz w:val="24"/>
          <w:szCs w:val="24"/>
        </w:rPr>
        <w:t xml:space="preserve">Për këtë procedurë kanë të drejtë të aplikojnë të gjithë kandidatët jashtë sistemit të shërbimit civil, që plotësojnë kërkesat e përgjithshme sipas nenit 21, të ligjit 152/2013 “Për nëpunësin civil” i ndryshuar. </w:t>
      </w:r>
    </w:p>
    <w:p w:rsidR="00611F00" w:rsidRPr="00675A79" w:rsidRDefault="00611F00" w:rsidP="00611F00">
      <w:pPr>
        <w:spacing w:after="0" w:line="240" w:lineRule="auto"/>
        <w:jc w:val="both"/>
        <w:rPr>
          <w:rFonts w:ascii="Times New Roman" w:eastAsiaTheme="minorEastAsia" w:hAnsi="Times New Roman" w:cs="Times New Roman"/>
          <w:sz w:val="24"/>
          <w:szCs w:val="24"/>
        </w:rPr>
      </w:pPr>
    </w:p>
    <w:p w:rsidR="00611F00" w:rsidRPr="00675A79" w:rsidRDefault="00611F00" w:rsidP="00611F00">
      <w:pPr>
        <w:spacing w:after="0" w:line="240" w:lineRule="auto"/>
        <w:jc w:val="both"/>
        <w:rPr>
          <w:rFonts w:ascii="Times New Roman" w:eastAsiaTheme="minorEastAsia" w:hAnsi="Times New Roman" w:cs="Times New Roman"/>
          <w:b/>
          <w:sz w:val="24"/>
          <w:szCs w:val="24"/>
        </w:rPr>
      </w:pPr>
      <w:r w:rsidRPr="00675A79">
        <w:rPr>
          <w:rFonts w:ascii="Times New Roman" w:eastAsiaTheme="minorEastAsia" w:hAnsi="Times New Roman" w:cs="Times New Roman"/>
          <w:b/>
          <w:sz w:val="24"/>
          <w:szCs w:val="24"/>
        </w:rPr>
        <w:t>Kushtet që duhet të plotësojë kandidati në procedurën e pranimit në shërbimin civil janë:</w:t>
      </w:r>
    </w:p>
    <w:p w:rsidR="00611F00" w:rsidRPr="00675A79" w:rsidRDefault="00611F00" w:rsidP="00611F00">
      <w:pPr>
        <w:numPr>
          <w:ilvl w:val="0"/>
          <w:numId w:val="6"/>
        </w:numPr>
        <w:spacing w:after="0" w:line="240" w:lineRule="auto"/>
        <w:contextualSpacing/>
        <w:jc w:val="both"/>
        <w:rPr>
          <w:rFonts w:ascii="Times New Roman" w:eastAsia="Times New Roman" w:hAnsi="Times New Roman" w:cs="Times New Roman"/>
          <w:sz w:val="24"/>
          <w:szCs w:val="24"/>
          <w:lang w:bidi="en-US"/>
        </w:rPr>
      </w:pPr>
      <w:r w:rsidRPr="00675A79">
        <w:rPr>
          <w:rFonts w:ascii="Times New Roman" w:eastAsia="Times New Roman" w:hAnsi="Times New Roman" w:cs="Times New Roman"/>
          <w:sz w:val="24"/>
          <w:szCs w:val="24"/>
          <w:lang w:bidi="en-US"/>
        </w:rPr>
        <w:t>Të jetë shtetas shqiptar;</w:t>
      </w:r>
    </w:p>
    <w:p w:rsidR="00611F00" w:rsidRPr="00675A79" w:rsidRDefault="00611F00" w:rsidP="00611F00">
      <w:pPr>
        <w:numPr>
          <w:ilvl w:val="0"/>
          <w:numId w:val="6"/>
        </w:numPr>
        <w:spacing w:after="0" w:line="240" w:lineRule="auto"/>
        <w:contextualSpacing/>
        <w:jc w:val="both"/>
        <w:rPr>
          <w:rFonts w:ascii="Times New Roman" w:eastAsia="Times New Roman" w:hAnsi="Times New Roman" w:cs="Times New Roman"/>
          <w:sz w:val="24"/>
          <w:szCs w:val="24"/>
          <w:lang w:bidi="en-US"/>
        </w:rPr>
      </w:pPr>
      <w:r w:rsidRPr="00675A79">
        <w:rPr>
          <w:rFonts w:ascii="Times New Roman" w:eastAsia="Times New Roman" w:hAnsi="Times New Roman" w:cs="Times New Roman"/>
          <w:sz w:val="24"/>
          <w:szCs w:val="24"/>
          <w:lang w:bidi="en-US"/>
        </w:rPr>
        <w:t xml:space="preserve">Të ketë zotësi të plotë për të vepruar; </w:t>
      </w:r>
    </w:p>
    <w:p w:rsidR="00611F00" w:rsidRPr="00675A79" w:rsidRDefault="00611F00" w:rsidP="00611F00">
      <w:pPr>
        <w:numPr>
          <w:ilvl w:val="0"/>
          <w:numId w:val="6"/>
        </w:numPr>
        <w:spacing w:after="0" w:line="240" w:lineRule="auto"/>
        <w:contextualSpacing/>
        <w:jc w:val="both"/>
        <w:rPr>
          <w:rFonts w:ascii="Times New Roman" w:eastAsia="Times New Roman" w:hAnsi="Times New Roman" w:cs="Times New Roman"/>
          <w:sz w:val="24"/>
          <w:szCs w:val="24"/>
          <w:lang w:bidi="en-US"/>
        </w:rPr>
      </w:pPr>
      <w:r w:rsidRPr="00675A79">
        <w:rPr>
          <w:rFonts w:ascii="Times New Roman" w:eastAsia="Times New Roman" w:hAnsi="Times New Roman" w:cs="Times New Roman"/>
          <w:sz w:val="24"/>
          <w:szCs w:val="24"/>
          <w:lang w:bidi="en-US"/>
        </w:rPr>
        <w:t>Të zotërojë gjuhën shqipe, të shkruar dhe të folur;</w:t>
      </w:r>
    </w:p>
    <w:p w:rsidR="00611F00" w:rsidRPr="00675A79" w:rsidRDefault="00611F00" w:rsidP="00611F00">
      <w:pPr>
        <w:numPr>
          <w:ilvl w:val="0"/>
          <w:numId w:val="6"/>
        </w:numPr>
        <w:spacing w:after="0" w:line="240" w:lineRule="auto"/>
        <w:contextualSpacing/>
        <w:jc w:val="both"/>
        <w:rPr>
          <w:rFonts w:ascii="Times New Roman" w:eastAsia="Times New Roman" w:hAnsi="Times New Roman" w:cs="Times New Roman"/>
          <w:sz w:val="24"/>
          <w:szCs w:val="24"/>
          <w:lang w:bidi="en-US"/>
        </w:rPr>
      </w:pPr>
      <w:r w:rsidRPr="00675A79">
        <w:rPr>
          <w:rFonts w:ascii="Times New Roman" w:eastAsia="Times New Roman" w:hAnsi="Times New Roman" w:cs="Times New Roman"/>
          <w:sz w:val="24"/>
          <w:szCs w:val="24"/>
          <w:lang w:bidi="en-US"/>
        </w:rPr>
        <w:t>Të jetë në kushte shëndetësore që e lejojnë të kryejë detyrën përkatëse;</w:t>
      </w:r>
    </w:p>
    <w:p w:rsidR="00611F00" w:rsidRPr="00675A79" w:rsidRDefault="00611F00" w:rsidP="00611F00">
      <w:pPr>
        <w:numPr>
          <w:ilvl w:val="0"/>
          <w:numId w:val="6"/>
        </w:numPr>
        <w:spacing w:after="0" w:line="240" w:lineRule="auto"/>
        <w:contextualSpacing/>
        <w:jc w:val="both"/>
        <w:rPr>
          <w:rFonts w:ascii="Times New Roman" w:eastAsia="Times New Roman" w:hAnsi="Times New Roman" w:cs="Times New Roman"/>
          <w:sz w:val="24"/>
          <w:szCs w:val="24"/>
          <w:lang w:bidi="en-US"/>
        </w:rPr>
      </w:pPr>
      <w:r w:rsidRPr="00675A79">
        <w:rPr>
          <w:rFonts w:ascii="Times New Roman" w:eastAsia="Times New Roman" w:hAnsi="Times New Roman" w:cs="Times New Roman"/>
          <w:sz w:val="24"/>
          <w:szCs w:val="24"/>
          <w:lang w:bidi="en-US"/>
        </w:rPr>
        <w:t>Të mos jetë i dënuar me vendim të formës së prerë për kryerjen e një krimi apo për kryerjen e një kundërvajtjeje penale me dashje;</w:t>
      </w:r>
    </w:p>
    <w:p w:rsidR="00611F00" w:rsidRPr="00675A79" w:rsidRDefault="00611F00" w:rsidP="00611F00">
      <w:pPr>
        <w:numPr>
          <w:ilvl w:val="0"/>
          <w:numId w:val="6"/>
        </w:numPr>
        <w:spacing w:after="0" w:line="240" w:lineRule="auto"/>
        <w:contextualSpacing/>
        <w:jc w:val="both"/>
        <w:rPr>
          <w:rFonts w:ascii="Times New Roman" w:eastAsia="Times New Roman" w:hAnsi="Times New Roman" w:cs="Times New Roman"/>
          <w:sz w:val="24"/>
          <w:szCs w:val="24"/>
          <w:lang w:bidi="en-US"/>
        </w:rPr>
      </w:pPr>
      <w:r w:rsidRPr="00675A79">
        <w:rPr>
          <w:rFonts w:ascii="Times New Roman" w:eastAsia="Times New Roman" w:hAnsi="Times New Roman" w:cs="Times New Roman"/>
          <w:sz w:val="24"/>
          <w:szCs w:val="24"/>
          <w:lang w:bidi="en-US"/>
        </w:rPr>
        <w:t xml:space="preserve">Ndaj tij të mos jetë marrë masa disiplinore e largimit nga shërbimi civil, që nuk është shuar sipas ligjit 152/2013 “Për nëpunësin civil” i ndryshuar. </w:t>
      </w:r>
    </w:p>
    <w:p w:rsidR="00611F00" w:rsidRPr="00675A79" w:rsidRDefault="00611F00" w:rsidP="00611F00">
      <w:pPr>
        <w:spacing w:after="0" w:line="240" w:lineRule="auto"/>
        <w:ind w:left="450"/>
        <w:contextualSpacing/>
        <w:jc w:val="both"/>
        <w:rPr>
          <w:rFonts w:ascii="Times New Roman" w:eastAsia="Times New Roman" w:hAnsi="Times New Roman" w:cs="Times New Roman"/>
          <w:sz w:val="24"/>
          <w:szCs w:val="24"/>
          <w:lang w:bidi="en-US"/>
        </w:rPr>
      </w:pPr>
    </w:p>
    <w:p w:rsidR="00611F00" w:rsidRDefault="00611F00" w:rsidP="00611F00">
      <w:pPr>
        <w:spacing w:after="0" w:line="240" w:lineRule="auto"/>
        <w:ind w:left="90"/>
        <w:jc w:val="both"/>
        <w:rPr>
          <w:rFonts w:ascii="Times New Roman" w:eastAsiaTheme="minorEastAsia" w:hAnsi="Times New Roman" w:cs="Times New Roman"/>
          <w:b/>
          <w:sz w:val="24"/>
          <w:szCs w:val="24"/>
        </w:rPr>
      </w:pPr>
      <w:r w:rsidRPr="00675A79">
        <w:rPr>
          <w:rFonts w:ascii="Times New Roman" w:eastAsiaTheme="minorEastAsia" w:hAnsi="Times New Roman" w:cs="Times New Roman"/>
          <w:b/>
          <w:sz w:val="24"/>
          <w:szCs w:val="24"/>
        </w:rPr>
        <w:t xml:space="preserve">Kandidatët duhet të plotësojnë kriteret e veçanta si vijon: </w:t>
      </w:r>
    </w:p>
    <w:p w:rsidR="00611F00" w:rsidRPr="004D12B4" w:rsidRDefault="00611F00" w:rsidP="00611F00">
      <w:pPr>
        <w:pStyle w:val="ListParagraph"/>
        <w:numPr>
          <w:ilvl w:val="0"/>
          <w:numId w:val="10"/>
        </w:numPr>
        <w:spacing w:after="0" w:line="240" w:lineRule="auto"/>
        <w:jc w:val="both"/>
        <w:rPr>
          <w:rFonts w:ascii="Times New Roman" w:eastAsiaTheme="minorEastAsia" w:hAnsi="Times New Roman" w:cs="Times New Roman"/>
          <w:b/>
          <w:sz w:val="24"/>
          <w:szCs w:val="24"/>
        </w:rPr>
      </w:pPr>
      <w:r w:rsidRPr="004D12B4">
        <w:rPr>
          <w:rFonts w:ascii="Times New Roman" w:hAnsi="Times New Roman" w:cs="Times New Roman"/>
          <w:sz w:val="24"/>
          <w:szCs w:val="24"/>
        </w:rPr>
        <w:t xml:space="preserve">Të zotërojnë diplomë “Bachelor”, </w:t>
      </w:r>
      <w:proofErr w:type="gramStart"/>
      <w:r w:rsidRPr="004D12B4">
        <w:rPr>
          <w:rFonts w:ascii="Times New Roman" w:hAnsi="Times New Roman" w:cs="Times New Roman"/>
          <w:sz w:val="24"/>
          <w:szCs w:val="24"/>
        </w:rPr>
        <w:t>në</w:t>
      </w:r>
      <w:r w:rsidR="009900F0">
        <w:rPr>
          <w:rFonts w:ascii="Times New Roman" w:hAnsi="Times New Roman" w:cs="Times New Roman"/>
          <w:sz w:val="24"/>
          <w:szCs w:val="24"/>
        </w:rPr>
        <w:t xml:space="preserve">  Shkenca</w:t>
      </w:r>
      <w:proofErr w:type="gramEnd"/>
      <w:r w:rsidR="009900F0">
        <w:rPr>
          <w:rFonts w:ascii="Times New Roman" w:hAnsi="Times New Roman" w:cs="Times New Roman"/>
          <w:sz w:val="24"/>
          <w:szCs w:val="24"/>
        </w:rPr>
        <w:t xml:space="preserve"> Jurdike, Ekonomike dhe Inxhinierike.</w:t>
      </w:r>
    </w:p>
    <w:p w:rsidR="00611F00" w:rsidRPr="00D42337" w:rsidRDefault="00611F00" w:rsidP="00611F00">
      <w:pPr>
        <w:pStyle w:val="ListParagraph"/>
        <w:numPr>
          <w:ilvl w:val="0"/>
          <w:numId w:val="10"/>
        </w:numPr>
        <w:rPr>
          <w:rFonts w:ascii="Times New Roman" w:hAnsi="Times New Roman" w:cs="Times New Roman"/>
          <w:sz w:val="24"/>
          <w:szCs w:val="24"/>
        </w:rPr>
      </w:pPr>
      <w:r w:rsidRPr="00D42337">
        <w:rPr>
          <w:rFonts w:ascii="Times New Roman" w:eastAsia="Times New Roman" w:hAnsi="Times New Roman" w:cs="Times New Roman"/>
          <w:sz w:val="24"/>
          <w:szCs w:val="24"/>
          <w:lang w:bidi="en-US"/>
        </w:rPr>
        <w:t>Të zotërojnë arsimin nivelin Master Profesional ose Shkencor në</w:t>
      </w:r>
      <w:r>
        <w:rPr>
          <w:rFonts w:ascii="Times New Roman" w:eastAsia="Times New Roman" w:hAnsi="Times New Roman" w:cs="Times New Roman"/>
          <w:sz w:val="24"/>
          <w:szCs w:val="24"/>
          <w:lang w:bidi="en-US"/>
        </w:rPr>
        <w:t xml:space="preserve"> fushën përkatëse</w:t>
      </w:r>
    </w:p>
    <w:p w:rsidR="00611F00" w:rsidRPr="00D42337" w:rsidRDefault="00611F00" w:rsidP="00611F00">
      <w:pPr>
        <w:pStyle w:val="ListParagraph"/>
        <w:numPr>
          <w:ilvl w:val="0"/>
          <w:numId w:val="10"/>
        </w:numPr>
        <w:rPr>
          <w:rFonts w:ascii="Times New Roman" w:hAnsi="Times New Roman" w:cs="Times New Roman"/>
          <w:sz w:val="24"/>
          <w:szCs w:val="24"/>
        </w:rPr>
      </w:pPr>
      <w:r w:rsidRPr="00D42337">
        <w:rPr>
          <w:rFonts w:ascii="Times New Roman" w:eastAsia="Times New Roman" w:hAnsi="Times New Roman" w:cs="Times New Roman"/>
          <w:sz w:val="24"/>
          <w:szCs w:val="24"/>
          <w:lang w:bidi="en-US"/>
        </w:rPr>
        <w:t>Preferohet të këtë eksperience pune, në fushat përkatëse.</w:t>
      </w:r>
    </w:p>
    <w:p w:rsidR="00611F00" w:rsidRPr="00675A79" w:rsidRDefault="00611F00" w:rsidP="00611F00">
      <w:pPr>
        <w:spacing w:after="0" w:line="240" w:lineRule="auto"/>
        <w:ind w:left="1440"/>
        <w:contextualSpacing/>
        <w:jc w:val="both"/>
        <w:rPr>
          <w:rFonts w:ascii="Times New Roman" w:eastAsia="Times New Roman" w:hAnsi="Times New Roman" w:cs="Times New Roman"/>
          <w:sz w:val="24"/>
          <w:szCs w:val="24"/>
          <w:lang w:bidi="en-US"/>
        </w:rPr>
      </w:pPr>
    </w:p>
    <w:p w:rsidR="00611F00" w:rsidRPr="00675A79" w:rsidRDefault="00611F00" w:rsidP="00611F00">
      <w:pPr>
        <w:spacing w:after="0" w:line="240" w:lineRule="auto"/>
        <w:jc w:val="both"/>
        <w:rPr>
          <w:rFonts w:ascii="Times New Roman" w:eastAsiaTheme="minorEastAsia" w:hAnsi="Times New Roman" w:cs="Times New Roman"/>
          <w:b/>
          <w:sz w:val="24"/>
          <w:szCs w:val="24"/>
        </w:rPr>
      </w:pPr>
      <w:r w:rsidRPr="00675A79">
        <w:rPr>
          <w:rFonts w:ascii="Times New Roman" w:eastAsiaTheme="minorEastAsia" w:hAnsi="Times New Roman" w:cs="Times New Roman"/>
          <w:b/>
          <w:sz w:val="24"/>
          <w:szCs w:val="24"/>
        </w:rPr>
        <w:t>2.2 DOKUMENTACIONI, MËNYRA DHE AFATI I DORËZIMIT</w:t>
      </w:r>
    </w:p>
    <w:p w:rsidR="00611F00" w:rsidRPr="00675A79" w:rsidRDefault="00611F00" w:rsidP="00611F00">
      <w:pPr>
        <w:spacing w:after="0" w:line="240" w:lineRule="auto"/>
        <w:jc w:val="both"/>
        <w:rPr>
          <w:rFonts w:ascii="Times New Roman" w:eastAsiaTheme="minorEastAsia" w:hAnsi="Times New Roman" w:cs="Times New Roman"/>
          <w:sz w:val="24"/>
          <w:szCs w:val="24"/>
        </w:rPr>
      </w:pPr>
      <w:r w:rsidRPr="00675A79">
        <w:rPr>
          <w:rFonts w:ascii="Times New Roman" w:eastAsiaTheme="minorEastAsia" w:hAnsi="Times New Roman" w:cs="Times New Roman"/>
          <w:sz w:val="24"/>
          <w:szCs w:val="24"/>
        </w:rPr>
        <w:t xml:space="preserve"> Kandidatët që aplikojnë duhet të dorëzojnë dokumentat si më poshtë: </w:t>
      </w:r>
    </w:p>
    <w:p w:rsidR="00611F00" w:rsidRPr="00675A79" w:rsidRDefault="00611F00" w:rsidP="00611F00">
      <w:pPr>
        <w:numPr>
          <w:ilvl w:val="0"/>
          <w:numId w:val="7"/>
        </w:numPr>
        <w:spacing w:after="0" w:line="240" w:lineRule="auto"/>
        <w:contextualSpacing/>
        <w:jc w:val="both"/>
        <w:rPr>
          <w:rFonts w:ascii="Times New Roman" w:eastAsia="Times New Roman" w:hAnsi="Times New Roman" w:cs="Times New Roman"/>
          <w:sz w:val="24"/>
          <w:szCs w:val="24"/>
          <w:lang w:bidi="en-US"/>
        </w:rPr>
      </w:pPr>
      <w:r w:rsidRPr="00675A79">
        <w:rPr>
          <w:rFonts w:ascii="Times New Roman" w:eastAsia="Times New Roman" w:hAnsi="Times New Roman" w:cs="Times New Roman"/>
          <w:sz w:val="24"/>
          <w:szCs w:val="24"/>
          <w:lang w:bidi="en-US"/>
        </w:rPr>
        <w:t>Jetëshkrim i aplikantit;</w:t>
      </w:r>
    </w:p>
    <w:p w:rsidR="00611F00" w:rsidRPr="00675A79" w:rsidRDefault="00611F00" w:rsidP="00611F00">
      <w:pPr>
        <w:numPr>
          <w:ilvl w:val="0"/>
          <w:numId w:val="7"/>
        </w:numPr>
        <w:spacing w:after="0" w:line="240" w:lineRule="auto"/>
        <w:contextualSpacing/>
        <w:jc w:val="both"/>
        <w:rPr>
          <w:rFonts w:ascii="Times New Roman" w:eastAsia="Times New Roman" w:hAnsi="Times New Roman" w:cs="Times New Roman"/>
          <w:sz w:val="24"/>
          <w:szCs w:val="24"/>
          <w:lang w:bidi="en-US"/>
        </w:rPr>
      </w:pPr>
      <w:r w:rsidRPr="00675A79">
        <w:rPr>
          <w:rFonts w:ascii="Times New Roman" w:eastAsia="Times New Roman" w:hAnsi="Times New Roman" w:cs="Times New Roman"/>
          <w:sz w:val="24"/>
          <w:szCs w:val="24"/>
          <w:lang w:bidi="en-US"/>
        </w:rPr>
        <w:lastRenderedPageBreak/>
        <w:t>Fotokopje të diplomës ;</w:t>
      </w:r>
    </w:p>
    <w:p w:rsidR="00611F00" w:rsidRPr="00675A79" w:rsidRDefault="00611F00" w:rsidP="00611F00">
      <w:pPr>
        <w:numPr>
          <w:ilvl w:val="0"/>
          <w:numId w:val="7"/>
        </w:numPr>
        <w:spacing w:after="0" w:line="240" w:lineRule="auto"/>
        <w:contextualSpacing/>
        <w:jc w:val="both"/>
        <w:rPr>
          <w:rFonts w:ascii="Times New Roman" w:eastAsia="Times New Roman" w:hAnsi="Times New Roman" w:cs="Times New Roman"/>
          <w:sz w:val="24"/>
          <w:szCs w:val="24"/>
          <w:lang w:bidi="en-US"/>
        </w:rPr>
      </w:pPr>
      <w:r w:rsidRPr="00675A79">
        <w:rPr>
          <w:rFonts w:ascii="Times New Roman" w:eastAsia="Times New Roman" w:hAnsi="Times New Roman" w:cs="Times New Roman"/>
          <w:sz w:val="24"/>
          <w:szCs w:val="24"/>
          <w:lang w:bidi="en-US"/>
        </w:rPr>
        <w:t xml:space="preserve">Fotokopje e dëshmisë së gjuhës së huaj </w:t>
      </w:r>
    </w:p>
    <w:p w:rsidR="00611F00" w:rsidRPr="00675A79" w:rsidRDefault="00611F00" w:rsidP="00611F00">
      <w:pPr>
        <w:numPr>
          <w:ilvl w:val="0"/>
          <w:numId w:val="7"/>
        </w:numPr>
        <w:spacing w:after="0" w:line="240" w:lineRule="auto"/>
        <w:contextualSpacing/>
        <w:jc w:val="both"/>
        <w:rPr>
          <w:rFonts w:ascii="Times New Roman" w:eastAsia="Times New Roman" w:hAnsi="Times New Roman" w:cs="Times New Roman"/>
          <w:sz w:val="24"/>
          <w:szCs w:val="24"/>
          <w:lang w:bidi="en-US"/>
        </w:rPr>
      </w:pPr>
      <w:r w:rsidRPr="00675A79">
        <w:rPr>
          <w:rFonts w:ascii="Times New Roman" w:eastAsia="Times New Roman" w:hAnsi="Times New Roman" w:cs="Times New Roman"/>
          <w:sz w:val="24"/>
          <w:szCs w:val="24"/>
          <w:lang w:bidi="en-US"/>
        </w:rPr>
        <w:t>Fotokopje të librezës së punës (të gjitha faqet që vërtetojnë eksperiencën në punë);</w:t>
      </w:r>
    </w:p>
    <w:p w:rsidR="00611F00" w:rsidRPr="00675A79" w:rsidRDefault="00611F00" w:rsidP="00611F00">
      <w:pPr>
        <w:numPr>
          <w:ilvl w:val="0"/>
          <w:numId w:val="7"/>
        </w:numPr>
        <w:spacing w:after="0" w:line="240" w:lineRule="auto"/>
        <w:contextualSpacing/>
        <w:jc w:val="both"/>
        <w:rPr>
          <w:rFonts w:ascii="Times New Roman" w:eastAsia="Times New Roman" w:hAnsi="Times New Roman" w:cs="Times New Roman"/>
          <w:sz w:val="24"/>
          <w:szCs w:val="24"/>
          <w:lang w:bidi="en-US"/>
        </w:rPr>
      </w:pPr>
      <w:r w:rsidRPr="00675A79">
        <w:rPr>
          <w:rFonts w:ascii="Times New Roman" w:eastAsia="Times New Roman" w:hAnsi="Times New Roman" w:cs="Times New Roman"/>
          <w:sz w:val="24"/>
          <w:szCs w:val="24"/>
          <w:lang w:bidi="en-US"/>
        </w:rPr>
        <w:t xml:space="preserve">Fotokopje të letërnjoftimit (ID); </w:t>
      </w:r>
    </w:p>
    <w:p w:rsidR="00611F00" w:rsidRPr="00675A79" w:rsidRDefault="00611F00" w:rsidP="00611F00">
      <w:pPr>
        <w:numPr>
          <w:ilvl w:val="0"/>
          <w:numId w:val="7"/>
        </w:numPr>
        <w:spacing w:after="0" w:line="240" w:lineRule="auto"/>
        <w:contextualSpacing/>
        <w:jc w:val="both"/>
        <w:rPr>
          <w:rFonts w:ascii="Times New Roman" w:eastAsia="Times New Roman" w:hAnsi="Times New Roman" w:cs="Times New Roman"/>
          <w:sz w:val="24"/>
          <w:szCs w:val="24"/>
          <w:lang w:bidi="en-US"/>
        </w:rPr>
      </w:pPr>
      <w:r w:rsidRPr="00675A79">
        <w:rPr>
          <w:rFonts w:ascii="Times New Roman" w:eastAsia="Times New Roman" w:hAnsi="Times New Roman" w:cs="Times New Roman"/>
          <w:sz w:val="24"/>
          <w:szCs w:val="24"/>
          <w:lang w:bidi="en-US"/>
        </w:rPr>
        <w:t>Vërtetim të gjendjes shëndetësore;</w:t>
      </w:r>
    </w:p>
    <w:p w:rsidR="00611F00" w:rsidRPr="00675A79" w:rsidRDefault="00611F00" w:rsidP="00611F00">
      <w:pPr>
        <w:numPr>
          <w:ilvl w:val="0"/>
          <w:numId w:val="7"/>
        </w:numPr>
        <w:spacing w:after="0" w:line="240" w:lineRule="auto"/>
        <w:contextualSpacing/>
        <w:jc w:val="both"/>
        <w:rPr>
          <w:rFonts w:ascii="Times New Roman" w:eastAsia="Times New Roman" w:hAnsi="Times New Roman" w:cs="Times New Roman"/>
          <w:sz w:val="24"/>
          <w:szCs w:val="24"/>
          <w:lang w:bidi="en-US"/>
        </w:rPr>
      </w:pPr>
      <w:r w:rsidRPr="00675A79">
        <w:rPr>
          <w:rFonts w:ascii="Times New Roman" w:eastAsia="Times New Roman" w:hAnsi="Times New Roman" w:cs="Times New Roman"/>
          <w:sz w:val="24"/>
          <w:szCs w:val="24"/>
          <w:lang w:bidi="en-US"/>
        </w:rPr>
        <w:t>Vetëdeklarim të gjendjes gjyqësore.</w:t>
      </w:r>
    </w:p>
    <w:p w:rsidR="00611F00" w:rsidRPr="00675A79" w:rsidRDefault="00611F00" w:rsidP="00611F00">
      <w:pPr>
        <w:numPr>
          <w:ilvl w:val="0"/>
          <w:numId w:val="7"/>
        </w:numPr>
        <w:spacing w:after="0" w:line="240" w:lineRule="auto"/>
        <w:contextualSpacing/>
        <w:jc w:val="both"/>
        <w:rPr>
          <w:rFonts w:ascii="Times New Roman" w:eastAsia="Times New Roman" w:hAnsi="Times New Roman" w:cs="Times New Roman"/>
          <w:sz w:val="24"/>
          <w:szCs w:val="24"/>
          <w:lang w:bidi="en-US"/>
        </w:rPr>
      </w:pPr>
      <w:r w:rsidRPr="00675A79">
        <w:rPr>
          <w:rFonts w:ascii="Times New Roman" w:eastAsia="Times New Roman" w:hAnsi="Times New Roman" w:cs="Times New Roman"/>
          <w:sz w:val="24"/>
          <w:szCs w:val="24"/>
          <w:lang w:bidi="en-US"/>
        </w:rPr>
        <w:t>Çdo dokumentacion tjetër që vërteton trajnimet, kualifikimet, arsimim shtesë, vlerësimet</w:t>
      </w:r>
    </w:p>
    <w:p w:rsidR="00611F00" w:rsidRPr="00675A79" w:rsidRDefault="00611F00" w:rsidP="00611F00">
      <w:pPr>
        <w:spacing w:after="0" w:line="240" w:lineRule="auto"/>
        <w:ind w:left="720"/>
        <w:contextualSpacing/>
        <w:jc w:val="both"/>
        <w:rPr>
          <w:rFonts w:ascii="Times New Roman" w:eastAsia="Times New Roman" w:hAnsi="Times New Roman" w:cs="Times New Roman"/>
          <w:sz w:val="24"/>
          <w:szCs w:val="24"/>
          <w:lang w:bidi="en-US"/>
        </w:rPr>
      </w:pPr>
      <w:r w:rsidRPr="00675A79">
        <w:rPr>
          <w:rFonts w:ascii="Times New Roman" w:eastAsia="Times New Roman" w:hAnsi="Times New Roman" w:cs="Times New Roman"/>
          <w:sz w:val="24"/>
          <w:szCs w:val="24"/>
          <w:lang w:bidi="en-US"/>
        </w:rPr>
        <w:t xml:space="preserve"> pozitive apo të tjera të përmendura në jetëshkrimin tuaj;</w:t>
      </w:r>
    </w:p>
    <w:p w:rsidR="00611F00" w:rsidRPr="00675A79" w:rsidRDefault="00611F00" w:rsidP="00611F00">
      <w:pPr>
        <w:spacing w:after="0" w:line="240" w:lineRule="auto"/>
        <w:ind w:left="720"/>
        <w:contextualSpacing/>
        <w:jc w:val="both"/>
        <w:rPr>
          <w:rFonts w:ascii="Times New Roman" w:eastAsia="Times New Roman" w:hAnsi="Times New Roman" w:cs="Times New Roman"/>
          <w:sz w:val="24"/>
          <w:szCs w:val="24"/>
          <w:lang w:bidi="en-US"/>
        </w:rPr>
      </w:pPr>
    </w:p>
    <w:p w:rsidR="00C96D12" w:rsidRDefault="00C96D12" w:rsidP="00611F00">
      <w:pPr>
        <w:spacing w:after="0" w:line="240" w:lineRule="auto"/>
        <w:jc w:val="both"/>
        <w:rPr>
          <w:rFonts w:ascii="Times New Roman" w:eastAsiaTheme="minorEastAsia" w:hAnsi="Times New Roman"/>
          <w:b/>
          <w:sz w:val="24"/>
          <w:szCs w:val="24"/>
        </w:rPr>
      </w:pPr>
    </w:p>
    <w:p w:rsidR="00611F00" w:rsidRDefault="00611F00" w:rsidP="00611F00">
      <w:pPr>
        <w:spacing w:after="0" w:line="240" w:lineRule="auto"/>
        <w:jc w:val="both"/>
        <w:rPr>
          <w:rFonts w:ascii="Times New Roman" w:eastAsiaTheme="minorEastAsia" w:hAnsi="Times New Roman"/>
          <w:b/>
          <w:sz w:val="24"/>
          <w:szCs w:val="24"/>
        </w:rPr>
      </w:pPr>
      <w:r w:rsidRPr="00675A79">
        <w:rPr>
          <w:rFonts w:ascii="Times New Roman" w:eastAsiaTheme="minorEastAsia" w:hAnsi="Times New Roman"/>
          <w:b/>
          <w:sz w:val="24"/>
          <w:szCs w:val="24"/>
        </w:rPr>
        <w:t>2.3 REZULTATET PËR FAZËN E VERIFIKIMIT PARAPRAK</w:t>
      </w:r>
    </w:p>
    <w:p w:rsidR="001C6710" w:rsidRPr="00675A79" w:rsidRDefault="001C6710" w:rsidP="00611F00">
      <w:pPr>
        <w:spacing w:after="0" w:line="240" w:lineRule="auto"/>
        <w:jc w:val="both"/>
        <w:rPr>
          <w:rFonts w:ascii="Times New Roman" w:eastAsiaTheme="minorEastAsia" w:hAnsi="Times New Roman"/>
          <w:sz w:val="24"/>
          <w:szCs w:val="24"/>
        </w:rPr>
      </w:pPr>
    </w:p>
    <w:p w:rsidR="00611F00" w:rsidRPr="00675A79" w:rsidRDefault="00611F00" w:rsidP="001C6710">
      <w:pPr>
        <w:spacing w:after="0"/>
        <w:jc w:val="both"/>
        <w:rPr>
          <w:rFonts w:ascii="Times New Roman" w:eastAsiaTheme="minorEastAsia" w:hAnsi="Times New Roman" w:cs="Times New Roman"/>
          <w:sz w:val="24"/>
          <w:szCs w:val="24"/>
        </w:rPr>
      </w:pPr>
      <w:r w:rsidRPr="00675A79">
        <w:rPr>
          <w:rFonts w:ascii="Times New Roman" w:eastAsiaTheme="minorEastAsia" w:hAnsi="Times New Roman" w:cs="Times New Roman"/>
          <w:sz w:val="24"/>
          <w:szCs w:val="24"/>
        </w:rPr>
        <w:t xml:space="preserve">Në </w:t>
      </w:r>
      <w:r w:rsidR="00B87A7E">
        <w:rPr>
          <w:rFonts w:ascii="Times New Roman" w:eastAsiaTheme="minorEastAsia" w:hAnsi="Times New Roman" w:cs="Times New Roman"/>
          <w:b/>
          <w:sz w:val="24"/>
          <w:szCs w:val="24"/>
        </w:rPr>
        <w:t>11 dhjetor</w:t>
      </w:r>
      <w:r>
        <w:rPr>
          <w:rFonts w:ascii="Times New Roman" w:eastAsiaTheme="minorEastAsia" w:hAnsi="Times New Roman" w:cs="Times New Roman"/>
          <w:b/>
          <w:sz w:val="24"/>
          <w:szCs w:val="24"/>
        </w:rPr>
        <w:t xml:space="preserve"> </w:t>
      </w:r>
      <w:r w:rsidRPr="00675A79">
        <w:rPr>
          <w:rFonts w:ascii="Times New Roman" w:eastAsiaTheme="minorEastAsia" w:hAnsi="Times New Roman" w:cs="Times New Roman"/>
          <w:b/>
          <w:sz w:val="24"/>
          <w:szCs w:val="24"/>
        </w:rPr>
        <w:t xml:space="preserve">2023 </w:t>
      </w:r>
      <w:r w:rsidRPr="00675A79">
        <w:rPr>
          <w:rFonts w:ascii="Times New Roman" w:eastAsiaTheme="minorEastAsia" w:hAnsi="Times New Roman" w:cs="Times New Roman"/>
          <w:sz w:val="24"/>
          <w:szCs w:val="24"/>
        </w:rPr>
        <w:t>Njësia e Menaxhimit të burimeve Njerëzore do të shpallë në faqen zyrtare të internetit dhe në portalin “</w:t>
      </w:r>
      <w:r>
        <w:rPr>
          <w:rFonts w:ascii="Times New Roman" w:eastAsiaTheme="minorEastAsia" w:hAnsi="Times New Roman" w:cs="Times New Roman"/>
          <w:sz w:val="24"/>
          <w:szCs w:val="24"/>
        </w:rPr>
        <w:t>Agjencia Kombëtare e Punësimit dhe Aftësive</w:t>
      </w:r>
      <w:r w:rsidRPr="00675A79">
        <w:rPr>
          <w:rFonts w:ascii="Times New Roman" w:eastAsiaTheme="minorEastAsia" w:hAnsi="Times New Roman" w:cs="Times New Roman"/>
          <w:sz w:val="24"/>
          <w:szCs w:val="24"/>
        </w:rPr>
        <w:t xml:space="preserve">”, listën e kandidatëve që plotësojnë kushtet dhe kërkesat e posaçme. </w:t>
      </w:r>
    </w:p>
    <w:p w:rsidR="00611F00" w:rsidRPr="00675A79" w:rsidRDefault="00611F00" w:rsidP="00611F00">
      <w:pPr>
        <w:spacing w:after="0" w:line="240" w:lineRule="auto"/>
        <w:jc w:val="both"/>
        <w:rPr>
          <w:rFonts w:ascii="Times New Roman" w:eastAsiaTheme="minorEastAsia" w:hAnsi="Times New Roman" w:cs="Times New Roman"/>
          <w:sz w:val="24"/>
          <w:szCs w:val="24"/>
        </w:rPr>
      </w:pPr>
    </w:p>
    <w:p w:rsidR="00611F00" w:rsidRDefault="00611F00" w:rsidP="00611F00">
      <w:pPr>
        <w:spacing w:after="0" w:line="240" w:lineRule="auto"/>
        <w:jc w:val="both"/>
        <w:rPr>
          <w:rFonts w:ascii="Times New Roman" w:eastAsiaTheme="minorEastAsia" w:hAnsi="Times New Roman" w:cs="Times New Roman"/>
          <w:b/>
          <w:sz w:val="24"/>
          <w:szCs w:val="24"/>
        </w:rPr>
      </w:pPr>
      <w:r w:rsidRPr="00675A79">
        <w:rPr>
          <w:rFonts w:ascii="Times New Roman" w:eastAsiaTheme="minorEastAsia" w:hAnsi="Times New Roman" w:cs="Times New Roman"/>
          <w:b/>
          <w:sz w:val="24"/>
          <w:szCs w:val="24"/>
        </w:rPr>
        <w:t>2.4 FUSHAT E NJOHURIVE, AFTËSITË DHE CILËSITË MBI TË CILAT DO TË ZHVILLOHET TESTIMI DHE INTERVISTA</w:t>
      </w:r>
    </w:p>
    <w:p w:rsidR="001C6710" w:rsidRPr="00675A79" w:rsidRDefault="001C6710" w:rsidP="00611F00">
      <w:pPr>
        <w:spacing w:after="0" w:line="240" w:lineRule="auto"/>
        <w:jc w:val="both"/>
        <w:rPr>
          <w:rFonts w:ascii="Times New Roman" w:eastAsiaTheme="minorEastAsia" w:hAnsi="Times New Roman" w:cs="Times New Roman"/>
          <w:b/>
          <w:sz w:val="24"/>
          <w:szCs w:val="24"/>
        </w:rPr>
      </w:pPr>
    </w:p>
    <w:p w:rsidR="00611F00" w:rsidRPr="00675A79" w:rsidRDefault="00611F00" w:rsidP="00611F00">
      <w:pPr>
        <w:spacing w:after="0" w:line="240" w:lineRule="auto"/>
        <w:jc w:val="both"/>
        <w:rPr>
          <w:rFonts w:ascii="Times New Roman" w:eastAsiaTheme="minorEastAsia" w:hAnsi="Times New Roman" w:cs="Times New Roman"/>
          <w:b/>
          <w:sz w:val="24"/>
          <w:szCs w:val="24"/>
        </w:rPr>
      </w:pPr>
      <w:r w:rsidRPr="00675A79">
        <w:rPr>
          <w:rFonts w:eastAsiaTheme="minorEastAsia"/>
        </w:rPr>
        <w:t xml:space="preserve"> </w:t>
      </w:r>
      <w:r w:rsidRPr="00675A79">
        <w:rPr>
          <w:rFonts w:ascii="Times New Roman" w:eastAsiaTheme="minorEastAsia" w:hAnsi="Times New Roman" w:cs="Times New Roman"/>
          <w:b/>
          <w:sz w:val="24"/>
          <w:szCs w:val="24"/>
        </w:rPr>
        <w:t xml:space="preserve">Kandidatët do të testohen me shkrim për njohuritë mbi dokumentet e listuara në pikën 1.4 </w:t>
      </w:r>
    </w:p>
    <w:p w:rsidR="00611F00" w:rsidRDefault="00611F00" w:rsidP="00611F00">
      <w:pPr>
        <w:spacing w:after="0" w:line="240" w:lineRule="auto"/>
        <w:jc w:val="both"/>
        <w:rPr>
          <w:rFonts w:ascii="Times New Roman" w:eastAsiaTheme="minorEastAsia" w:hAnsi="Times New Roman" w:cs="Times New Roman"/>
          <w:b/>
          <w:sz w:val="24"/>
          <w:szCs w:val="24"/>
        </w:rPr>
      </w:pPr>
      <w:r w:rsidRPr="00675A79">
        <w:rPr>
          <w:rFonts w:ascii="Times New Roman" w:eastAsiaTheme="minorEastAsia" w:hAnsi="Times New Roman" w:cs="Times New Roman"/>
          <w:b/>
          <w:sz w:val="24"/>
          <w:szCs w:val="24"/>
        </w:rPr>
        <w:t xml:space="preserve">Kandidatët gjatë intervistës së strukturuar me gojë do të vlerësohen në lidhje me: </w:t>
      </w:r>
    </w:p>
    <w:p w:rsidR="001C6710" w:rsidRPr="00675A79" w:rsidRDefault="001C6710" w:rsidP="00611F00">
      <w:pPr>
        <w:spacing w:after="0" w:line="240" w:lineRule="auto"/>
        <w:jc w:val="both"/>
        <w:rPr>
          <w:rFonts w:ascii="Times New Roman" w:eastAsiaTheme="minorEastAsia" w:hAnsi="Times New Roman" w:cs="Times New Roman"/>
          <w:b/>
          <w:sz w:val="24"/>
          <w:szCs w:val="24"/>
        </w:rPr>
      </w:pPr>
    </w:p>
    <w:p w:rsidR="00611F00" w:rsidRPr="00675A79" w:rsidRDefault="00611F00" w:rsidP="001C6710">
      <w:pPr>
        <w:numPr>
          <w:ilvl w:val="0"/>
          <w:numId w:val="8"/>
        </w:numPr>
        <w:spacing w:after="0"/>
        <w:contextualSpacing/>
        <w:jc w:val="both"/>
        <w:rPr>
          <w:rFonts w:ascii="Times New Roman" w:eastAsia="Times New Roman" w:hAnsi="Times New Roman" w:cs="Times New Roman"/>
          <w:sz w:val="24"/>
          <w:szCs w:val="24"/>
          <w:lang w:bidi="en-US"/>
        </w:rPr>
      </w:pPr>
      <w:r w:rsidRPr="00675A79">
        <w:rPr>
          <w:rFonts w:ascii="Times New Roman" w:eastAsia="Times New Roman" w:hAnsi="Times New Roman" w:cs="Times New Roman"/>
          <w:sz w:val="24"/>
          <w:szCs w:val="24"/>
          <w:lang w:bidi="en-US"/>
        </w:rPr>
        <w:t xml:space="preserve">Njohuritë, aftësitë, kompetencën në lidhje me përshkrimin e pozicionit të punës; </w:t>
      </w:r>
    </w:p>
    <w:p w:rsidR="00611F00" w:rsidRPr="00675A79" w:rsidRDefault="00611F00" w:rsidP="001C6710">
      <w:pPr>
        <w:numPr>
          <w:ilvl w:val="0"/>
          <w:numId w:val="8"/>
        </w:numPr>
        <w:spacing w:after="0"/>
        <w:contextualSpacing/>
        <w:jc w:val="both"/>
        <w:rPr>
          <w:rFonts w:ascii="Times New Roman" w:eastAsia="Times New Roman" w:hAnsi="Times New Roman" w:cs="Times New Roman"/>
          <w:sz w:val="24"/>
          <w:szCs w:val="24"/>
          <w:lang w:bidi="en-US"/>
        </w:rPr>
      </w:pPr>
      <w:r w:rsidRPr="00675A79">
        <w:rPr>
          <w:rFonts w:ascii="Times New Roman" w:eastAsia="Times New Roman" w:hAnsi="Times New Roman" w:cs="Times New Roman"/>
          <w:sz w:val="24"/>
          <w:szCs w:val="24"/>
          <w:lang w:bidi="en-US"/>
        </w:rPr>
        <w:t>Eksperiencën e tyre të mëparshme;</w:t>
      </w:r>
    </w:p>
    <w:p w:rsidR="00611F00" w:rsidRPr="00675A79" w:rsidRDefault="00611F00" w:rsidP="001C6710">
      <w:pPr>
        <w:numPr>
          <w:ilvl w:val="0"/>
          <w:numId w:val="8"/>
        </w:numPr>
        <w:spacing w:after="0"/>
        <w:contextualSpacing/>
        <w:jc w:val="both"/>
        <w:rPr>
          <w:rFonts w:ascii="Times New Roman" w:eastAsia="Times New Roman" w:hAnsi="Times New Roman" w:cs="Times New Roman"/>
          <w:sz w:val="24"/>
          <w:szCs w:val="24"/>
          <w:lang w:bidi="en-US"/>
        </w:rPr>
      </w:pPr>
      <w:r w:rsidRPr="00675A79">
        <w:rPr>
          <w:rFonts w:ascii="Times New Roman" w:eastAsia="Times New Roman" w:hAnsi="Times New Roman" w:cs="Times New Roman"/>
          <w:sz w:val="24"/>
          <w:szCs w:val="24"/>
          <w:lang w:bidi="en-US"/>
        </w:rPr>
        <w:t>Motivimin, aspiratat dhe pritshmëritë e tyre për karrierën.</w:t>
      </w:r>
    </w:p>
    <w:p w:rsidR="00611F00" w:rsidRPr="00675A79" w:rsidRDefault="00611F00" w:rsidP="00611F00">
      <w:pPr>
        <w:spacing w:after="0" w:line="240" w:lineRule="auto"/>
        <w:ind w:left="720"/>
        <w:contextualSpacing/>
        <w:jc w:val="both"/>
        <w:rPr>
          <w:rFonts w:ascii="Times New Roman" w:eastAsia="Times New Roman" w:hAnsi="Times New Roman" w:cs="Times New Roman"/>
          <w:sz w:val="24"/>
          <w:szCs w:val="24"/>
          <w:lang w:bidi="en-US"/>
        </w:rPr>
      </w:pPr>
    </w:p>
    <w:p w:rsidR="00611F00" w:rsidRPr="00675A79" w:rsidRDefault="00611F00" w:rsidP="00611F00">
      <w:pPr>
        <w:spacing w:after="0" w:line="240" w:lineRule="auto"/>
        <w:jc w:val="both"/>
        <w:rPr>
          <w:rFonts w:ascii="Times New Roman" w:eastAsiaTheme="minorEastAsia" w:hAnsi="Times New Roman" w:cs="Times New Roman"/>
          <w:b/>
          <w:sz w:val="24"/>
          <w:szCs w:val="24"/>
        </w:rPr>
      </w:pPr>
      <w:r w:rsidRPr="00675A79">
        <w:rPr>
          <w:rFonts w:ascii="Times New Roman" w:eastAsiaTheme="minorEastAsia" w:hAnsi="Times New Roman" w:cs="Times New Roman"/>
          <w:b/>
          <w:sz w:val="24"/>
          <w:szCs w:val="24"/>
        </w:rPr>
        <w:t xml:space="preserve"> 2.5 MËNYRA E VLERËSIMIT TË KANDIDATËVE PËR PRANIM NË SHËRBIMIN CIVIL</w:t>
      </w:r>
    </w:p>
    <w:p w:rsidR="00CE7283" w:rsidRDefault="00CE7283" w:rsidP="00CE7283">
      <w:pPr>
        <w:spacing w:after="0"/>
        <w:jc w:val="both"/>
        <w:rPr>
          <w:rFonts w:ascii="Times New Roman" w:hAnsi="Times New Roman" w:cs="Times New Roman"/>
          <w:sz w:val="24"/>
          <w:szCs w:val="24"/>
        </w:rPr>
      </w:pPr>
      <w:r>
        <w:rPr>
          <w:rFonts w:ascii="Times New Roman" w:hAnsi="Times New Roman" w:cs="Times New Roman"/>
          <w:sz w:val="24"/>
          <w:szCs w:val="24"/>
        </w:rPr>
        <w:t xml:space="preserve">Kandidatët do të vlerësohen në lidhje me: </w:t>
      </w:r>
    </w:p>
    <w:p w:rsidR="00CE7283" w:rsidRDefault="00CE7283" w:rsidP="00CE7283">
      <w:pPr>
        <w:spacing w:after="0"/>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 xml:space="preserve">-Vlerësimin me shkrim, deri në 40 pikë; </w:t>
      </w:r>
    </w:p>
    <w:p w:rsidR="00CE7283" w:rsidRDefault="00CE7283" w:rsidP="00CE7283">
      <w:pPr>
        <w:spacing w:after="0"/>
        <w:jc w:val="both"/>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Intervistën e strukturuar me gojë qe konsiston ne motivimin, aspiratat dhe pritshmëritë e tyre për karrierën, deri në 40 pikë;</w:t>
      </w:r>
    </w:p>
    <w:p w:rsidR="00CE7283" w:rsidRDefault="00CE7283" w:rsidP="00CE7283">
      <w:pPr>
        <w:spacing w:after="0"/>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sz w:val="24"/>
          <w:szCs w:val="24"/>
        </w:rPr>
        <w:t xml:space="preserve"> Jetëshkrimin, që konsiston në vlerësimin e arsimimit, të përvojës e të trajnimeve, të lidhura me fushën, deri në 20 pikë.</w:t>
      </w:r>
    </w:p>
    <w:p w:rsidR="00611F00" w:rsidRPr="00675A79" w:rsidRDefault="00611F00" w:rsidP="00611F00">
      <w:pPr>
        <w:spacing w:after="0" w:line="240" w:lineRule="auto"/>
        <w:ind w:left="360"/>
        <w:jc w:val="both"/>
        <w:rPr>
          <w:rFonts w:ascii="Times New Roman" w:eastAsiaTheme="minorEastAsia" w:hAnsi="Times New Roman"/>
          <w:sz w:val="24"/>
          <w:szCs w:val="24"/>
        </w:rPr>
      </w:pPr>
    </w:p>
    <w:p w:rsidR="00611F00" w:rsidRDefault="00611F00" w:rsidP="00611F00">
      <w:pPr>
        <w:spacing w:after="0" w:line="240" w:lineRule="auto"/>
        <w:jc w:val="both"/>
        <w:rPr>
          <w:rFonts w:ascii="Times New Roman" w:eastAsiaTheme="minorEastAsia" w:hAnsi="Times New Roman" w:cs="Times New Roman"/>
          <w:b/>
          <w:sz w:val="24"/>
          <w:szCs w:val="24"/>
        </w:rPr>
      </w:pPr>
      <w:r w:rsidRPr="00675A79">
        <w:rPr>
          <w:rFonts w:ascii="Times New Roman" w:eastAsiaTheme="minorEastAsia" w:hAnsi="Times New Roman" w:cs="Times New Roman"/>
          <w:b/>
          <w:sz w:val="24"/>
          <w:szCs w:val="24"/>
        </w:rPr>
        <w:t xml:space="preserve">2.6 DATA E DALJES SË REZULTATEVE TË KONKURIMIT DHE MËNYRA E KOMUNIKIMIT </w:t>
      </w:r>
    </w:p>
    <w:p w:rsidR="001C6710" w:rsidRPr="00675A79" w:rsidRDefault="001C6710" w:rsidP="00611F00">
      <w:pPr>
        <w:spacing w:after="0" w:line="240" w:lineRule="auto"/>
        <w:jc w:val="both"/>
        <w:rPr>
          <w:rFonts w:ascii="Times New Roman" w:eastAsiaTheme="minorEastAsia" w:hAnsi="Times New Roman" w:cs="Times New Roman"/>
          <w:b/>
          <w:sz w:val="24"/>
          <w:szCs w:val="24"/>
        </w:rPr>
      </w:pPr>
    </w:p>
    <w:p w:rsidR="00611F00" w:rsidRPr="00675A79" w:rsidRDefault="00611F00" w:rsidP="001C6710">
      <w:pPr>
        <w:spacing w:after="0"/>
        <w:jc w:val="both"/>
        <w:rPr>
          <w:rFonts w:ascii="Times New Roman" w:eastAsiaTheme="minorEastAsia" w:hAnsi="Times New Roman" w:cs="Times New Roman"/>
          <w:b/>
          <w:sz w:val="24"/>
          <w:szCs w:val="24"/>
        </w:rPr>
      </w:pPr>
      <w:r w:rsidRPr="00675A79">
        <w:rPr>
          <w:rFonts w:ascii="Times New Roman" w:eastAsiaTheme="minorEastAsia" w:hAnsi="Times New Roman" w:cs="Times New Roman"/>
          <w:sz w:val="24"/>
          <w:szCs w:val="24"/>
        </w:rPr>
        <w:t xml:space="preserve">Në përfundim të vlerësimit të </w:t>
      </w:r>
      <w:proofErr w:type="gramStart"/>
      <w:r w:rsidRPr="00675A79">
        <w:rPr>
          <w:rFonts w:ascii="Times New Roman" w:eastAsiaTheme="minorEastAsia" w:hAnsi="Times New Roman" w:cs="Times New Roman"/>
          <w:sz w:val="24"/>
          <w:szCs w:val="24"/>
        </w:rPr>
        <w:t>kandidatëve ,</w:t>
      </w:r>
      <w:proofErr w:type="gramEnd"/>
      <w:r w:rsidRPr="00675A79">
        <w:rPr>
          <w:rFonts w:ascii="Times New Roman" w:eastAsiaTheme="minorEastAsia" w:hAnsi="Times New Roman" w:cs="Times New Roman"/>
          <w:sz w:val="24"/>
          <w:szCs w:val="24"/>
        </w:rPr>
        <w:t xml:space="preserve"> Njësia e Menaxhimit të Burimeve Njerëzore do të shpallë fituesin në stendat e informimit të publikut, në faqen zyrtare të Bashkisë Pogradec dhe në portalin “</w:t>
      </w:r>
      <w:r>
        <w:rPr>
          <w:rFonts w:ascii="Times New Roman" w:eastAsiaTheme="minorEastAsia" w:hAnsi="Times New Roman" w:cs="Times New Roman"/>
          <w:sz w:val="24"/>
          <w:szCs w:val="24"/>
        </w:rPr>
        <w:t>Agjensia Kombëtare e Punësimit dhe Aftësive</w:t>
      </w:r>
      <w:r w:rsidRPr="00675A79">
        <w:rPr>
          <w:rFonts w:ascii="Times New Roman" w:eastAsiaTheme="minorEastAsia" w:hAnsi="Times New Roman" w:cs="Times New Roman"/>
          <w:sz w:val="24"/>
          <w:szCs w:val="24"/>
        </w:rPr>
        <w:t>”. Të gjithë kandidatët pjesëmarrës në këtë procedurë do të njoftohen individualisht në mënyrë elektronike nga Njësia e Menaxhimit të Burimeve Njerëzore, për rezultatet nëpërmjet (adresës së e-mail). Brenda tre ditëve kalendarike nga njoftimi individët kanë të drejtë të paraqesin ankesa me shkrim pranë zyrës së Burimeve Njerëzore</w:t>
      </w:r>
      <w:r w:rsidRPr="00675A79">
        <w:rPr>
          <w:rFonts w:ascii="Times New Roman" w:eastAsiaTheme="minorEastAsia" w:hAnsi="Times New Roman" w:cs="Times New Roman"/>
          <w:b/>
          <w:sz w:val="24"/>
          <w:szCs w:val="24"/>
        </w:rPr>
        <w:t>.</w:t>
      </w:r>
    </w:p>
    <w:p w:rsidR="001C6710" w:rsidRDefault="001C6710" w:rsidP="00611F00">
      <w:pPr>
        <w:jc w:val="center"/>
        <w:rPr>
          <w:rFonts w:ascii="Times New Roman" w:eastAsiaTheme="minorEastAsia" w:hAnsi="Times New Roman" w:cs="Times New Roman"/>
          <w:b/>
          <w:sz w:val="24"/>
          <w:szCs w:val="24"/>
        </w:rPr>
      </w:pPr>
    </w:p>
    <w:p w:rsidR="001C6710" w:rsidRDefault="001C6710" w:rsidP="00611F00">
      <w:pPr>
        <w:jc w:val="center"/>
        <w:rPr>
          <w:rFonts w:ascii="Times New Roman" w:eastAsiaTheme="minorEastAsia" w:hAnsi="Times New Roman" w:cs="Times New Roman"/>
          <w:b/>
          <w:sz w:val="24"/>
          <w:szCs w:val="24"/>
        </w:rPr>
      </w:pPr>
    </w:p>
    <w:p w:rsidR="001C6710" w:rsidRDefault="001C6710" w:rsidP="00611F00">
      <w:pPr>
        <w:jc w:val="center"/>
        <w:rPr>
          <w:rFonts w:ascii="Times New Roman" w:eastAsiaTheme="minorEastAsia" w:hAnsi="Times New Roman" w:cs="Times New Roman"/>
          <w:b/>
          <w:sz w:val="24"/>
          <w:szCs w:val="24"/>
        </w:rPr>
      </w:pPr>
    </w:p>
    <w:p w:rsidR="00611F00" w:rsidRPr="00675A79" w:rsidRDefault="00611F00" w:rsidP="00611F00">
      <w:pPr>
        <w:jc w:val="center"/>
        <w:rPr>
          <w:rFonts w:ascii="Times New Roman" w:eastAsiaTheme="minorEastAsia" w:hAnsi="Times New Roman" w:cs="Times New Roman"/>
          <w:b/>
          <w:sz w:val="24"/>
          <w:szCs w:val="24"/>
        </w:rPr>
      </w:pPr>
      <w:r w:rsidRPr="00675A79">
        <w:rPr>
          <w:rFonts w:ascii="Times New Roman" w:eastAsiaTheme="minorEastAsia" w:hAnsi="Times New Roman" w:cs="Times New Roman"/>
          <w:b/>
          <w:sz w:val="24"/>
          <w:szCs w:val="24"/>
        </w:rPr>
        <w:t>NJËSIA E MENAXHIMIT TË BURIMEVE NJERËZORE</w:t>
      </w:r>
    </w:p>
    <w:p w:rsidR="00611F00" w:rsidRPr="00675A79" w:rsidRDefault="00611F00" w:rsidP="00611F00">
      <w:pPr>
        <w:jc w:val="center"/>
        <w:rPr>
          <w:rFonts w:ascii="Times New Roman" w:eastAsiaTheme="minorEastAsia" w:hAnsi="Times New Roman" w:cs="Times New Roman"/>
          <w:b/>
          <w:sz w:val="24"/>
          <w:szCs w:val="24"/>
        </w:rPr>
      </w:pPr>
      <w:r w:rsidRPr="00675A79">
        <w:rPr>
          <w:rFonts w:ascii="Times New Roman" w:eastAsiaTheme="minorEastAsia" w:hAnsi="Times New Roman" w:cs="Times New Roman"/>
          <w:b/>
          <w:sz w:val="24"/>
          <w:szCs w:val="24"/>
        </w:rPr>
        <w:t>LAURA ELMASLLARI</w:t>
      </w:r>
    </w:p>
    <w:p w:rsidR="0034697F" w:rsidRDefault="0034697F"/>
    <w:sectPr w:rsidR="0034697F" w:rsidSect="00204012">
      <w:footerReference w:type="default" r:id="rId9"/>
      <w:pgSz w:w="12240" w:h="15840"/>
      <w:pgMar w:top="81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09C" w:rsidRDefault="001F309C" w:rsidP="00E77EAE">
      <w:pPr>
        <w:spacing w:after="0" w:line="240" w:lineRule="auto"/>
      </w:pPr>
      <w:r>
        <w:separator/>
      </w:r>
    </w:p>
  </w:endnote>
  <w:endnote w:type="continuationSeparator" w:id="0">
    <w:p w:rsidR="001F309C" w:rsidRDefault="001F309C" w:rsidP="00E77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g-1ff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EAE" w:rsidRDefault="00E77EAE" w:rsidP="00E77EAE">
    <w:pPr>
      <w:pStyle w:val="Footer"/>
    </w:pPr>
    <w:r>
      <w:rPr>
        <w:rFonts w:ascii="Times New Roman" w:hAnsi="Times New Roman" w:cs="Times New Roman"/>
        <w:noProof/>
        <w:sz w:val="16"/>
        <w:szCs w:val="16"/>
      </w:rPr>
      <w:t xml:space="preserve">             </w:t>
    </w:r>
    <w:r w:rsidRPr="00D557AD">
      <w:rPr>
        <w:rFonts w:ascii="Times New Roman" w:hAnsi="Times New Roman" w:cs="Times New Roman"/>
        <w:noProof/>
        <w:sz w:val="16"/>
        <w:szCs w:val="16"/>
      </w:rPr>
      <w:t>Bulevardi "Rreshit Çollaku", Lagja: Nr.2, Tel: +355 (83) 222222, Fax: +355 (83) 222441, E-mail:</w:t>
    </w:r>
    <w:r w:rsidRPr="00D557AD">
      <w:rPr>
        <w:rFonts w:ascii="Times New Roman" w:hAnsi="Times New Roman" w:cs="Times New Roman"/>
        <w:noProof/>
        <w:sz w:val="16"/>
        <w:szCs w:val="16"/>
        <w:lang w:val="el-GR"/>
      </w:rPr>
      <w:t xml:space="preserve"> </w:t>
    </w:r>
    <w:hyperlink r:id="rId1" w:history="1">
      <w:r w:rsidRPr="00D557AD">
        <w:rPr>
          <w:rFonts w:ascii="Times New Roman" w:hAnsi="Times New Roman" w:cs="Times New Roman"/>
          <w:noProof/>
          <w:color w:val="0000FF"/>
          <w:sz w:val="16"/>
          <w:szCs w:val="16"/>
          <w:u w:val="single"/>
        </w:rPr>
        <w:t>bashkiapogradec@gmail.com</w:t>
      </w:r>
    </w:hyperlink>
  </w:p>
  <w:p w:rsidR="00E77EAE" w:rsidRDefault="00E77E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09C" w:rsidRDefault="001F309C" w:rsidP="00E77EAE">
      <w:pPr>
        <w:spacing w:after="0" w:line="240" w:lineRule="auto"/>
      </w:pPr>
      <w:r>
        <w:separator/>
      </w:r>
    </w:p>
  </w:footnote>
  <w:footnote w:type="continuationSeparator" w:id="0">
    <w:p w:rsidR="001F309C" w:rsidRDefault="001F309C" w:rsidP="00E77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5482"/>
    <w:multiLevelType w:val="hybridMultilevel"/>
    <w:tmpl w:val="3430806E"/>
    <w:lvl w:ilvl="0" w:tplc="C5284944">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E906E42"/>
    <w:multiLevelType w:val="hybridMultilevel"/>
    <w:tmpl w:val="823A5990"/>
    <w:lvl w:ilvl="0" w:tplc="0E620642">
      <w:start w:val="1"/>
      <w:numFmt w:val="lowerLetter"/>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7512DFA"/>
    <w:multiLevelType w:val="hybridMultilevel"/>
    <w:tmpl w:val="F6CC7CB8"/>
    <w:lvl w:ilvl="0" w:tplc="DE32BEB0">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86D178B"/>
    <w:multiLevelType w:val="multilevel"/>
    <w:tmpl w:val="85CC85E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8D82DC7"/>
    <w:multiLevelType w:val="hybridMultilevel"/>
    <w:tmpl w:val="CE94B38A"/>
    <w:lvl w:ilvl="0" w:tplc="6EB8FB28">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3171AEA"/>
    <w:multiLevelType w:val="multilevel"/>
    <w:tmpl w:val="85CC85E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45D66D2"/>
    <w:multiLevelType w:val="hybridMultilevel"/>
    <w:tmpl w:val="1CF2B292"/>
    <w:lvl w:ilvl="0" w:tplc="820A5B2C">
      <w:start w:val="5"/>
      <w:numFmt w:val="bullet"/>
      <w:lvlText w:val="-"/>
      <w:lvlJc w:val="left"/>
      <w:pPr>
        <w:ind w:left="450" w:hanging="360"/>
      </w:pPr>
      <w:rPr>
        <w:rFonts w:ascii="Times New Roman" w:eastAsiaTheme="minorHAnsi" w:hAnsi="Times New Roman" w:cs="Times New Roman" w:hint="default"/>
        <w:b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50260E81"/>
    <w:multiLevelType w:val="hybridMultilevel"/>
    <w:tmpl w:val="EB1050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0C02E74"/>
    <w:multiLevelType w:val="hybridMultilevel"/>
    <w:tmpl w:val="A39076E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0930A89"/>
    <w:multiLevelType w:val="hybridMultilevel"/>
    <w:tmpl w:val="70C824BA"/>
    <w:lvl w:ilvl="0" w:tplc="D2F239C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58F35CD"/>
    <w:multiLevelType w:val="hybridMultilevel"/>
    <w:tmpl w:val="3EA8364A"/>
    <w:lvl w:ilvl="0" w:tplc="C5FA93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C2F65EF"/>
    <w:multiLevelType w:val="hybridMultilevel"/>
    <w:tmpl w:val="FB024232"/>
    <w:lvl w:ilvl="0" w:tplc="CE7040D8">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FBB71E0"/>
    <w:multiLevelType w:val="hybridMultilevel"/>
    <w:tmpl w:val="3C0019CC"/>
    <w:lvl w:ilvl="0" w:tplc="678CF9D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00"/>
    <w:rsid w:val="001C6710"/>
    <w:rsid w:val="001F309C"/>
    <w:rsid w:val="00204012"/>
    <w:rsid w:val="00214F3E"/>
    <w:rsid w:val="002151E0"/>
    <w:rsid w:val="00335049"/>
    <w:rsid w:val="0034697F"/>
    <w:rsid w:val="00406039"/>
    <w:rsid w:val="00480E99"/>
    <w:rsid w:val="005255D5"/>
    <w:rsid w:val="00553E00"/>
    <w:rsid w:val="005A19D4"/>
    <w:rsid w:val="005B2DAA"/>
    <w:rsid w:val="00601228"/>
    <w:rsid w:val="00611F00"/>
    <w:rsid w:val="00773813"/>
    <w:rsid w:val="009900F0"/>
    <w:rsid w:val="00AE60EF"/>
    <w:rsid w:val="00B87A7E"/>
    <w:rsid w:val="00C96D12"/>
    <w:rsid w:val="00CE7283"/>
    <w:rsid w:val="00E77EAE"/>
    <w:rsid w:val="00ED040F"/>
    <w:rsid w:val="00F1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BF4C1"/>
  <w15:docId w15:val="{9C677E15-6233-495C-8A44-4C01DC74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1F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611F00"/>
    <w:pPr>
      <w:ind w:left="720"/>
      <w:contextualSpacing/>
    </w:pPr>
  </w:style>
  <w:style w:type="character" w:customStyle="1" w:styleId="NoSpacingChar">
    <w:name w:val="No Spacing Char"/>
    <w:basedOn w:val="DefaultParagraphFont"/>
    <w:link w:val="NoSpacing"/>
    <w:uiPriority w:val="1"/>
    <w:locked/>
    <w:rsid w:val="00611F00"/>
    <w:rPr>
      <w:rFonts w:ascii="Cambria" w:eastAsia="Times New Roman" w:hAnsi="Cambria" w:cs="Times New Roman"/>
      <w:lang w:bidi="en-US"/>
    </w:rPr>
  </w:style>
  <w:style w:type="paragraph" w:styleId="NoSpacing">
    <w:name w:val="No Spacing"/>
    <w:basedOn w:val="Normal"/>
    <w:link w:val="NoSpacingChar"/>
    <w:uiPriority w:val="1"/>
    <w:qFormat/>
    <w:rsid w:val="00611F00"/>
    <w:pPr>
      <w:spacing w:after="0" w:line="240" w:lineRule="auto"/>
    </w:pPr>
    <w:rPr>
      <w:rFonts w:ascii="Cambria" w:eastAsia="Times New Roman" w:hAnsi="Cambria" w:cs="Times New Roman"/>
      <w:lang w:bidi="en-US"/>
    </w:rPr>
  </w:style>
  <w:style w:type="character" w:customStyle="1" w:styleId="ListParagraphChar">
    <w:name w:val="List Paragraph Char"/>
    <w:basedOn w:val="DefaultParagraphFont"/>
    <w:link w:val="ListParagraph"/>
    <w:uiPriority w:val="34"/>
    <w:locked/>
    <w:rsid w:val="00611F00"/>
  </w:style>
  <w:style w:type="paragraph" w:styleId="BalloonText">
    <w:name w:val="Balloon Text"/>
    <w:basedOn w:val="Normal"/>
    <w:link w:val="BalloonTextChar"/>
    <w:uiPriority w:val="99"/>
    <w:semiHidden/>
    <w:unhideWhenUsed/>
    <w:rsid w:val="00611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F00"/>
    <w:rPr>
      <w:rFonts w:ascii="Tahoma" w:hAnsi="Tahoma" w:cs="Tahoma"/>
      <w:sz w:val="16"/>
      <w:szCs w:val="16"/>
    </w:rPr>
  </w:style>
  <w:style w:type="paragraph" w:styleId="Header">
    <w:name w:val="header"/>
    <w:basedOn w:val="Normal"/>
    <w:link w:val="HeaderChar"/>
    <w:uiPriority w:val="99"/>
    <w:unhideWhenUsed/>
    <w:rsid w:val="00E77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EAE"/>
  </w:style>
  <w:style w:type="paragraph" w:styleId="Footer">
    <w:name w:val="footer"/>
    <w:basedOn w:val="Normal"/>
    <w:link w:val="FooterChar"/>
    <w:uiPriority w:val="99"/>
    <w:unhideWhenUsed/>
    <w:rsid w:val="00E77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6489">
      <w:bodyDiv w:val="1"/>
      <w:marLeft w:val="0"/>
      <w:marRight w:val="0"/>
      <w:marTop w:val="0"/>
      <w:marBottom w:val="0"/>
      <w:divBdr>
        <w:top w:val="none" w:sz="0" w:space="0" w:color="auto"/>
        <w:left w:val="none" w:sz="0" w:space="0" w:color="auto"/>
        <w:bottom w:val="none" w:sz="0" w:space="0" w:color="auto"/>
        <w:right w:val="none" w:sz="0" w:space="0" w:color="auto"/>
      </w:divBdr>
    </w:div>
    <w:div w:id="150802547">
      <w:bodyDiv w:val="1"/>
      <w:marLeft w:val="0"/>
      <w:marRight w:val="0"/>
      <w:marTop w:val="0"/>
      <w:marBottom w:val="0"/>
      <w:divBdr>
        <w:top w:val="none" w:sz="0" w:space="0" w:color="auto"/>
        <w:left w:val="none" w:sz="0" w:space="0" w:color="auto"/>
        <w:bottom w:val="none" w:sz="0" w:space="0" w:color="auto"/>
        <w:right w:val="none" w:sz="0" w:space="0" w:color="auto"/>
      </w:divBdr>
    </w:div>
    <w:div w:id="982007538">
      <w:bodyDiv w:val="1"/>
      <w:marLeft w:val="0"/>
      <w:marRight w:val="0"/>
      <w:marTop w:val="0"/>
      <w:marBottom w:val="0"/>
      <w:divBdr>
        <w:top w:val="none" w:sz="0" w:space="0" w:color="auto"/>
        <w:left w:val="none" w:sz="0" w:space="0" w:color="auto"/>
        <w:bottom w:val="none" w:sz="0" w:space="0" w:color="auto"/>
        <w:right w:val="none" w:sz="0" w:space="0" w:color="auto"/>
      </w:divBdr>
    </w:div>
    <w:div w:id="172506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ashkiapograde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Sonalda Sllogu</dc:creator>
  <cp:lastModifiedBy>Laura Elmasllari</cp:lastModifiedBy>
  <cp:revision>6</cp:revision>
  <cp:lastPrinted>2023-11-23T10:29:00Z</cp:lastPrinted>
  <dcterms:created xsi:type="dcterms:W3CDTF">2023-11-23T09:59:00Z</dcterms:created>
  <dcterms:modified xsi:type="dcterms:W3CDTF">2023-11-23T11:26:00Z</dcterms:modified>
</cp:coreProperties>
</file>