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C5E56" w14:textId="77777777" w:rsidR="003B1585" w:rsidRPr="003B1585" w:rsidRDefault="003B1585" w:rsidP="003B1585">
      <w:pPr>
        <w:tabs>
          <w:tab w:val="left" w:pos="900"/>
        </w:tabs>
        <w:spacing w:after="0"/>
        <w:rPr>
          <w:rFonts w:ascii="Calibri" w:eastAsia="Arial Unicode MS" w:hAnsi="Calibri" w:cs="Times New Roman"/>
          <w:szCs w:val="24"/>
          <w:lang w:val="it-IT"/>
        </w:rPr>
      </w:pPr>
      <w:r w:rsidRPr="003B1585">
        <w:rPr>
          <w:rFonts w:ascii="Calibri" w:eastAsia="MS Mincho" w:hAnsi="Calibri" w:cs="Times New Roman"/>
          <w:noProof/>
        </w:rPr>
        <w:drawing>
          <wp:anchor distT="0" distB="0" distL="114300" distR="114300" simplePos="0" relativeHeight="251656704" behindDoc="0" locked="0" layoutInCell="1" allowOverlap="1" wp14:anchorId="264526A9" wp14:editId="231F835E">
            <wp:simplePos x="0" y="0"/>
            <wp:positionH relativeFrom="column">
              <wp:posOffset>-161925</wp:posOffset>
            </wp:positionH>
            <wp:positionV relativeFrom="paragraph">
              <wp:posOffset>114300</wp:posOffset>
            </wp:positionV>
            <wp:extent cx="933450" cy="1304925"/>
            <wp:effectExtent l="0" t="0" r="0" b="9525"/>
            <wp:wrapSquare wrapText="bothSides"/>
            <wp:docPr id="121117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585">
        <w:rPr>
          <w:rFonts w:ascii="Calibri" w:eastAsia="MS Mincho" w:hAnsi="Calibri" w:cs="Times New Roman"/>
          <w:noProof/>
        </w:rPr>
        <w:drawing>
          <wp:anchor distT="0" distB="0" distL="114300" distR="114300" simplePos="0" relativeHeight="251658752" behindDoc="1" locked="0" layoutInCell="1" allowOverlap="1" wp14:anchorId="11FE8C62" wp14:editId="6D5C43CC">
            <wp:simplePos x="0" y="0"/>
            <wp:positionH relativeFrom="margin">
              <wp:posOffset>5286375</wp:posOffset>
            </wp:positionH>
            <wp:positionV relativeFrom="paragraph">
              <wp:posOffset>276225</wp:posOffset>
            </wp:positionV>
            <wp:extent cx="1045845" cy="1009650"/>
            <wp:effectExtent l="0" t="0" r="1905" b="0"/>
            <wp:wrapNone/>
            <wp:docPr id="815406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6000" contrast="24000"/>
                      <a:extLst>
                        <a:ext uri="{28A0092B-C50C-407E-A947-70E740481C1C}">
                          <a14:useLocalDpi xmlns:a14="http://schemas.microsoft.com/office/drawing/2010/main" val="0"/>
                        </a:ext>
                      </a:extLst>
                    </a:blip>
                    <a:srcRect/>
                    <a:stretch>
                      <a:fillRect/>
                    </a:stretch>
                  </pic:blipFill>
                  <pic:spPr bwMode="auto">
                    <a:xfrm>
                      <a:off x="0" y="0"/>
                      <a:ext cx="104584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585">
        <w:rPr>
          <w:rFonts w:ascii="Calibri" w:eastAsia="Arial Unicode MS" w:hAnsi="Calibri" w:cs="Times New Roman"/>
          <w:szCs w:val="24"/>
          <w:lang w:val="it-IT"/>
        </w:rPr>
        <w:t>___________________________</w:t>
      </w:r>
      <w:r w:rsidRPr="003B1585">
        <w:rPr>
          <w:rFonts w:ascii="Calibri" w:eastAsia="Arial Unicode MS" w:hAnsi="Calibri" w:cs="Times New Roman"/>
          <w:noProof/>
          <w:szCs w:val="24"/>
        </w:rPr>
        <w:drawing>
          <wp:inline distT="0" distB="0" distL="0" distR="0" wp14:anchorId="07A1CBCB" wp14:editId="6513E6C3">
            <wp:extent cx="723900" cy="742950"/>
            <wp:effectExtent l="0" t="0" r="0" b="0"/>
            <wp:docPr id="680994932"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3B1585">
        <w:rPr>
          <w:rFonts w:ascii="Calibri" w:eastAsia="Arial Unicode MS" w:hAnsi="Calibri" w:cs="Times New Roman"/>
          <w:szCs w:val="24"/>
          <w:lang w:val="it-IT"/>
        </w:rPr>
        <w:t>____________________________</w:t>
      </w:r>
    </w:p>
    <w:p w14:paraId="4A0BF13E" w14:textId="77777777" w:rsidR="003B1585" w:rsidRPr="003B1585" w:rsidRDefault="003B1585" w:rsidP="003B1585">
      <w:pPr>
        <w:spacing w:after="0"/>
        <w:rPr>
          <w:rFonts w:ascii="Times New Roman" w:eastAsia="MS Mincho" w:hAnsi="Times New Roman" w:cs="Times New Roman"/>
          <w:b/>
          <w:bCs/>
          <w:sz w:val="18"/>
          <w:szCs w:val="18"/>
          <w:lang w:val="it-IT"/>
        </w:rPr>
      </w:pPr>
      <w:r w:rsidRPr="003B1585">
        <w:rPr>
          <w:rFonts w:ascii="Times New Roman" w:eastAsia="MS Mincho" w:hAnsi="Times New Roman" w:cs="Times New Roman"/>
          <w:b/>
          <w:bCs/>
          <w:sz w:val="18"/>
          <w:szCs w:val="18"/>
          <w:lang w:val="it-IT"/>
        </w:rPr>
        <w:t xml:space="preserve">                                      </w:t>
      </w:r>
    </w:p>
    <w:p w14:paraId="4732B5DC" w14:textId="77777777" w:rsidR="003B1585" w:rsidRPr="003B1585" w:rsidRDefault="003B1585" w:rsidP="003B1585">
      <w:pPr>
        <w:spacing w:after="0"/>
        <w:rPr>
          <w:rFonts w:ascii="Times New Roman" w:eastAsia="MS Mincho" w:hAnsi="Times New Roman" w:cs="Times New Roman"/>
          <w:b/>
          <w:sz w:val="20"/>
          <w:szCs w:val="20"/>
        </w:rPr>
      </w:pPr>
      <w:r w:rsidRPr="003B1585">
        <w:rPr>
          <w:rFonts w:ascii="Times New Roman" w:eastAsia="MS Mincho" w:hAnsi="Times New Roman" w:cs="Times New Roman"/>
          <w:b/>
          <w:bCs/>
          <w:sz w:val="18"/>
          <w:szCs w:val="18"/>
          <w:lang w:val="it-IT"/>
        </w:rPr>
        <w:t xml:space="preserve">                                      </w:t>
      </w:r>
      <w:r w:rsidRPr="003B1585">
        <w:rPr>
          <w:rFonts w:ascii="Times New Roman" w:eastAsia="MS Mincho" w:hAnsi="Times New Roman" w:cs="Times New Roman"/>
          <w:b/>
          <w:sz w:val="20"/>
          <w:szCs w:val="20"/>
        </w:rPr>
        <w:t>R E P U B L I K A   E   S H Q I P Ë R I S Ë</w:t>
      </w:r>
    </w:p>
    <w:p w14:paraId="7F7786B2" w14:textId="77777777" w:rsidR="003B1585" w:rsidRPr="003B1585" w:rsidRDefault="003B1585" w:rsidP="003B1585">
      <w:pPr>
        <w:spacing w:after="0"/>
        <w:rPr>
          <w:rFonts w:ascii="Times New Roman" w:eastAsia="MS Mincho" w:hAnsi="Times New Roman" w:cs="Times New Roman"/>
          <w:b/>
          <w:bCs/>
          <w:sz w:val="28"/>
          <w:szCs w:val="28"/>
          <w:lang w:val="it-IT"/>
        </w:rPr>
      </w:pPr>
      <w:r w:rsidRPr="003B1585">
        <w:rPr>
          <w:rFonts w:ascii="Times New Roman" w:eastAsia="MS Mincho" w:hAnsi="Times New Roman" w:cs="Times New Roman"/>
          <w:b/>
          <w:bCs/>
          <w:sz w:val="24"/>
          <w:szCs w:val="24"/>
          <w:lang w:val="it-IT"/>
        </w:rPr>
        <w:t xml:space="preserve">                                  </w:t>
      </w:r>
      <w:r w:rsidRPr="003B1585">
        <w:rPr>
          <w:rFonts w:ascii="Times New Roman" w:eastAsia="MS Mincho" w:hAnsi="Times New Roman" w:cs="Times New Roman"/>
          <w:b/>
          <w:bCs/>
          <w:sz w:val="28"/>
          <w:szCs w:val="28"/>
          <w:lang w:val="it-IT"/>
        </w:rPr>
        <w:t>BASHKIA POGRADEC</w:t>
      </w:r>
    </w:p>
    <w:p w14:paraId="27774956" w14:textId="77777777" w:rsidR="003B1585" w:rsidRPr="003B1585" w:rsidRDefault="003B1585" w:rsidP="003B1585">
      <w:pPr>
        <w:spacing w:after="0"/>
        <w:rPr>
          <w:rFonts w:ascii="Times New Roman" w:eastAsia="MS Mincho" w:hAnsi="Times New Roman" w:cs="Times New Roman"/>
          <w:b/>
          <w:bCs/>
          <w:sz w:val="24"/>
          <w:szCs w:val="24"/>
          <w:lang w:val="it-IT"/>
        </w:rPr>
      </w:pPr>
      <w:r w:rsidRPr="003B1585">
        <w:rPr>
          <w:rFonts w:ascii="Times New Roman" w:eastAsia="MS Mincho" w:hAnsi="Times New Roman" w:cs="Times New Roman"/>
          <w:b/>
          <w:bCs/>
          <w:sz w:val="24"/>
          <w:szCs w:val="24"/>
          <w:lang w:val="it-IT"/>
        </w:rPr>
        <w:t xml:space="preserve">                                                KRYETARI                       </w:t>
      </w:r>
    </w:p>
    <w:p w14:paraId="72D5502B" w14:textId="77777777" w:rsidR="0084262B" w:rsidRPr="00F2670C" w:rsidRDefault="0084262B" w:rsidP="0084262B">
      <w:pPr>
        <w:spacing w:after="0"/>
        <w:ind w:right="180"/>
        <w:jc w:val="center"/>
        <w:rPr>
          <w:rFonts w:ascii="Times New Roman" w:hAnsi="Times New Roman" w:cs="Times New Roman"/>
          <w:b/>
          <w:sz w:val="28"/>
          <w:szCs w:val="24"/>
        </w:rPr>
      </w:pPr>
      <w:r>
        <w:rPr>
          <w:rFonts w:ascii="Times New Roman" w:hAnsi="Times New Roman" w:cs="Times New Roman"/>
          <w:b/>
          <w:sz w:val="28"/>
          <w:szCs w:val="24"/>
        </w:rPr>
        <w:br/>
      </w:r>
    </w:p>
    <w:p w14:paraId="3BA6EAC8" w14:textId="0EE84491" w:rsidR="003B1585" w:rsidRDefault="003B1585" w:rsidP="003B1585">
      <w:pPr>
        <w:spacing w:after="0"/>
        <w:ind w:right="195"/>
        <w:rPr>
          <w:rFonts w:ascii="Times New Roman" w:eastAsia="Times New Roman" w:hAnsi="Times New Roman" w:cs="Times New Roman"/>
          <w:sz w:val="24"/>
          <w:szCs w:val="24"/>
          <w:lang w:val="it-IT"/>
        </w:rPr>
      </w:pPr>
      <w:proofErr w:type="gramStart"/>
      <w:r w:rsidRPr="003B1585">
        <w:rPr>
          <w:rFonts w:ascii="Times New Roman" w:eastAsia="Times New Roman" w:hAnsi="Times New Roman" w:cs="Times New Roman"/>
          <w:sz w:val="24"/>
          <w:szCs w:val="24"/>
        </w:rPr>
        <w:t>Nr._____</w:t>
      </w:r>
      <w:proofErr w:type="spellStart"/>
      <w:r w:rsidRPr="003B1585">
        <w:rPr>
          <w:rFonts w:ascii="Times New Roman" w:eastAsia="Times New Roman" w:hAnsi="Times New Roman" w:cs="Times New Roman"/>
          <w:sz w:val="24"/>
          <w:szCs w:val="24"/>
        </w:rPr>
        <w:t>Prot</w:t>
      </w:r>
      <w:proofErr w:type="spellEnd"/>
      <w:r w:rsidRPr="003B1585">
        <w:rPr>
          <w:rFonts w:ascii="Times New Roman" w:eastAsia="Times New Roman" w:hAnsi="Times New Roman" w:cs="Times New Roman"/>
          <w:sz w:val="24"/>
          <w:szCs w:val="24"/>
        </w:rPr>
        <w:t xml:space="preserve"> </w:t>
      </w:r>
      <w:r w:rsidRPr="003B1585">
        <w:rPr>
          <w:rFonts w:ascii="Times New Roman" w:eastAsia="Times New Roman" w:hAnsi="Times New Roman" w:cs="Times New Roman"/>
          <w:sz w:val="24"/>
          <w:szCs w:val="24"/>
          <w:lang w:val="it-IT"/>
        </w:rPr>
        <w:t xml:space="preserve">                                                                                Pogradec, më ____.</w:t>
      </w:r>
      <w:proofErr w:type="gramEnd"/>
      <w:r w:rsidRPr="003B1585">
        <w:rPr>
          <w:rFonts w:ascii="Times New Roman" w:eastAsia="Times New Roman" w:hAnsi="Times New Roman" w:cs="Times New Roman"/>
          <w:sz w:val="24"/>
          <w:szCs w:val="24"/>
          <w:lang w:val="it-IT"/>
        </w:rPr>
        <w:t xml:space="preserve"> ____.202</w:t>
      </w:r>
      <w:r w:rsidR="007C3AFA">
        <w:rPr>
          <w:rFonts w:ascii="Times New Roman" w:eastAsia="Times New Roman" w:hAnsi="Times New Roman" w:cs="Times New Roman"/>
          <w:sz w:val="24"/>
          <w:szCs w:val="24"/>
          <w:lang w:val="it-IT"/>
        </w:rPr>
        <w:t>5</w:t>
      </w:r>
    </w:p>
    <w:p w14:paraId="3F2FE170" w14:textId="77777777" w:rsidR="002F6A95" w:rsidRPr="003B1585" w:rsidRDefault="002F6A95" w:rsidP="003B1585">
      <w:pPr>
        <w:spacing w:after="0"/>
        <w:ind w:right="195"/>
        <w:rPr>
          <w:rFonts w:ascii="Times New Roman" w:eastAsia="Times New Roman" w:hAnsi="Times New Roman" w:cs="Times New Roman"/>
          <w:sz w:val="24"/>
          <w:szCs w:val="24"/>
          <w:lang w:val="it-IT"/>
        </w:rPr>
      </w:pPr>
    </w:p>
    <w:p w14:paraId="0D89BD45" w14:textId="77777777" w:rsidR="003B1585" w:rsidRPr="003B1585" w:rsidRDefault="003B1585" w:rsidP="003B1585">
      <w:pPr>
        <w:spacing w:after="0"/>
        <w:rPr>
          <w:rFonts w:ascii="Times New Roman" w:eastAsia="Times New Roman" w:hAnsi="Times New Roman" w:cs="Times New Roman"/>
          <w:sz w:val="24"/>
          <w:szCs w:val="24"/>
          <w:lang w:val="it-IT"/>
        </w:rPr>
      </w:pPr>
    </w:p>
    <w:p w14:paraId="782EC5E5" w14:textId="77777777" w:rsidR="003B1585" w:rsidRPr="003B1585" w:rsidRDefault="003B1585" w:rsidP="003B1585">
      <w:pPr>
        <w:spacing w:after="0"/>
        <w:ind w:right="195"/>
        <w:rPr>
          <w:rFonts w:ascii="Times New Roman" w:eastAsia="Times New Roman" w:hAnsi="Times New Roman" w:cs="Times New Roman"/>
          <w:sz w:val="24"/>
          <w:szCs w:val="24"/>
          <w:lang w:val="it-IT"/>
        </w:rPr>
      </w:pPr>
      <w:r w:rsidRPr="003B1585">
        <w:rPr>
          <w:rFonts w:ascii="Times New Roman" w:eastAsia="Times New Roman" w:hAnsi="Times New Roman" w:cs="Times New Roman"/>
          <w:bCs/>
          <w:sz w:val="24"/>
          <w:szCs w:val="24"/>
          <w:lang w:val="it-IT"/>
        </w:rPr>
        <w:t>Lënda:</w:t>
      </w:r>
      <w:r w:rsidRPr="003B1585">
        <w:rPr>
          <w:rFonts w:ascii="Times New Roman" w:eastAsia="Times New Roman" w:hAnsi="Times New Roman" w:cs="Times New Roman"/>
          <w:b/>
          <w:sz w:val="24"/>
          <w:szCs w:val="24"/>
          <w:lang w:val="it-IT"/>
        </w:rPr>
        <w:t xml:space="preserve">   </w:t>
      </w:r>
      <w:r w:rsidRPr="003B1585">
        <w:rPr>
          <w:rFonts w:ascii="Times New Roman" w:eastAsia="Times New Roman" w:hAnsi="Times New Roman" w:cs="Times New Roman"/>
          <w:sz w:val="24"/>
          <w:szCs w:val="24"/>
          <w:lang w:val="it-IT"/>
        </w:rPr>
        <w:t xml:space="preserve">Dërgohet material për shqyrtim e miratim. </w:t>
      </w:r>
    </w:p>
    <w:p w14:paraId="356AED7C" w14:textId="77777777" w:rsidR="003B1585" w:rsidRPr="003B1585" w:rsidRDefault="003B1585" w:rsidP="003B1585">
      <w:pPr>
        <w:spacing w:after="0"/>
        <w:ind w:right="195"/>
        <w:rPr>
          <w:rFonts w:ascii="Times New Roman" w:eastAsia="Times New Roman" w:hAnsi="Times New Roman" w:cs="Times New Roman"/>
          <w:sz w:val="24"/>
          <w:szCs w:val="24"/>
          <w:lang w:val="it-IT"/>
        </w:rPr>
      </w:pPr>
    </w:p>
    <w:p w14:paraId="62257B4C" w14:textId="77777777" w:rsidR="003B1585" w:rsidRPr="003B1585" w:rsidRDefault="003B1585" w:rsidP="003B1585">
      <w:pPr>
        <w:spacing w:after="0"/>
        <w:rPr>
          <w:rFonts w:ascii="Times New Roman" w:eastAsia="Times New Roman" w:hAnsi="Times New Roman" w:cs="Times New Roman"/>
          <w:sz w:val="24"/>
          <w:szCs w:val="24"/>
          <w:lang w:val="it-IT"/>
        </w:rPr>
      </w:pPr>
    </w:p>
    <w:p w14:paraId="52F7F6DD" w14:textId="77777777" w:rsidR="003B1585" w:rsidRPr="003B1585" w:rsidRDefault="003B1585" w:rsidP="003B1585">
      <w:pPr>
        <w:keepNext/>
        <w:keepLines/>
        <w:spacing w:after="0"/>
        <w:ind w:hanging="10"/>
        <w:jc w:val="center"/>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 xml:space="preserve">ZNJ. MANJOLA KAMOLLI </w:t>
      </w:r>
    </w:p>
    <w:p w14:paraId="0DC6577A" w14:textId="77777777" w:rsidR="003B1585" w:rsidRPr="003B1585" w:rsidRDefault="003B1585" w:rsidP="003B1585">
      <w:pPr>
        <w:spacing w:after="0"/>
        <w:rPr>
          <w:rFonts w:ascii="Calibri" w:eastAsia="Times New Roman" w:hAnsi="Calibri" w:cs="DokChampa"/>
          <w:lang w:val="sq-AL" w:eastAsia="sq-AL"/>
        </w:rPr>
      </w:pPr>
    </w:p>
    <w:p w14:paraId="0D1698F9" w14:textId="77777777" w:rsidR="003B1585" w:rsidRPr="003B1585" w:rsidRDefault="003B1585" w:rsidP="003B1585">
      <w:pPr>
        <w:keepNext/>
        <w:keepLines/>
        <w:spacing w:after="0"/>
        <w:ind w:hanging="10"/>
        <w:jc w:val="center"/>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KRYETARE E KËSHILLIT BASHKIAK</w:t>
      </w:r>
    </w:p>
    <w:p w14:paraId="36F73E08" w14:textId="77777777" w:rsidR="003B1585" w:rsidRPr="003B1585" w:rsidRDefault="003B1585" w:rsidP="003B1585">
      <w:pPr>
        <w:keepNext/>
        <w:keepLines/>
        <w:spacing w:after="0"/>
        <w:ind w:hanging="10"/>
        <w:jc w:val="center"/>
        <w:outlineLvl w:val="2"/>
        <w:rPr>
          <w:rFonts w:ascii="Times New Roman" w:eastAsia="Times New Roman" w:hAnsi="Times New Roman" w:cs="Times New Roman"/>
          <w:b/>
          <w:color w:val="000000"/>
          <w:sz w:val="24"/>
          <w:szCs w:val="24"/>
          <w:lang w:val="sq-AL" w:eastAsia="sq-AL"/>
        </w:rPr>
      </w:pPr>
    </w:p>
    <w:p w14:paraId="7736A376" w14:textId="77777777" w:rsidR="003B1585" w:rsidRPr="003B1585" w:rsidRDefault="003B1585" w:rsidP="003B1585">
      <w:pPr>
        <w:spacing w:after="0"/>
        <w:rPr>
          <w:rFonts w:ascii="Times New Roman" w:eastAsia="Times New Roman" w:hAnsi="Times New Roman" w:cs="Times New Roman"/>
          <w:sz w:val="24"/>
          <w:szCs w:val="24"/>
          <w:lang w:val="sq-AL" w:eastAsia="sq-AL"/>
        </w:rPr>
      </w:pPr>
    </w:p>
    <w:p w14:paraId="0629E4F3" w14:textId="77777777" w:rsidR="003B1585" w:rsidRPr="003B1585" w:rsidRDefault="003B1585" w:rsidP="003B1585">
      <w:pPr>
        <w:keepNext/>
        <w:keepLines/>
        <w:tabs>
          <w:tab w:val="left" w:pos="2835"/>
        </w:tabs>
        <w:spacing w:after="0"/>
        <w:jc w:val="both"/>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 xml:space="preserve">E nderuar zonja Kryetare, </w:t>
      </w:r>
    </w:p>
    <w:p w14:paraId="1040F427" w14:textId="77777777" w:rsidR="003B1585" w:rsidRPr="003B1585" w:rsidRDefault="003B1585" w:rsidP="003B1585">
      <w:pPr>
        <w:keepNext/>
        <w:keepLines/>
        <w:tabs>
          <w:tab w:val="left" w:pos="2835"/>
        </w:tabs>
        <w:spacing w:after="0"/>
        <w:jc w:val="both"/>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ab/>
      </w:r>
    </w:p>
    <w:p w14:paraId="26E346A6" w14:textId="43854117" w:rsidR="003B1585" w:rsidRPr="003B1585" w:rsidRDefault="003B1585" w:rsidP="003B1585">
      <w:pPr>
        <w:spacing w:after="0"/>
        <w:jc w:val="both"/>
        <w:rPr>
          <w:rFonts w:ascii="Times New Roman" w:eastAsia="Times New Roman" w:hAnsi="Times New Roman" w:cs="DokChampa"/>
          <w:color w:val="222222"/>
          <w:sz w:val="24"/>
          <w:szCs w:val="24"/>
          <w:lang w:val="sq-AL"/>
        </w:rPr>
      </w:pPr>
      <w:r w:rsidRPr="003B1585">
        <w:rPr>
          <w:rFonts w:ascii="Times New Roman" w:eastAsia="Times New Roman" w:hAnsi="Times New Roman" w:cs="Times New Roman"/>
          <w:sz w:val="24"/>
          <w:szCs w:val="24"/>
          <w:lang w:val="sq-AL"/>
        </w:rPr>
        <w:t xml:space="preserve">Bashkëngjitur, po ju dërgojmë projekt-vendimin dhe relacionin shoqërues </w:t>
      </w:r>
      <w:r w:rsidRPr="003B1585">
        <w:rPr>
          <w:rFonts w:ascii="Times New Roman" w:eastAsia="Times New Roman" w:hAnsi="Times New Roman" w:cs="Times New Roman"/>
          <w:color w:val="222222"/>
          <w:sz w:val="24"/>
          <w:szCs w:val="24"/>
          <w:lang w:val="sq-AL"/>
        </w:rPr>
        <w:t>“</w:t>
      </w:r>
      <w:r w:rsidRPr="003B1585">
        <w:rPr>
          <w:rFonts w:ascii="Times New Roman" w:hAnsi="Times New Roman" w:cs="Times New Roman"/>
          <w:bCs/>
          <w:sz w:val="24"/>
          <w:szCs w:val="24"/>
          <w:lang w:val="it-IT"/>
        </w:rPr>
        <w:t xml:space="preserve">Për </w:t>
      </w:r>
      <w:r w:rsidRPr="003B1585">
        <w:rPr>
          <w:rFonts w:ascii="Times New Roman" w:hAnsi="Times New Roman" w:cs="Times New Roman"/>
          <w:bCs/>
          <w:sz w:val="24"/>
          <w:szCs w:val="24"/>
          <w:lang w:val="sq-AL"/>
        </w:rPr>
        <w:t xml:space="preserve">miratimin e planit të </w:t>
      </w:r>
      <w:r w:rsidR="007C3AFA">
        <w:rPr>
          <w:rFonts w:ascii="Times New Roman" w:hAnsi="Times New Roman" w:cs="Times New Roman"/>
          <w:bCs/>
          <w:sz w:val="24"/>
          <w:szCs w:val="24"/>
          <w:lang w:val="sq-AL"/>
        </w:rPr>
        <w:t>arsimit parauniversitar të</w:t>
      </w:r>
      <w:r w:rsidRPr="003B1585">
        <w:rPr>
          <w:rFonts w:ascii="Times New Roman" w:hAnsi="Times New Roman" w:cs="Times New Roman"/>
          <w:bCs/>
          <w:sz w:val="24"/>
          <w:szCs w:val="24"/>
          <w:lang w:val="sq-AL"/>
        </w:rPr>
        <w:t xml:space="preserve"> </w:t>
      </w:r>
      <w:r w:rsidR="007C3AFA">
        <w:rPr>
          <w:rFonts w:ascii="Times New Roman" w:hAnsi="Times New Roman" w:cs="Times New Roman"/>
          <w:bCs/>
          <w:sz w:val="24"/>
          <w:szCs w:val="24"/>
          <w:lang w:val="sq-AL"/>
        </w:rPr>
        <w:t>b</w:t>
      </w:r>
      <w:r w:rsidRPr="003B1585">
        <w:rPr>
          <w:rFonts w:ascii="Times New Roman" w:hAnsi="Times New Roman" w:cs="Times New Roman"/>
          <w:bCs/>
          <w:sz w:val="24"/>
          <w:szCs w:val="24"/>
          <w:lang w:val="sq-AL"/>
        </w:rPr>
        <w:t>ashki</w:t>
      </w:r>
      <w:r w:rsidR="007C3AFA">
        <w:rPr>
          <w:rFonts w:ascii="Times New Roman" w:hAnsi="Times New Roman" w:cs="Times New Roman"/>
          <w:bCs/>
          <w:sz w:val="24"/>
          <w:szCs w:val="24"/>
          <w:lang w:val="sq-AL"/>
        </w:rPr>
        <w:t>së</w:t>
      </w:r>
      <w:r w:rsidRPr="003B1585">
        <w:rPr>
          <w:rFonts w:ascii="Times New Roman" w:hAnsi="Times New Roman" w:cs="Times New Roman"/>
          <w:bCs/>
          <w:sz w:val="24"/>
          <w:szCs w:val="24"/>
          <w:lang w:val="sq-AL"/>
        </w:rPr>
        <w:t xml:space="preserve"> Pogradec</w:t>
      </w:r>
      <w:r w:rsidRPr="003B1585">
        <w:rPr>
          <w:rFonts w:ascii="Times New Roman" w:eastAsia="Times New Roman" w:hAnsi="Times New Roman" w:cs="Times New Roman"/>
          <w:color w:val="222222"/>
          <w:sz w:val="24"/>
          <w:szCs w:val="24"/>
          <w:lang w:val="sq-AL"/>
        </w:rPr>
        <w:t>”.</w:t>
      </w:r>
    </w:p>
    <w:p w14:paraId="781A16E8" w14:textId="77777777" w:rsidR="003B1585" w:rsidRPr="003B1585" w:rsidRDefault="003B1585" w:rsidP="003B1585">
      <w:pPr>
        <w:spacing w:after="0"/>
        <w:ind w:left="566"/>
        <w:rPr>
          <w:rFonts w:ascii="Times New Roman" w:eastAsia="Times New Roman" w:hAnsi="Times New Roman" w:cs="Times New Roman"/>
          <w:sz w:val="24"/>
          <w:szCs w:val="24"/>
          <w:lang w:val="sq-AL"/>
        </w:rPr>
      </w:pPr>
    </w:p>
    <w:p w14:paraId="1BEDC2DC" w14:textId="77777777" w:rsidR="003B1585" w:rsidRPr="003B1585" w:rsidRDefault="003B1585" w:rsidP="003B1585">
      <w:pPr>
        <w:spacing w:after="0"/>
        <w:rPr>
          <w:rFonts w:ascii="Times New Roman" w:eastAsia="Times New Roman" w:hAnsi="Times New Roman" w:cs="Times New Roman"/>
          <w:sz w:val="24"/>
          <w:szCs w:val="24"/>
          <w:lang w:val="sq-AL"/>
        </w:rPr>
      </w:pPr>
    </w:p>
    <w:p w14:paraId="0B594013" w14:textId="77777777" w:rsidR="003B1585" w:rsidRPr="003B1585" w:rsidRDefault="003B1585" w:rsidP="003B1585">
      <w:pPr>
        <w:keepNext/>
        <w:keepLines/>
        <w:spacing w:after="0" w:line="360" w:lineRule="auto"/>
        <w:ind w:left="576" w:hanging="10"/>
        <w:jc w:val="center"/>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Me respekt,</w:t>
      </w:r>
    </w:p>
    <w:p w14:paraId="79FBDDAF" w14:textId="77777777" w:rsidR="003B1585" w:rsidRPr="003B1585" w:rsidRDefault="003B1585" w:rsidP="003B1585">
      <w:pPr>
        <w:rPr>
          <w:rFonts w:ascii="Calibri" w:eastAsia="Times New Roman" w:hAnsi="Calibri" w:cs="DokChampa"/>
          <w:lang w:val="sq-AL" w:eastAsia="sq-AL"/>
        </w:rPr>
      </w:pPr>
    </w:p>
    <w:p w14:paraId="4E747909" w14:textId="77777777" w:rsidR="003B1585" w:rsidRPr="003B1585" w:rsidRDefault="003B1585" w:rsidP="003B1585">
      <w:pPr>
        <w:keepNext/>
        <w:keepLines/>
        <w:spacing w:after="0" w:line="360" w:lineRule="auto"/>
        <w:ind w:left="576" w:hanging="10"/>
        <w:jc w:val="center"/>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K R Y E T A R I</w:t>
      </w:r>
    </w:p>
    <w:p w14:paraId="65542EDA" w14:textId="77777777" w:rsidR="003B1585" w:rsidRPr="003B1585" w:rsidRDefault="003B1585" w:rsidP="003B1585">
      <w:pPr>
        <w:keepNext/>
        <w:keepLines/>
        <w:spacing w:after="0" w:line="360" w:lineRule="auto"/>
        <w:ind w:left="576" w:hanging="10"/>
        <w:jc w:val="center"/>
        <w:outlineLvl w:val="2"/>
        <w:rPr>
          <w:rFonts w:ascii="Times New Roman" w:eastAsia="Times New Roman" w:hAnsi="Times New Roman" w:cs="Times New Roman"/>
          <w:b/>
          <w:color w:val="000000"/>
          <w:sz w:val="24"/>
          <w:szCs w:val="24"/>
          <w:lang w:val="sq-AL" w:eastAsia="sq-AL"/>
        </w:rPr>
      </w:pPr>
      <w:r w:rsidRPr="003B1585">
        <w:rPr>
          <w:rFonts w:ascii="Times New Roman" w:eastAsia="Times New Roman" w:hAnsi="Times New Roman" w:cs="Times New Roman"/>
          <w:b/>
          <w:color w:val="000000"/>
          <w:sz w:val="24"/>
          <w:szCs w:val="24"/>
          <w:lang w:val="sq-AL" w:eastAsia="sq-AL"/>
        </w:rPr>
        <w:t>Ilir XHAKOLLI</w:t>
      </w:r>
    </w:p>
    <w:p w14:paraId="18101666" w14:textId="77777777" w:rsidR="003B1585" w:rsidRDefault="003B1585" w:rsidP="003B1585">
      <w:pPr>
        <w:spacing w:after="0"/>
        <w:rPr>
          <w:rFonts w:ascii="Times New Roman" w:eastAsia="Times New Roman" w:hAnsi="Times New Roman" w:cs="Times New Roman"/>
          <w:b/>
          <w:color w:val="000000"/>
          <w:lang w:val="sq-AL" w:eastAsia="sq-AL"/>
        </w:rPr>
      </w:pPr>
    </w:p>
    <w:p w14:paraId="2E919C22" w14:textId="77777777" w:rsidR="002F6A95" w:rsidRDefault="002F6A95" w:rsidP="003B1585">
      <w:pPr>
        <w:spacing w:after="0"/>
        <w:rPr>
          <w:rFonts w:ascii="Times New Roman" w:eastAsia="Times New Roman" w:hAnsi="Times New Roman" w:cs="Times New Roman"/>
          <w:b/>
          <w:color w:val="000000"/>
          <w:lang w:val="sq-AL" w:eastAsia="sq-AL"/>
        </w:rPr>
      </w:pPr>
    </w:p>
    <w:p w14:paraId="2EDCA1B2" w14:textId="77777777" w:rsidR="003B1585" w:rsidRPr="003B1585" w:rsidRDefault="003B1585" w:rsidP="003B1585">
      <w:pPr>
        <w:spacing w:after="0"/>
        <w:rPr>
          <w:rFonts w:ascii="Times New Roman" w:eastAsia="Times New Roman" w:hAnsi="Times New Roman" w:cs="Times New Roman"/>
          <w:sz w:val="24"/>
          <w:szCs w:val="24"/>
          <w:lang w:val="it-IT"/>
        </w:rPr>
      </w:pPr>
    </w:p>
    <w:p w14:paraId="3C3808C4" w14:textId="5460F343" w:rsidR="003B1585" w:rsidRPr="003B1585" w:rsidRDefault="003B1585" w:rsidP="003B1585">
      <w:pPr>
        <w:rPr>
          <w:rFonts w:ascii="Times New Roman" w:eastAsia="Times New Roman" w:hAnsi="Times New Roman" w:cs="Times New Roman"/>
          <w:sz w:val="24"/>
          <w:szCs w:val="24"/>
        </w:rPr>
      </w:pPr>
      <w:r w:rsidRPr="003B1585">
        <w:rPr>
          <w:rFonts w:ascii="Times New Roman" w:eastAsia="Times New Roman" w:hAnsi="Times New Roman" w:cs="Times New Roman"/>
          <w:sz w:val="24"/>
          <w:szCs w:val="24"/>
        </w:rPr>
        <w:t xml:space="preserve">Nr. i </w:t>
      </w:r>
      <w:proofErr w:type="spellStart"/>
      <w:r w:rsidRPr="003B1585">
        <w:rPr>
          <w:rFonts w:ascii="Times New Roman" w:eastAsia="Times New Roman" w:hAnsi="Times New Roman" w:cs="Times New Roman"/>
          <w:sz w:val="24"/>
          <w:szCs w:val="24"/>
        </w:rPr>
        <w:t>faqeve</w:t>
      </w:r>
      <w:proofErr w:type="spellEnd"/>
      <w:r w:rsidRPr="003B1585">
        <w:rPr>
          <w:rFonts w:ascii="Times New Roman" w:eastAsia="Times New Roman" w:hAnsi="Times New Roman" w:cs="Times New Roman"/>
          <w:sz w:val="24"/>
          <w:szCs w:val="24"/>
        </w:rPr>
        <w:t xml:space="preserve"> A4 </w:t>
      </w:r>
      <w:proofErr w:type="spellStart"/>
      <w:r w:rsidRPr="003B1585">
        <w:rPr>
          <w:rFonts w:ascii="Times New Roman" w:eastAsia="Times New Roman" w:hAnsi="Times New Roman" w:cs="Times New Roman"/>
          <w:sz w:val="24"/>
          <w:szCs w:val="24"/>
        </w:rPr>
        <w:t>të</w:t>
      </w:r>
      <w:proofErr w:type="spellEnd"/>
      <w:r w:rsidRPr="003B1585">
        <w:rPr>
          <w:rFonts w:ascii="Times New Roman" w:eastAsia="Times New Roman" w:hAnsi="Times New Roman" w:cs="Times New Roman"/>
          <w:sz w:val="24"/>
          <w:szCs w:val="24"/>
        </w:rPr>
        <w:t xml:space="preserve"> </w:t>
      </w:r>
      <w:proofErr w:type="spellStart"/>
      <w:r w:rsidRPr="003B1585">
        <w:rPr>
          <w:rFonts w:ascii="Times New Roman" w:eastAsia="Times New Roman" w:hAnsi="Times New Roman" w:cs="Times New Roman"/>
          <w:sz w:val="24"/>
          <w:szCs w:val="24"/>
        </w:rPr>
        <w:t>projekt-vendimit</w:t>
      </w:r>
      <w:proofErr w:type="spellEnd"/>
      <w:r w:rsidRPr="003B1585">
        <w:rPr>
          <w:rFonts w:ascii="Times New Roman" w:eastAsia="Times New Roman" w:hAnsi="Times New Roman" w:cs="Times New Roman"/>
          <w:sz w:val="24"/>
          <w:szCs w:val="24"/>
        </w:rPr>
        <w:t xml:space="preserve">: </w:t>
      </w:r>
      <w:r w:rsidR="002F6A95">
        <w:rPr>
          <w:rFonts w:ascii="Times New Roman" w:eastAsia="Times New Roman" w:hAnsi="Times New Roman" w:cs="Times New Roman"/>
          <w:sz w:val="24"/>
          <w:szCs w:val="24"/>
        </w:rPr>
        <w:t>2</w:t>
      </w:r>
    </w:p>
    <w:p w14:paraId="0125575E" w14:textId="5424D77B" w:rsidR="000202AC" w:rsidRDefault="003B1585" w:rsidP="000202AC">
      <w:pPr>
        <w:spacing w:after="128"/>
        <w:rPr>
          <w:rFonts w:ascii="Times New Roman" w:eastAsia="Times New Roman" w:hAnsi="Times New Roman" w:cs="Times New Roman"/>
          <w:sz w:val="24"/>
          <w:szCs w:val="24"/>
        </w:rPr>
      </w:pPr>
      <w:r w:rsidRPr="003B1585">
        <w:rPr>
          <w:rFonts w:ascii="Times New Roman" w:eastAsia="Times New Roman" w:hAnsi="Times New Roman" w:cs="Times New Roman"/>
          <w:sz w:val="24"/>
          <w:szCs w:val="24"/>
        </w:rPr>
        <w:t xml:space="preserve">Nr. i </w:t>
      </w:r>
      <w:proofErr w:type="spellStart"/>
      <w:r w:rsidRPr="003B1585">
        <w:rPr>
          <w:rFonts w:ascii="Times New Roman" w:eastAsia="Times New Roman" w:hAnsi="Times New Roman" w:cs="Times New Roman"/>
          <w:sz w:val="24"/>
          <w:szCs w:val="24"/>
        </w:rPr>
        <w:t>faqeve</w:t>
      </w:r>
      <w:proofErr w:type="spellEnd"/>
      <w:r w:rsidRPr="003B1585">
        <w:rPr>
          <w:rFonts w:ascii="Times New Roman" w:eastAsia="Times New Roman" w:hAnsi="Times New Roman" w:cs="Times New Roman"/>
          <w:sz w:val="24"/>
          <w:szCs w:val="24"/>
        </w:rPr>
        <w:t xml:space="preserve"> A4 </w:t>
      </w:r>
      <w:proofErr w:type="spellStart"/>
      <w:r w:rsidRPr="003B1585">
        <w:rPr>
          <w:rFonts w:ascii="Times New Roman" w:eastAsia="Times New Roman" w:hAnsi="Times New Roman" w:cs="Times New Roman"/>
          <w:sz w:val="24"/>
          <w:szCs w:val="24"/>
        </w:rPr>
        <w:t>të</w:t>
      </w:r>
      <w:proofErr w:type="spellEnd"/>
      <w:r w:rsidRPr="003B1585">
        <w:rPr>
          <w:rFonts w:ascii="Times New Roman" w:eastAsia="Times New Roman" w:hAnsi="Times New Roman" w:cs="Times New Roman"/>
          <w:sz w:val="24"/>
          <w:szCs w:val="24"/>
        </w:rPr>
        <w:t xml:space="preserve"> </w:t>
      </w:r>
      <w:proofErr w:type="spellStart"/>
      <w:r w:rsidRPr="003B1585">
        <w:rPr>
          <w:rFonts w:ascii="Times New Roman" w:eastAsia="Times New Roman" w:hAnsi="Times New Roman" w:cs="Times New Roman"/>
          <w:sz w:val="24"/>
          <w:szCs w:val="24"/>
        </w:rPr>
        <w:t>relacioni</w:t>
      </w:r>
      <w:proofErr w:type="spellEnd"/>
      <w:r w:rsidRPr="003B1585">
        <w:rPr>
          <w:rFonts w:ascii="Times New Roman" w:eastAsia="Times New Roman" w:hAnsi="Times New Roman" w:cs="Times New Roman"/>
          <w:sz w:val="24"/>
          <w:szCs w:val="24"/>
        </w:rPr>
        <w:t xml:space="preserve"> </w:t>
      </w:r>
      <w:proofErr w:type="spellStart"/>
      <w:r w:rsidRPr="003B1585">
        <w:rPr>
          <w:rFonts w:ascii="Times New Roman" w:eastAsia="Times New Roman" w:hAnsi="Times New Roman" w:cs="Times New Roman"/>
          <w:sz w:val="24"/>
          <w:szCs w:val="24"/>
        </w:rPr>
        <w:t>shoqërues</w:t>
      </w:r>
      <w:proofErr w:type="spellEnd"/>
      <w:r w:rsidRPr="003B1585">
        <w:rPr>
          <w:rFonts w:ascii="Times New Roman" w:eastAsia="Times New Roman" w:hAnsi="Times New Roman" w:cs="Times New Roman"/>
          <w:sz w:val="24"/>
          <w:szCs w:val="24"/>
        </w:rPr>
        <w:t xml:space="preserve">: </w:t>
      </w:r>
      <w:r w:rsidR="002F6A95">
        <w:rPr>
          <w:rFonts w:ascii="Times New Roman" w:eastAsia="Times New Roman" w:hAnsi="Times New Roman" w:cs="Times New Roman"/>
          <w:sz w:val="24"/>
          <w:szCs w:val="24"/>
        </w:rPr>
        <w:t>6</w:t>
      </w:r>
    </w:p>
    <w:p w14:paraId="4BA73DCD" w14:textId="77777777" w:rsidR="000202AC" w:rsidRPr="000202AC" w:rsidRDefault="000202AC" w:rsidP="000202AC">
      <w:pPr>
        <w:tabs>
          <w:tab w:val="left" w:pos="900"/>
        </w:tabs>
        <w:spacing w:after="0"/>
        <w:rPr>
          <w:rFonts w:ascii="Calibri" w:eastAsia="Arial Unicode MS" w:hAnsi="Calibri" w:cs="Times New Roman"/>
          <w:szCs w:val="24"/>
          <w:lang w:val="it-IT"/>
        </w:rPr>
      </w:pPr>
      <w:r w:rsidRPr="000202AC">
        <w:rPr>
          <w:rFonts w:ascii="Calibri" w:eastAsia="MS Mincho" w:hAnsi="Calibri" w:cs="Times New Roman"/>
          <w:noProof/>
        </w:rPr>
        <w:lastRenderedPageBreak/>
        <w:drawing>
          <wp:anchor distT="0" distB="0" distL="114300" distR="114300" simplePos="0" relativeHeight="251660800" behindDoc="1" locked="0" layoutInCell="1" allowOverlap="1" wp14:anchorId="0B58467E" wp14:editId="549508DE">
            <wp:simplePos x="0" y="0"/>
            <wp:positionH relativeFrom="margin">
              <wp:posOffset>0</wp:posOffset>
            </wp:positionH>
            <wp:positionV relativeFrom="paragraph">
              <wp:posOffset>0</wp:posOffset>
            </wp:positionV>
            <wp:extent cx="1045845" cy="1009650"/>
            <wp:effectExtent l="0" t="0" r="190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6000" contrast="24000"/>
                      <a:extLst>
                        <a:ext uri="{28A0092B-C50C-407E-A947-70E740481C1C}">
                          <a14:useLocalDpi xmlns:a14="http://schemas.microsoft.com/office/drawing/2010/main" val="0"/>
                        </a:ext>
                      </a:extLst>
                    </a:blip>
                    <a:srcRect/>
                    <a:stretch>
                      <a:fillRect/>
                    </a:stretch>
                  </pic:blipFill>
                  <pic:spPr bwMode="auto">
                    <a:xfrm>
                      <a:off x="0" y="0"/>
                      <a:ext cx="1045845" cy="1009650"/>
                    </a:xfrm>
                    <a:prstGeom prst="rect">
                      <a:avLst/>
                    </a:prstGeom>
                    <a:noFill/>
                    <a:ln>
                      <a:noFill/>
                    </a:ln>
                  </pic:spPr>
                </pic:pic>
              </a:graphicData>
            </a:graphic>
          </wp:anchor>
        </w:drawing>
      </w:r>
      <w:r w:rsidRPr="000202AC">
        <w:rPr>
          <w:rFonts w:ascii="Calibri" w:eastAsia="Arial Unicode MS" w:hAnsi="Calibri" w:cs="Times New Roman"/>
          <w:szCs w:val="24"/>
          <w:lang w:val="it-IT"/>
        </w:rPr>
        <w:t xml:space="preserve">                             ___________________________</w:t>
      </w:r>
      <w:r w:rsidRPr="000202AC">
        <w:rPr>
          <w:rFonts w:ascii="Calibri" w:eastAsia="Arial Unicode MS" w:hAnsi="Calibri" w:cs="Times New Roman"/>
          <w:noProof/>
          <w:szCs w:val="24"/>
        </w:rPr>
        <w:drawing>
          <wp:inline distT="0" distB="0" distL="0" distR="0" wp14:anchorId="74821638" wp14:editId="3D9B5FED">
            <wp:extent cx="723900" cy="742950"/>
            <wp:effectExtent l="0" t="0" r="0" b="0"/>
            <wp:docPr id="2"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0202AC">
        <w:rPr>
          <w:rFonts w:ascii="Calibri" w:eastAsia="Arial Unicode MS" w:hAnsi="Calibri" w:cs="Times New Roman"/>
          <w:szCs w:val="24"/>
          <w:lang w:val="it-IT"/>
        </w:rPr>
        <w:t>____________________________</w:t>
      </w:r>
    </w:p>
    <w:p w14:paraId="69FAC35D" w14:textId="77777777" w:rsidR="000202AC" w:rsidRPr="000202AC" w:rsidRDefault="000202AC" w:rsidP="000202AC">
      <w:pPr>
        <w:spacing w:after="0"/>
        <w:rPr>
          <w:rFonts w:ascii="Times New Roman" w:eastAsia="MS Mincho" w:hAnsi="Times New Roman" w:cs="Times New Roman"/>
          <w:b/>
          <w:bCs/>
          <w:sz w:val="18"/>
          <w:szCs w:val="18"/>
          <w:lang w:val="it-IT"/>
        </w:rPr>
      </w:pPr>
      <w:r w:rsidRPr="000202AC">
        <w:rPr>
          <w:rFonts w:ascii="Times New Roman" w:eastAsia="MS Mincho" w:hAnsi="Times New Roman" w:cs="Times New Roman"/>
          <w:b/>
          <w:bCs/>
          <w:sz w:val="18"/>
          <w:szCs w:val="18"/>
          <w:lang w:val="it-IT"/>
        </w:rPr>
        <w:t xml:space="preserve">                                      </w:t>
      </w:r>
    </w:p>
    <w:p w14:paraId="5425BFDE" w14:textId="77777777" w:rsidR="000202AC" w:rsidRPr="000202AC" w:rsidRDefault="000202AC" w:rsidP="000202AC">
      <w:pPr>
        <w:spacing w:after="0"/>
        <w:rPr>
          <w:rFonts w:ascii="Times New Roman" w:eastAsia="MS Mincho" w:hAnsi="Times New Roman" w:cs="Times New Roman"/>
          <w:b/>
          <w:sz w:val="20"/>
          <w:szCs w:val="20"/>
        </w:rPr>
      </w:pPr>
      <w:r w:rsidRPr="000202AC">
        <w:rPr>
          <w:rFonts w:ascii="Times New Roman" w:eastAsia="MS Mincho" w:hAnsi="Times New Roman" w:cs="Times New Roman"/>
          <w:b/>
          <w:bCs/>
          <w:sz w:val="18"/>
          <w:szCs w:val="18"/>
          <w:lang w:val="it-IT"/>
        </w:rPr>
        <w:t xml:space="preserve">                                                                 </w:t>
      </w:r>
      <w:r w:rsidRPr="000202AC">
        <w:rPr>
          <w:rFonts w:ascii="Times New Roman" w:eastAsia="MS Mincho" w:hAnsi="Times New Roman" w:cs="Times New Roman"/>
          <w:b/>
          <w:sz w:val="20"/>
          <w:szCs w:val="20"/>
        </w:rPr>
        <w:t>R E P U B L I K A   E   S H Q I P Ë R I S Ë</w:t>
      </w:r>
    </w:p>
    <w:p w14:paraId="473E95DE" w14:textId="77777777" w:rsidR="000202AC" w:rsidRPr="000202AC" w:rsidRDefault="000202AC" w:rsidP="000202AC">
      <w:pPr>
        <w:spacing w:after="0"/>
        <w:rPr>
          <w:rFonts w:ascii="Times New Roman" w:eastAsia="MS Mincho" w:hAnsi="Times New Roman" w:cs="Times New Roman"/>
          <w:b/>
          <w:bCs/>
          <w:sz w:val="28"/>
          <w:szCs w:val="28"/>
          <w:lang w:val="it-IT"/>
        </w:rPr>
      </w:pPr>
      <w:r w:rsidRPr="000202AC">
        <w:rPr>
          <w:rFonts w:ascii="Times New Roman" w:eastAsia="MS Mincho" w:hAnsi="Times New Roman" w:cs="Times New Roman"/>
          <w:b/>
          <w:bCs/>
          <w:sz w:val="24"/>
          <w:szCs w:val="24"/>
          <w:lang w:val="it-IT"/>
        </w:rPr>
        <w:t xml:space="preserve">                                                     </w:t>
      </w:r>
      <w:r w:rsidRPr="000202AC">
        <w:rPr>
          <w:rFonts w:ascii="Times New Roman" w:eastAsia="MS Mincho" w:hAnsi="Times New Roman" w:cs="Times New Roman"/>
          <w:b/>
          <w:bCs/>
          <w:sz w:val="28"/>
          <w:szCs w:val="28"/>
          <w:lang w:val="it-IT"/>
        </w:rPr>
        <w:t>BASHKIA POGRADEC</w:t>
      </w:r>
    </w:p>
    <w:p w14:paraId="470846E8" w14:textId="77777777" w:rsidR="000202AC" w:rsidRPr="000202AC" w:rsidRDefault="000202AC" w:rsidP="000202AC">
      <w:pPr>
        <w:spacing w:after="0"/>
        <w:rPr>
          <w:rFonts w:ascii="Times New Roman" w:eastAsia="MS Mincho" w:hAnsi="Times New Roman" w:cs="Times New Roman"/>
          <w:b/>
          <w:bCs/>
          <w:sz w:val="24"/>
          <w:szCs w:val="24"/>
          <w:lang w:val="it-IT"/>
        </w:rPr>
      </w:pPr>
      <w:r w:rsidRPr="000202AC">
        <w:rPr>
          <w:rFonts w:ascii="Times New Roman" w:eastAsia="MS Mincho" w:hAnsi="Times New Roman" w:cs="Times New Roman"/>
          <w:b/>
          <w:bCs/>
          <w:sz w:val="24"/>
          <w:szCs w:val="24"/>
          <w:lang w:val="it-IT"/>
        </w:rPr>
        <w:t xml:space="preserve">                                                                    KËSHILLI</w:t>
      </w:r>
    </w:p>
    <w:p w14:paraId="23950348" w14:textId="77777777" w:rsidR="000202AC" w:rsidRPr="000202AC" w:rsidRDefault="000202AC" w:rsidP="000202AC">
      <w:pPr>
        <w:spacing w:after="0" w:line="240" w:lineRule="auto"/>
        <w:ind w:right="180"/>
        <w:jc w:val="center"/>
        <w:rPr>
          <w:rFonts w:ascii="Times New Roman" w:eastAsia="Times New Roman" w:hAnsi="Times New Roman" w:cs="Times New Roman"/>
          <w:b/>
          <w:sz w:val="28"/>
          <w:szCs w:val="24"/>
        </w:rPr>
      </w:pPr>
    </w:p>
    <w:p w14:paraId="26ABA232" w14:textId="77777777" w:rsidR="000202AC" w:rsidRPr="000202AC" w:rsidRDefault="000202AC" w:rsidP="000202AC">
      <w:pPr>
        <w:jc w:val="both"/>
        <w:rPr>
          <w:rFonts w:ascii="Times New Roman" w:eastAsia="SimSun" w:hAnsi="Times New Roman" w:cs="Times New Roman"/>
          <w:noProof/>
          <w:sz w:val="24"/>
          <w:szCs w:val="24"/>
        </w:rPr>
      </w:pPr>
      <w:r w:rsidRPr="000202AC">
        <w:rPr>
          <w:rFonts w:ascii="Times New Roman" w:eastAsia="SimSun" w:hAnsi="Times New Roman" w:cs="Times New Roman"/>
          <w:noProof/>
          <w:sz w:val="24"/>
          <w:szCs w:val="24"/>
        </w:rPr>
        <w:t>Nr. ____ Prot                                                                                 Pogradec, më ____ . ____ .2025</w:t>
      </w:r>
    </w:p>
    <w:p w14:paraId="217A251E" w14:textId="77777777" w:rsidR="000202AC" w:rsidRPr="000202AC" w:rsidRDefault="000202AC" w:rsidP="000202AC">
      <w:pPr>
        <w:spacing w:after="0"/>
        <w:rPr>
          <w:rFonts w:ascii="Times New Roman" w:eastAsia="SimSun" w:hAnsi="Times New Roman" w:cs="Times New Roman"/>
          <w:b/>
          <w:bCs/>
          <w:sz w:val="24"/>
          <w:szCs w:val="24"/>
        </w:rPr>
      </w:pPr>
      <w:r w:rsidRPr="000202AC">
        <w:rPr>
          <w:rFonts w:ascii="Times New Roman" w:eastAsia="SimSun" w:hAnsi="Times New Roman" w:cs="Times New Roman"/>
          <w:b/>
          <w:bCs/>
          <w:sz w:val="24"/>
          <w:szCs w:val="24"/>
        </w:rPr>
        <w:t xml:space="preserve">                                                         PROJEKT – VENDIM</w:t>
      </w:r>
    </w:p>
    <w:p w14:paraId="65EEB847" w14:textId="77777777" w:rsidR="000202AC" w:rsidRPr="000202AC" w:rsidRDefault="000202AC" w:rsidP="000202AC">
      <w:pPr>
        <w:spacing w:after="0"/>
        <w:jc w:val="center"/>
        <w:rPr>
          <w:rFonts w:ascii="Times New Roman" w:eastAsia="SimSun" w:hAnsi="Times New Roman" w:cs="Times New Roman"/>
          <w:b/>
          <w:bCs/>
          <w:sz w:val="24"/>
          <w:szCs w:val="24"/>
        </w:rPr>
      </w:pPr>
    </w:p>
    <w:p w14:paraId="002E1AC0" w14:textId="147C4689" w:rsidR="000202AC" w:rsidRPr="000202AC" w:rsidRDefault="000202AC" w:rsidP="000202AC">
      <w:pPr>
        <w:spacing w:after="0"/>
        <w:jc w:val="center"/>
        <w:rPr>
          <w:rFonts w:ascii="Times New Roman" w:eastAsia="SimSun" w:hAnsi="Times New Roman" w:cs="Times New Roman"/>
          <w:b/>
          <w:bCs/>
          <w:sz w:val="24"/>
          <w:szCs w:val="24"/>
        </w:rPr>
      </w:pPr>
      <w:r w:rsidRPr="000202AC">
        <w:rPr>
          <w:rFonts w:ascii="Times New Roman" w:eastAsia="SimSun" w:hAnsi="Times New Roman" w:cs="Times New Roman"/>
          <w:b/>
          <w:bCs/>
          <w:sz w:val="24"/>
          <w:szCs w:val="24"/>
        </w:rPr>
        <w:t xml:space="preserve">Nr. ____, </w:t>
      </w:r>
      <w:proofErr w:type="spellStart"/>
      <w:r w:rsidRPr="000202AC">
        <w:rPr>
          <w:rFonts w:ascii="Times New Roman" w:eastAsia="SimSun" w:hAnsi="Times New Roman" w:cs="Times New Roman"/>
          <w:b/>
          <w:bCs/>
          <w:sz w:val="24"/>
          <w:szCs w:val="24"/>
        </w:rPr>
        <w:t>datë</w:t>
      </w:r>
      <w:proofErr w:type="spellEnd"/>
      <w:r w:rsidRPr="000202AC">
        <w:rPr>
          <w:rFonts w:ascii="Times New Roman" w:eastAsia="SimSun" w:hAnsi="Times New Roman" w:cs="Times New Roman"/>
          <w:b/>
          <w:bCs/>
          <w:sz w:val="24"/>
          <w:szCs w:val="24"/>
        </w:rPr>
        <w:t xml:space="preserve"> ____.____.2025</w:t>
      </w:r>
    </w:p>
    <w:p w14:paraId="03C4D50D" w14:textId="77777777" w:rsidR="000202AC" w:rsidRPr="000202AC" w:rsidRDefault="000202AC" w:rsidP="000202AC">
      <w:pPr>
        <w:spacing w:after="0"/>
        <w:jc w:val="center"/>
        <w:rPr>
          <w:rFonts w:ascii="Times New Roman" w:eastAsia="MS Mincho" w:hAnsi="Times New Roman" w:cs="Times New Roman"/>
          <w:sz w:val="28"/>
          <w:szCs w:val="28"/>
          <w:lang w:val="sq-AL"/>
        </w:rPr>
      </w:pPr>
      <w:r w:rsidRPr="000202AC">
        <w:rPr>
          <w:rFonts w:ascii="Times New Roman" w:eastAsia="MS Mincho" w:hAnsi="Times New Roman" w:cs="Times New Roman"/>
          <w:b/>
          <w:sz w:val="28"/>
          <w:szCs w:val="28"/>
          <w:lang w:val="it-IT"/>
        </w:rPr>
        <w:t xml:space="preserve">"PËR </w:t>
      </w:r>
      <w:r w:rsidRPr="000202AC">
        <w:rPr>
          <w:rFonts w:ascii="Times New Roman" w:eastAsia="MS Mincho" w:hAnsi="Times New Roman" w:cs="Times New Roman"/>
          <w:b/>
          <w:sz w:val="28"/>
          <w:szCs w:val="28"/>
          <w:lang w:val="sq-AL"/>
        </w:rPr>
        <w:t>MIRATIMIN E PLANIT TË ARSIMIT PARAUNIVERSITAR TË BASHKISË POGRADEC</w:t>
      </w:r>
      <w:r w:rsidRPr="000202AC">
        <w:rPr>
          <w:rFonts w:ascii="Times New Roman" w:eastAsia="MS Mincho" w:hAnsi="Times New Roman" w:cs="Times New Roman"/>
          <w:b/>
          <w:sz w:val="28"/>
          <w:szCs w:val="28"/>
          <w:lang w:val="it-IT"/>
        </w:rPr>
        <w:t>"</w:t>
      </w:r>
    </w:p>
    <w:p w14:paraId="312E0806" w14:textId="77777777" w:rsidR="000202AC" w:rsidRPr="000202AC" w:rsidRDefault="000202AC" w:rsidP="000202AC">
      <w:pPr>
        <w:spacing w:after="0"/>
        <w:jc w:val="both"/>
        <w:rPr>
          <w:rFonts w:ascii="Times New Roman" w:eastAsia="MS Mincho" w:hAnsi="Times New Roman" w:cs="Times New Roman"/>
          <w:sz w:val="24"/>
          <w:szCs w:val="24"/>
          <w:lang w:val="sq-AL"/>
        </w:rPr>
      </w:pPr>
    </w:p>
    <w:p w14:paraId="0B83C4E8" w14:textId="7EAAC531" w:rsidR="000202AC" w:rsidRPr="000202AC" w:rsidRDefault="000202AC" w:rsidP="000202AC">
      <w:pPr>
        <w:spacing w:after="0"/>
        <w:jc w:val="both"/>
        <w:rPr>
          <w:rFonts w:ascii="Times New Roman" w:eastAsia="MS Mincho" w:hAnsi="Times New Roman" w:cs="Times New Roman"/>
          <w:b/>
          <w:sz w:val="32"/>
          <w:szCs w:val="32"/>
          <w:lang w:val="fr-FR"/>
        </w:rPr>
      </w:pPr>
      <w:r w:rsidRPr="000202AC">
        <w:rPr>
          <w:rFonts w:ascii="Times New Roman" w:eastAsia="MS Mincho" w:hAnsi="Times New Roman" w:cs="Times New Roman"/>
          <w:sz w:val="24"/>
          <w:szCs w:val="24"/>
          <w:lang w:val="it-IT"/>
        </w:rPr>
        <w:t xml:space="preserve">Në mbështetje të </w:t>
      </w:r>
      <w:proofErr w:type="spellStart"/>
      <w:r w:rsidRPr="000202AC">
        <w:rPr>
          <w:rFonts w:ascii="Times New Roman" w:eastAsia="MS Mincho" w:hAnsi="Times New Roman" w:cs="Times New Roman"/>
          <w:sz w:val="24"/>
          <w:szCs w:val="24"/>
        </w:rPr>
        <w:t>nenit</w:t>
      </w:r>
      <w:proofErr w:type="spellEnd"/>
      <w:r w:rsidRPr="000202AC">
        <w:rPr>
          <w:rFonts w:ascii="Times New Roman" w:eastAsia="MS Mincho" w:hAnsi="Times New Roman" w:cs="Times New Roman"/>
          <w:sz w:val="24"/>
          <w:szCs w:val="24"/>
        </w:rPr>
        <w:t xml:space="preserve"> 8</w:t>
      </w:r>
      <w:r w:rsidRPr="000202AC">
        <w:rPr>
          <w:rFonts w:ascii="Times New Roman" w:eastAsia="MS Mincho" w:hAnsi="Times New Roman" w:cs="Times New Roman"/>
          <w:sz w:val="24"/>
          <w:szCs w:val="24"/>
          <w:lang w:val="sq-AL"/>
        </w:rPr>
        <w:t xml:space="preserve"> pika 2, nenin 9 pika 1/1.1 gërma “b”, nenin 23 pika 12, neni 24 pika 1, nenin 54 gërma “k”, neni 55 pikat 2 dhe 6 të Ligjit 139/2015 “Për Vetëqeverisjen Vendore”, i ndryshuar, Ligjit nr.  </w:t>
      </w:r>
      <w:r w:rsidRPr="000202AC">
        <w:rPr>
          <w:rFonts w:ascii="Times New Roman" w:eastAsia="MS Mincho" w:hAnsi="Times New Roman" w:cs="Times New Roman"/>
          <w:sz w:val="24"/>
          <w:szCs w:val="24"/>
        </w:rPr>
        <w:t>69/2012 "</w:t>
      </w:r>
      <w:proofErr w:type="spellStart"/>
      <w:r w:rsidRPr="000202AC">
        <w:rPr>
          <w:rFonts w:ascii="Times New Roman" w:eastAsia="MS Mincho" w:hAnsi="Times New Roman" w:cs="Times New Roman"/>
          <w:sz w:val="24"/>
          <w:szCs w:val="24"/>
        </w:rPr>
        <w:t>Për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sistemin</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arsimor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parauniversitar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Republikën</w:t>
      </w:r>
      <w:proofErr w:type="spellEnd"/>
      <w:r w:rsidRPr="000202AC">
        <w:rPr>
          <w:rFonts w:ascii="Times New Roman" w:eastAsia="MS Mincho" w:hAnsi="Times New Roman" w:cs="Times New Roman"/>
          <w:sz w:val="24"/>
          <w:szCs w:val="24"/>
        </w:rPr>
        <w:t xml:space="preserve"> e </w:t>
      </w:r>
      <w:proofErr w:type="spellStart"/>
      <w:r w:rsidRPr="000202AC">
        <w:rPr>
          <w:rFonts w:ascii="Times New Roman" w:eastAsia="MS Mincho" w:hAnsi="Times New Roman" w:cs="Times New Roman"/>
          <w:sz w:val="24"/>
          <w:szCs w:val="24"/>
        </w:rPr>
        <w:t>Shqipërisë</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ndryshuar</w:t>
      </w:r>
      <w:proofErr w:type="spellEnd"/>
      <w:r w:rsidRPr="000202AC">
        <w:rPr>
          <w:rFonts w:ascii="Times New Roman" w:eastAsia="MS Mincho" w:hAnsi="Times New Roman" w:cs="Times New Roman"/>
          <w:sz w:val="24"/>
          <w:szCs w:val="24"/>
        </w:rPr>
        <w:t xml:space="preserve">, </w:t>
      </w:r>
      <w:r w:rsidRPr="000202AC">
        <w:rPr>
          <w:rFonts w:ascii="Times New Roman" w:eastAsia="MS Mincho" w:hAnsi="Times New Roman" w:cs="Times New Roman"/>
          <w:sz w:val="24"/>
          <w:szCs w:val="24"/>
          <w:lang w:val="es-ES"/>
        </w:rPr>
        <w:t xml:space="preserve">si </w:t>
      </w:r>
      <w:proofErr w:type="spellStart"/>
      <w:r w:rsidRPr="000202AC">
        <w:rPr>
          <w:rFonts w:ascii="Times New Roman" w:eastAsia="MS Mincho" w:hAnsi="Times New Roman" w:cs="Times New Roman"/>
          <w:sz w:val="24"/>
          <w:szCs w:val="24"/>
          <w:lang w:val="es-ES"/>
        </w:rPr>
        <w:t>dhe</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relacionit</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të</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përgatitur</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nga</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Drejtoria</w:t>
      </w:r>
      <w:proofErr w:type="spellEnd"/>
      <w:r w:rsidRPr="000202AC">
        <w:rPr>
          <w:rFonts w:ascii="Times New Roman" w:eastAsia="MS Mincho" w:hAnsi="Times New Roman" w:cs="Times New Roman"/>
          <w:sz w:val="24"/>
          <w:szCs w:val="24"/>
          <w:lang w:val="es-ES"/>
        </w:rPr>
        <w:t xml:space="preserve"> e </w:t>
      </w:r>
      <w:proofErr w:type="spellStart"/>
      <w:r w:rsidRPr="000202AC">
        <w:rPr>
          <w:rFonts w:ascii="Times New Roman" w:eastAsia="MS Mincho" w:hAnsi="Times New Roman" w:cs="Times New Roman"/>
          <w:sz w:val="24"/>
          <w:szCs w:val="24"/>
          <w:lang w:val="es-ES"/>
        </w:rPr>
        <w:t>Qendrës</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Arsimore</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Bashkia</w:t>
      </w:r>
      <w:proofErr w:type="spellEnd"/>
      <w:r w:rsidRPr="000202AC">
        <w:rPr>
          <w:rFonts w:ascii="Times New Roman" w:eastAsia="MS Mincho" w:hAnsi="Times New Roman" w:cs="Times New Roman"/>
          <w:sz w:val="24"/>
          <w:szCs w:val="24"/>
          <w:lang w:val="es-ES"/>
        </w:rPr>
        <w:t xml:space="preserve"> Pogradec, me </w:t>
      </w:r>
      <w:proofErr w:type="spellStart"/>
      <w:r w:rsidRPr="000202AC">
        <w:rPr>
          <w:rFonts w:ascii="Times New Roman" w:eastAsia="MS Mincho" w:hAnsi="Times New Roman" w:cs="Times New Roman"/>
          <w:sz w:val="24"/>
          <w:szCs w:val="24"/>
          <w:lang w:val="es-ES"/>
        </w:rPr>
        <w:t>propozim</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të</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kryetarit</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të</w:t>
      </w:r>
      <w:proofErr w:type="spellEnd"/>
      <w:r w:rsidRPr="000202AC">
        <w:rPr>
          <w:rFonts w:ascii="Times New Roman" w:eastAsia="MS Mincho" w:hAnsi="Times New Roman" w:cs="Times New Roman"/>
          <w:sz w:val="24"/>
          <w:szCs w:val="24"/>
          <w:lang w:val="es-ES"/>
        </w:rPr>
        <w:t xml:space="preserve"> </w:t>
      </w:r>
      <w:proofErr w:type="spellStart"/>
      <w:r w:rsidRPr="000202AC">
        <w:rPr>
          <w:rFonts w:ascii="Times New Roman" w:eastAsia="MS Mincho" w:hAnsi="Times New Roman" w:cs="Times New Roman"/>
          <w:sz w:val="24"/>
          <w:szCs w:val="24"/>
          <w:lang w:val="es-ES"/>
        </w:rPr>
        <w:t>Bashkisë</w:t>
      </w:r>
      <w:proofErr w:type="spellEnd"/>
      <w:r w:rsidRPr="000202AC">
        <w:rPr>
          <w:rFonts w:ascii="Times New Roman" w:eastAsia="MS Mincho" w:hAnsi="Times New Roman" w:cs="Times New Roman"/>
          <w:sz w:val="24"/>
          <w:szCs w:val="24"/>
          <w:lang w:val="es-ES"/>
        </w:rPr>
        <w:t>,</w:t>
      </w:r>
    </w:p>
    <w:p w14:paraId="5925B306" w14:textId="77777777" w:rsidR="000202AC" w:rsidRPr="000202AC" w:rsidRDefault="000202AC" w:rsidP="000202AC">
      <w:pPr>
        <w:spacing w:after="0" w:line="240" w:lineRule="auto"/>
        <w:jc w:val="center"/>
        <w:rPr>
          <w:rFonts w:ascii="Times New Roman" w:eastAsia="Times New Roman" w:hAnsi="Times New Roman" w:cs="Times New Roman"/>
          <w:b/>
          <w:color w:val="000000"/>
          <w:sz w:val="28"/>
          <w:szCs w:val="28"/>
        </w:rPr>
      </w:pPr>
      <w:r w:rsidRPr="000202AC">
        <w:rPr>
          <w:rFonts w:ascii="Times New Roman" w:eastAsia="Times New Roman" w:hAnsi="Times New Roman" w:cs="Times New Roman"/>
          <w:b/>
          <w:color w:val="000000"/>
          <w:sz w:val="28"/>
          <w:szCs w:val="28"/>
        </w:rPr>
        <w:t>KËSHILLI BASHKIAK</w:t>
      </w:r>
    </w:p>
    <w:p w14:paraId="1651D69B" w14:textId="77777777" w:rsidR="000202AC" w:rsidRPr="000202AC" w:rsidRDefault="000202AC" w:rsidP="000202AC">
      <w:pPr>
        <w:spacing w:after="0" w:line="240" w:lineRule="auto"/>
        <w:jc w:val="center"/>
        <w:rPr>
          <w:rFonts w:ascii="Times New Roman" w:eastAsia="Times New Roman" w:hAnsi="Times New Roman" w:cs="Times New Roman"/>
          <w:b/>
          <w:sz w:val="28"/>
          <w:szCs w:val="28"/>
        </w:rPr>
      </w:pPr>
      <w:r w:rsidRPr="000202AC">
        <w:rPr>
          <w:rFonts w:ascii="Times New Roman" w:eastAsia="Times New Roman" w:hAnsi="Times New Roman" w:cs="Times New Roman"/>
          <w:b/>
          <w:sz w:val="28"/>
          <w:szCs w:val="28"/>
        </w:rPr>
        <w:t>VENDOSI:</w:t>
      </w:r>
    </w:p>
    <w:p w14:paraId="5CA2C196" w14:textId="77777777" w:rsidR="000202AC" w:rsidRPr="000202AC" w:rsidRDefault="000202AC" w:rsidP="000202AC">
      <w:pPr>
        <w:spacing w:after="0"/>
        <w:jc w:val="center"/>
        <w:rPr>
          <w:rFonts w:ascii="Times New Roman" w:eastAsia="MS Mincho" w:hAnsi="Times New Roman" w:cs="Times New Roman"/>
          <w:b/>
          <w:sz w:val="24"/>
          <w:szCs w:val="28"/>
          <w:lang w:val="es-ES"/>
        </w:rPr>
      </w:pPr>
    </w:p>
    <w:p w14:paraId="6AE98A0E" w14:textId="77777777" w:rsidR="000202AC" w:rsidRPr="000202AC" w:rsidRDefault="000202AC" w:rsidP="000202AC">
      <w:pPr>
        <w:numPr>
          <w:ilvl w:val="0"/>
          <w:numId w:val="1"/>
        </w:numPr>
        <w:spacing w:after="0" w:line="240" w:lineRule="auto"/>
        <w:jc w:val="both"/>
        <w:rPr>
          <w:rFonts w:ascii="Times New Roman" w:eastAsia="MS Mincho" w:hAnsi="Times New Roman" w:cs="Times New Roman"/>
          <w:sz w:val="24"/>
          <w:szCs w:val="24"/>
          <w:lang w:val="sq-AL"/>
        </w:rPr>
      </w:pPr>
      <w:r w:rsidRPr="000202AC">
        <w:rPr>
          <w:rFonts w:ascii="Times New Roman" w:eastAsia="MS Mincho" w:hAnsi="Times New Roman" w:cs="Times New Roman"/>
          <w:sz w:val="24"/>
          <w:szCs w:val="24"/>
          <w:lang w:val="sq-AL"/>
        </w:rPr>
        <w:t>Të miratojë planin e arsimit parauniversitar të bashkisë Pogradec, bashkëngjitur këtij vendimi.</w:t>
      </w:r>
    </w:p>
    <w:p w14:paraId="1C6230E0" w14:textId="77777777" w:rsidR="000202AC" w:rsidRPr="000202AC" w:rsidRDefault="000202AC" w:rsidP="000202AC">
      <w:pPr>
        <w:spacing w:after="0" w:line="240" w:lineRule="auto"/>
        <w:rPr>
          <w:rFonts w:ascii="Times New Roman" w:eastAsia="MS Mincho" w:hAnsi="Times New Roman" w:cs="Times New Roman"/>
          <w:sz w:val="24"/>
          <w:szCs w:val="24"/>
          <w:lang w:val="sq-AL"/>
        </w:rPr>
      </w:pPr>
    </w:p>
    <w:p w14:paraId="7DF9C987" w14:textId="77777777" w:rsidR="000202AC" w:rsidRPr="000202AC" w:rsidRDefault="000202AC" w:rsidP="000202AC">
      <w:pPr>
        <w:numPr>
          <w:ilvl w:val="0"/>
          <w:numId w:val="1"/>
        </w:numPr>
        <w:spacing w:after="0" w:line="240" w:lineRule="auto"/>
        <w:contextualSpacing/>
        <w:jc w:val="both"/>
        <w:rPr>
          <w:rFonts w:ascii="Times New Roman" w:eastAsia="MS Mincho" w:hAnsi="Times New Roman" w:cs="Times New Roman"/>
          <w:sz w:val="24"/>
          <w:szCs w:val="24"/>
        </w:rPr>
      </w:pPr>
      <w:proofErr w:type="spellStart"/>
      <w:r w:rsidRPr="000202AC">
        <w:rPr>
          <w:rFonts w:ascii="Times New Roman" w:eastAsia="MS Mincho" w:hAnsi="Times New Roman" w:cs="Times New Roman"/>
          <w:sz w:val="24"/>
          <w:szCs w:val="24"/>
        </w:rPr>
        <w:t>Efektet</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financiare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pikës</w:t>
      </w:r>
      <w:proofErr w:type="spellEnd"/>
      <w:r w:rsidRPr="000202AC">
        <w:rPr>
          <w:rFonts w:ascii="Times New Roman" w:eastAsia="MS Mincho" w:hAnsi="Times New Roman" w:cs="Times New Roman"/>
          <w:sz w:val="24"/>
          <w:szCs w:val="24"/>
        </w:rPr>
        <w:t xml:space="preserve"> 1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këtij</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vendimi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shumën</w:t>
      </w:r>
      <w:proofErr w:type="spellEnd"/>
      <w:r w:rsidRPr="000202AC">
        <w:rPr>
          <w:rFonts w:ascii="Times New Roman" w:eastAsia="MS Mincho" w:hAnsi="Times New Roman" w:cs="Times New Roman"/>
          <w:sz w:val="24"/>
          <w:szCs w:val="24"/>
        </w:rPr>
        <w:t xml:space="preserve"> 30,157,208.61</w:t>
      </w:r>
      <w:r w:rsidRPr="000202AC">
        <w:rPr>
          <w:rFonts w:ascii="Times New Roman" w:eastAsia="MS Mincho" w:hAnsi="Times New Roman" w:cs="Times New Roman"/>
          <w:bCs/>
          <w:sz w:val="24"/>
          <w:szCs w:val="24"/>
          <w:lang w:val="sq-AL"/>
        </w:rPr>
        <w:t xml:space="preserve"> (tridhjetë milion e njëqind e pesëdhjetë e shtatë mijë e dyqind e tetë pikë gjashtëdhjetë e një) lekë për rikonstruksionin e kopshtit Liri Çomo dhe ndërtimin e godinës së çerdhes si dhe </w:t>
      </w:r>
      <w:r w:rsidRPr="000202AC">
        <w:rPr>
          <w:rFonts w:ascii="Times New Roman" w:eastAsia="Arial MT" w:hAnsi="Times New Roman" w:cs="Times New Roman"/>
          <w:sz w:val="24"/>
          <w:szCs w:val="24"/>
          <w:lang w:val="sq-AL"/>
        </w:rPr>
        <w:t>70,156,980.43</w:t>
      </w:r>
      <w:r w:rsidRPr="000202AC">
        <w:rPr>
          <w:rFonts w:ascii="Times New Roman" w:eastAsia="MS Mincho" w:hAnsi="Times New Roman" w:cs="Times New Roman"/>
          <w:bCs/>
          <w:sz w:val="24"/>
          <w:szCs w:val="24"/>
          <w:lang w:val="sq-AL"/>
        </w:rPr>
        <w:t xml:space="preserve"> (shtatëdhjetë milion e njëqind e pesëdhjetë e gjashtë mijë e nëntëqind e tetëdhjetë pikë dyzet e tre) lekë për rikonstruksionin e shkollës “Kajo Karafili”, </w:t>
      </w:r>
      <w:r w:rsidRPr="000202AC">
        <w:rPr>
          <w:rFonts w:ascii="Times New Roman" w:eastAsia="MS Mincho" w:hAnsi="Times New Roman" w:cs="Times New Roman"/>
          <w:sz w:val="24"/>
          <w:szCs w:val="24"/>
        </w:rPr>
        <w:t xml:space="preserve">do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përballohen</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nga</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fondi</w:t>
      </w:r>
      <w:proofErr w:type="spellEnd"/>
      <w:r w:rsidRPr="000202AC">
        <w:rPr>
          <w:rFonts w:ascii="Times New Roman" w:eastAsia="MS Mincho" w:hAnsi="Times New Roman" w:cs="Times New Roman"/>
          <w:sz w:val="24"/>
          <w:szCs w:val="24"/>
        </w:rPr>
        <w:t xml:space="preserve"> i MAS </w:t>
      </w:r>
      <w:proofErr w:type="spellStart"/>
      <w:r w:rsidRPr="000202AC">
        <w:rPr>
          <w:rFonts w:ascii="Times New Roman" w:eastAsia="MS Mincho" w:hAnsi="Times New Roman" w:cs="Times New Roman"/>
          <w:sz w:val="24"/>
          <w:szCs w:val="24"/>
        </w:rPr>
        <w:t>dhe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buxheti</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Bashkisë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Pogradec</w:t>
      </w:r>
      <w:proofErr w:type="spellEnd"/>
      <w:r w:rsidRPr="000202AC">
        <w:rPr>
          <w:rFonts w:ascii="Times New Roman" w:eastAsia="MS Mincho" w:hAnsi="Times New Roman" w:cs="Times New Roman"/>
          <w:sz w:val="24"/>
          <w:szCs w:val="24"/>
        </w:rPr>
        <w:t>.</w:t>
      </w:r>
    </w:p>
    <w:p w14:paraId="72B53D2C" w14:textId="77777777" w:rsidR="000202AC" w:rsidRPr="000202AC" w:rsidRDefault="000202AC" w:rsidP="000202AC">
      <w:pPr>
        <w:spacing w:after="0" w:line="240" w:lineRule="auto"/>
        <w:ind w:left="720"/>
        <w:contextualSpacing/>
        <w:rPr>
          <w:rFonts w:ascii="Times New Roman" w:eastAsia="MS Mincho" w:hAnsi="Times New Roman" w:cs="Times New Roman"/>
          <w:sz w:val="24"/>
          <w:szCs w:val="24"/>
          <w:lang w:val="sq-AL"/>
        </w:rPr>
      </w:pPr>
    </w:p>
    <w:p w14:paraId="2DF8A7DD" w14:textId="77777777" w:rsidR="000202AC" w:rsidRPr="000202AC" w:rsidRDefault="000202AC" w:rsidP="000202AC">
      <w:pPr>
        <w:numPr>
          <w:ilvl w:val="0"/>
          <w:numId w:val="1"/>
        </w:numPr>
        <w:spacing w:after="0" w:line="240" w:lineRule="auto"/>
        <w:jc w:val="both"/>
        <w:rPr>
          <w:rFonts w:ascii="Times New Roman" w:eastAsia="MS Mincho" w:hAnsi="Times New Roman" w:cs="Times New Roman"/>
          <w:sz w:val="24"/>
          <w:szCs w:val="24"/>
          <w:lang w:val="sq-AL"/>
        </w:rPr>
      </w:pPr>
      <w:r w:rsidRPr="000202AC">
        <w:rPr>
          <w:rFonts w:ascii="Times New Roman" w:eastAsia="MS Mincho" w:hAnsi="Times New Roman" w:cs="Times New Roman"/>
          <w:sz w:val="24"/>
          <w:szCs w:val="24"/>
          <w:lang w:val="sq-AL"/>
        </w:rPr>
        <w:t>Për zbatimin e këtij vendimi ngarkohet Drejtoria e Qendrës Arsimore dhe Drejtoria Ekonomike dhe e Menaxhimit Financiar, Bashkia Pogradec.</w:t>
      </w:r>
    </w:p>
    <w:p w14:paraId="374C8BE6" w14:textId="77777777" w:rsidR="000202AC" w:rsidRPr="000202AC" w:rsidRDefault="000202AC" w:rsidP="000202AC">
      <w:pPr>
        <w:spacing w:after="0"/>
        <w:jc w:val="both"/>
        <w:rPr>
          <w:rFonts w:ascii="Times New Roman" w:eastAsia="MS Mincho" w:hAnsi="Times New Roman" w:cs="Times New Roman"/>
          <w:sz w:val="24"/>
          <w:szCs w:val="24"/>
          <w:lang w:val="sq-AL"/>
        </w:rPr>
      </w:pPr>
    </w:p>
    <w:p w14:paraId="0E9FBC64" w14:textId="77777777" w:rsidR="000202AC" w:rsidRPr="000202AC" w:rsidRDefault="000202AC" w:rsidP="000202AC">
      <w:pPr>
        <w:shd w:val="clear" w:color="auto" w:fill="FFFFFF"/>
        <w:suppressAutoHyphens/>
        <w:spacing w:after="0" w:line="240" w:lineRule="auto"/>
        <w:jc w:val="both"/>
        <w:textAlignment w:val="baseline"/>
        <w:rPr>
          <w:rFonts w:ascii="Times New Roman" w:eastAsia="Times New Roman" w:hAnsi="Times New Roman" w:cs="Times New Roman"/>
          <w:bCs/>
          <w:color w:val="00000A"/>
          <w:sz w:val="24"/>
          <w:szCs w:val="24"/>
          <w:lang w:val="it-IT"/>
        </w:rPr>
      </w:pPr>
      <w:r w:rsidRPr="000202AC">
        <w:rPr>
          <w:rFonts w:ascii="Times New Roman" w:eastAsia="Times New Roman" w:hAnsi="Times New Roman" w:cs="Times New Roman"/>
          <w:bCs/>
          <w:sz w:val="24"/>
          <w:szCs w:val="24"/>
          <w:lang w:val="it-IT"/>
        </w:rPr>
        <w:t xml:space="preserve">            Ky vendim hyn në fuqi sipas përcaktimeve </w:t>
      </w:r>
      <w:r w:rsidRPr="000202AC">
        <w:rPr>
          <w:rFonts w:ascii="Times New Roman" w:eastAsia="Times New Roman" w:hAnsi="Times New Roman" w:cs="Times New Roman"/>
          <w:bCs/>
          <w:color w:val="00000A"/>
          <w:sz w:val="24"/>
          <w:szCs w:val="24"/>
          <w:lang w:val="it-IT"/>
        </w:rPr>
        <w:t xml:space="preserve">të pikës 6, të nenit 55, të ligjit nr. 139/2015, </w:t>
      </w:r>
    </w:p>
    <w:p w14:paraId="210B06E5" w14:textId="77777777" w:rsidR="000202AC" w:rsidRPr="000202AC" w:rsidRDefault="000202AC" w:rsidP="000202AC">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it-IT"/>
        </w:rPr>
      </w:pPr>
      <w:r w:rsidRPr="000202AC">
        <w:rPr>
          <w:rFonts w:ascii="Times New Roman" w:eastAsia="Times New Roman" w:hAnsi="Times New Roman" w:cs="Times New Roman"/>
          <w:bCs/>
          <w:color w:val="00000A"/>
          <w:sz w:val="24"/>
          <w:szCs w:val="24"/>
          <w:lang w:val="it-IT"/>
        </w:rPr>
        <w:t xml:space="preserve">           “Për vetëqeverisjen vendore”, të ndryshuar</w:t>
      </w:r>
      <w:r w:rsidRPr="000202AC">
        <w:rPr>
          <w:rFonts w:ascii="Times New Roman" w:eastAsia="Times New Roman" w:hAnsi="Times New Roman" w:cs="Times New Roman"/>
          <w:sz w:val="24"/>
          <w:szCs w:val="24"/>
          <w:lang w:val="it-IT"/>
        </w:rPr>
        <w:t xml:space="preserve">.  </w:t>
      </w:r>
    </w:p>
    <w:p w14:paraId="3F144C5E" w14:textId="77777777" w:rsidR="000202AC" w:rsidRPr="000202AC" w:rsidRDefault="000202AC" w:rsidP="000202AC">
      <w:pPr>
        <w:spacing w:after="0"/>
        <w:ind w:left="5040"/>
        <w:jc w:val="both"/>
        <w:rPr>
          <w:rFonts w:ascii="Times New Roman" w:eastAsia="MS Mincho" w:hAnsi="Times New Roman" w:cs="Times New Roman"/>
          <w:b/>
          <w:sz w:val="24"/>
          <w:szCs w:val="24"/>
          <w:lang w:val="sq-AL"/>
        </w:rPr>
      </w:pPr>
    </w:p>
    <w:p w14:paraId="08C28F70" w14:textId="77777777" w:rsidR="000202AC" w:rsidRPr="000202AC" w:rsidRDefault="000202AC" w:rsidP="000202AC">
      <w:pPr>
        <w:tabs>
          <w:tab w:val="left" w:pos="3495"/>
          <w:tab w:val="left" w:pos="6909"/>
        </w:tabs>
        <w:spacing w:after="0" w:line="240" w:lineRule="auto"/>
        <w:jc w:val="center"/>
        <w:rPr>
          <w:rFonts w:ascii="Times New Roman" w:eastAsia="MS Mincho" w:hAnsi="Times New Roman" w:cs="Times New Roman"/>
          <w:b/>
          <w:bCs/>
          <w:sz w:val="24"/>
          <w:szCs w:val="24"/>
          <w:lang w:val="it-IT"/>
        </w:rPr>
      </w:pPr>
      <w:r w:rsidRPr="000202AC">
        <w:rPr>
          <w:rFonts w:ascii="Times New Roman" w:eastAsia="MS Mincho" w:hAnsi="Times New Roman" w:cs="Times New Roman"/>
          <w:b/>
          <w:bCs/>
          <w:sz w:val="24"/>
          <w:szCs w:val="24"/>
          <w:lang w:val="it-IT"/>
        </w:rPr>
        <w:t>KRYETAR I KËSHILLIT</w:t>
      </w:r>
    </w:p>
    <w:p w14:paraId="2B0574A2" w14:textId="77777777" w:rsidR="000202AC" w:rsidRPr="000202AC" w:rsidRDefault="000202AC" w:rsidP="000202AC">
      <w:pPr>
        <w:tabs>
          <w:tab w:val="left" w:pos="6909"/>
        </w:tabs>
        <w:spacing w:after="0" w:line="240" w:lineRule="auto"/>
        <w:jc w:val="center"/>
        <w:rPr>
          <w:rFonts w:ascii="Times New Roman" w:eastAsia="MS Mincho" w:hAnsi="Times New Roman" w:cs="Times New Roman"/>
          <w:b/>
          <w:bCs/>
          <w:sz w:val="24"/>
          <w:szCs w:val="24"/>
        </w:rPr>
      </w:pPr>
      <w:proofErr w:type="spellStart"/>
      <w:r w:rsidRPr="000202AC">
        <w:rPr>
          <w:rFonts w:ascii="Times New Roman" w:eastAsia="MS Mincho" w:hAnsi="Times New Roman" w:cs="Times New Roman"/>
          <w:b/>
          <w:bCs/>
          <w:sz w:val="24"/>
          <w:szCs w:val="24"/>
        </w:rPr>
        <w:t>Manjola</w:t>
      </w:r>
      <w:proofErr w:type="spellEnd"/>
      <w:r w:rsidRPr="000202AC">
        <w:rPr>
          <w:rFonts w:ascii="Times New Roman" w:eastAsia="MS Mincho" w:hAnsi="Times New Roman" w:cs="Times New Roman"/>
          <w:b/>
          <w:bCs/>
          <w:sz w:val="24"/>
          <w:szCs w:val="24"/>
        </w:rPr>
        <w:t xml:space="preserve"> KAMOLLI</w:t>
      </w:r>
    </w:p>
    <w:p w14:paraId="49A5C489" w14:textId="77777777" w:rsidR="000202AC" w:rsidRPr="000202AC" w:rsidRDefault="000202AC" w:rsidP="000202AC">
      <w:pPr>
        <w:tabs>
          <w:tab w:val="left" w:pos="900"/>
        </w:tabs>
        <w:spacing w:after="0"/>
        <w:rPr>
          <w:rFonts w:ascii="Calibri" w:eastAsia="Arial Unicode MS" w:hAnsi="Calibri" w:cs="Times New Roman"/>
          <w:szCs w:val="24"/>
          <w:lang w:val="it-IT"/>
        </w:rPr>
      </w:pPr>
      <w:r w:rsidRPr="000202AC">
        <w:rPr>
          <w:rFonts w:ascii="Calibri" w:eastAsia="MS Mincho" w:hAnsi="Calibri" w:cs="Times New Roman"/>
          <w:noProof/>
        </w:rPr>
        <w:lastRenderedPageBreak/>
        <w:drawing>
          <wp:anchor distT="0" distB="0" distL="114300" distR="114300" simplePos="0" relativeHeight="251662848" behindDoc="0" locked="0" layoutInCell="1" allowOverlap="1" wp14:anchorId="070FFB21" wp14:editId="0B21D4C4">
            <wp:simplePos x="0" y="0"/>
            <wp:positionH relativeFrom="column">
              <wp:posOffset>-161925</wp:posOffset>
            </wp:positionH>
            <wp:positionV relativeFrom="paragraph">
              <wp:posOffset>114300</wp:posOffset>
            </wp:positionV>
            <wp:extent cx="933450" cy="1304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304925"/>
                    </a:xfrm>
                    <a:prstGeom prst="rect">
                      <a:avLst/>
                    </a:prstGeom>
                    <a:noFill/>
                    <a:ln>
                      <a:noFill/>
                    </a:ln>
                  </pic:spPr>
                </pic:pic>
              </a:graphicData>
            </a:graphic>
          </wp:anchor>
        </w:drawing>
      </w:r>
      <w:r w:rsidRPr="000202AC">
        <w:rPr>
          <w:rFonts w:ascii="Calibri" w:eastAsia="MS Mincho" w:hAnsi="Calibri" w:cs="Times New Roman"/>
          <w:noProof/>
        </w:rPr>
        <w:drawing>
          <wp:anchor distT="0" distB="0" distL="114300" distR="114300" simplePos="0" relativeHeight="251663872" behindDoc="1" locked="0" layoutInCell="1" allowOverlap="1" wp14:anchorId="2BEC2A63" wp14:editId="1E22E0DF">
            <wp:simplePos x="0" y="0"/>
            <wp:positionH relativeFrom="margin">
              <wp:posOffset>5286375</wp:posOffset>
            </wp:positionH>
            <wp:positionV relativeFrom="paragraph">
              <wp:posOffset>276225</wp:posOffset>
            </wp:positionV>
            <wp:extent cx="1045845" cy="1009650"/>
            <wp:effectExtent l="0" t="0" r="190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6000" contrast="24000"/>
                      <a:extLst>
                        <a:ext uri="{28A0092B-C50C-407E-A947-70E740481C1C}">
                          <a14:useLocalDpi xmlns:a14="http://schemas.microsoft.com/office/drawing/2010/main" val="0"/>
                        </a:ext>
                      </a:extLst>
                    </a:blip>
                    <a:srcRect/>
                    <a:stretch>
                      <a:fillRect/>
                    </a:stretch>
                  </pic:blipFill>
                  <pic:spPr bwMode="auto">
                    <a:xfrm>
                      <a:off x="0" y="0"/>
                      <a:ext cx="1045845" cy="1009650"/>
                    </a:xfrm>
                    <a:prstGeom prst="rect">
                      <a:avLst/>
                    </a:prstGeom>
                    <a:noFill/>
                    <a:ln>
                      <a:noFill/>
                    </a:ln>
                  </pic:spPr>
                </pic:pic>
              </a:graphicData>
            </a:graphic>
          </wp:anchor>
        </w:drawing>
      </w:r>
      <w:r w:rsidRPr="000202AC">
        <w:rPr>
          <w:rFonts w:ascii="Calibri" w:eastAsia="Arial Unicode MS" w:hAnsi="Calibri" w:cs="Times New Roman"/>
          <w:szCs w:val="24"/>
          <w:lang w:val="it-IT"/>
        </w:rPr>
        <w:t>___________________________</w:t>
      </w:r>
      <w:r w:rsidRPr="000202AC">
        <w:rPr>
          <w:rFonts w:ascii="Calibri" w:eastAsia="Arial Unicode MS" w:hAnsi="Calibri" w:cs="Times New Roman"/>
          <w:noProof/>
          <w:szCs w:val="24"/>
        </w:rPr>
        <w:drawing>
          <wp:inline distT="0" distB="0" distL="0" distR="0" wp14:anchorId="3B199ABC" wp14:editId="60520253">
            <wp:extent cx="723900" cy="742950"/>
            <wp:effectExtent l="0" t="0" r="0" b="0"/>
            <wp:docPr id="5"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0202AC">
        <w:rPr>
          <w:rFonts w:ascii="Calibri" w:eastAsia="Arial Unicode MS" w:hAnsi="Calibri" w:cs="Times New Roman"/>
          <w:szCs w:val="24"/>
          <w:lang w:val="it-IT"/>
        </w:rPr>
        <w:t>____________________________</w:t>
      </w:r>
    </w:p>
    <w:p w14:paraId="77718E56" w14:textId="77777777" w:rsidR="000202AC" w:rsidRPr="000202AC" w:rsidRDefault="000202AC" w:rsidP="000202AC">
      <w:pPr>
        <w:spacing w:after="0"/>
        <w:rPr>
          <w:rFonts w:ascii="Times New Roman" w:eastAsia="MS Mincho" w:hAnsi="Times New Roman" w:cs="Times New Roman"/>
          <w:b/>
          <w:bCs/>
          <w:sz w:val="18"/>
          <w:szCs w:val="18"/>
          <w:lang w:val="it-IT"/>
        </w:rPr>
      </w:pPr>
      <w:r w:rsidRPr="000202AC">
        <w:rPr>
          <w:rFonts w:ascii="Times New Roman" w:eastAsia="MS Mincho" w:hAnsi="Times New Roman" w:cs="Times New Roman"/>
          <w:b/>
          <w:bCs/>
          <w:sz w:val="18"/>
          <w:szCs w:val="18"/>
          <w:lang w:val="it-IT"/>
        </w:rPr>
        <w:t xml:space="preserve">                                      </w:t>
      </w:r>
    </w:p>
    <w:p w14:paraId="5A6E7FE3" w14:textId="77777777" w:rsidR="000202AC" w:rsidRPr="000202AC" w:rsidRDefault="000202AC" w:rsidP="000202AC">
      <w:pPr>
        <w:spacing w:after="0"/>
        <w:rPr>
          <w:rFonts w:ascii="Times New Roman" w:eastAsia="MS Mincho" w:hAnsi="Times New Roman" w:cs="Times New Roman"/>
          <w:b/>
          <w:sz w:val="20"/>
          <w:szCs w:val="20"/>
        </w:rPr>
      </w:pPr>
      <w:r w:rsidRPr="000202AC">
        <w:rPr>
          <w:rFonts w:ascii="Times New Roman" w:eastAsia="MS Mincho" w:hAnsi="Times New Roman" w:cs="Times New Roman"/>
          <w:b/>
          <w:bCs/>
          <w:sz w:val="18"/>
          <w:szCs w:val="18"/>
          <w:lang w:val="it-IT"/>
        </w:rPr>
        <w:t xml:space="preserve">                                      </w:t>
      </w:r>
      <w:r w:rsidRPr="000202AC">
        <w:rPr>
          <w:rFonts w:ascii="Times New Roman" w:eastAsia="MS Mincho" w:hAnsi="Times New Roman" w:cs="Times New Roman"/>
          <w:b/>
          <w:sz w:val="20"/>
          <w:szCs w:val="20"/>
        </w:rPr>
        <w:t>R E P U B L I K A   E   S H Q I P Ë R I S Ë</w:t>
      </w:r>
    </w:p>
    <w:p w14:paraId="5C2D110A" w14:textId="77777777" w:rsidR="000202AC" w:rsidRPr="000202AC" w:rsidRDefault="000202AC" w:rsidP="000202AC">
      <w:pPr>
        <w:spacing w:after="0"/>
        <w:rPr>
          <w:rFonts w:ascii="Times New Roman" w:eastAsia="MS Mincho" w:hAnsi="Times New Roman" w:cs="Times New Roman"/>
          <w:b/>
          <w:bCs/>
          <w:sz w:val="28"/>
          <w:szCs w:val="28"/>
          <w:lang w:val="it-IT"/>
        </w:rPr>
      </w:pPr>
      <w:r w:rsidRPr="000202AC">
        <w:rPr>
          <w:rFonts w:ascii="Times New Roman" w:eastAsia="MS Mincho" w:hAnsi="Times New Roman" w:cs="Times New Roman"/>
          <w:b/>
          <w:bCs/>
          <w:sz w:val="24"/>
          <w:szCs w:val="24"/>
          <w:lang w:val="it-IT"/>
        </w:rPr>
        <w:t xml:space="preserve">                                  </w:t>
      </w:r>
      <w:r w:rsidRPr="000202AC">
        <w:rPr>
          <w:rFonts w:ascii="Times New Roman" w:eastAsia="MS Mincho" w:hAnsi="Times New Roman" w:cs="Times New Roman"/>
          <w:b/>
          <w:bCs/>
          <w:sz w:val="28"/>
          <w:szCs w:val="28"/>
          <w:lang w:val="it-IT"/>
        </w:rPr>
        <w:t>BASHKIA POGRADEC</w:t>
      </w:r>
    </w:p>
    <w:p w14:paraId="47F383D9" w14:textId="77777777" w:rsidR="000202AC" w:rsidRPr="000202AC" w:rsidRDefault="000202AC" w:rsidP="000202AC">
      <w:pPr>
        <w:spacing w:after="0"/>
        <w:rPr>
          <w:rFonts w:ascii="Times New Roman" w:eastAsia="MS Mincho" w:hAnsi="Times New Roman" w:cs="Times New Roman"/>
          <w:b/>
          <w:bCs/>
          <w:sz w:val="24"/>
          <w:szCs w:val="24"/>
          <w:lang w:val="it-IT"/>
        </w:rPr>
      </w:pPr>
      <w:r w:rsidRPr="000202AC">
        <w:rPr>
          <w:rFonts w:ascii="Times New Roman" w:eastAsia="MS Mincho" w:hAnsi="Times New Roman" w:cs="Times New Roman"/>
          <w:b/>
          <w:bCs/>
          <w:sz w:val="24"/>
          <w:szCs w:val="24"/>
          <w:lang w:val="it-IT"/>
        </w:rPr>
        <w:t xml:space="preserve">                                                KRYETARI                       </w:t>
      </w:r>
    </w:p>
    <w:p w14:paraId="64160627" w14:textId="77777777" w:rsidR="000202AC" w:rsidRPr="000202AC" w:rsidRDefault="000202AC" w:rsidP="000202AC">
      <w:pPr>
        <w:spacing w:after="0"/>
        <w:rPr>
          <w:rFonts w:ascii="Times New Roman" w:eastAsia="MS Mincho" w:hAnsi="Times New Roman" w:cs="Times New Roman"/>
          <w:noProof/>
          <w:sz w:val="24"/>
          <w:szCs w:val="24"/>
          <w:lang w:val="it-IT"/>
        </w:rPr>
      </w:pPr>
    </w:p>
    <w:p w14:paraId="3BF6FCB5" w14:textId="77777777" w:rsidR="000202AC" w:rsidRPr="000202AC" w:rsidRDefault="000202AC" w:rsidP="000202AC">
      <w:pPr>
        <w:jc w:val="both"/>
        <w:rPr>
          <w:rFonts w:ascii="Times New Roman" w:eastAsia="MS Mincho" w:hAnsi="Times New Roman" w:cs="Times New Roman"/>
          <w:noProof/>
          <w:sz w:val="24"/>
          <w:szCs w:val="24"/>
          <w:lang w:val="it-IT"/>
        </w:rPr>
      </w:pPr>
      <w:r w:rsidRPr="000202AC">
        <w:rPr>
          <w:rFonts w:ascii="Times New Roman" w:eastAsia="MS Mincho" w:hAnsi="Times New Roman" w:cs="Times New Roman"/>
          <w:noProof/>
          <w:sz w:val="24"/>
          <w:szCs w:val="24"/>
          <w:lang w:val="it-IT"/>
        </w:rPr>
        <w:t xml:space="preserve">Nr. _____Prot                                                                                   Pogradec, më ____.____.2025 </w:t>
      </w:r>
    </w:p>
    <w:p w14:paraId="0D496CDF" w14:textId="77777777" w:rsidR="000202AC" w:rsidRPr="000202AC" w:rsidRDefault="000202AC" w:rsidP="000202AC">
      <w:pPr>
        <w:jc w:val="center"/>
        <w:rPr>
          <w:rFonts w:ascii="Times New Roman" w:eastAsia="MS Mincho" w:hAnsi="Times New Roman" w:cs="Times New Roman"/>
          <w:b/>
          <w:bCs/>
          <w:sz w:val="24"/>
          <w:szCs w:val="24"/>
          <w:lang w:val="it-IT"/>
        </w:rPr>
      </w:pPr>
      <w:r w:rsidRPr="000202AC">
        <w:rPr>
          <w:rFonts w:ascii="Times New Roman" w:eastAsia="MS Mincho" w:hAnsi="Times New Roman" w:cs="Times New Roman"/>
          <w:b/>
          <w:bCs/>
          <w:sz w:val="24"/>
          <w:szCs w:val="24"/>
          <w:lang w:val="it-IT"/>
        </w:rPr>
        <w:t>RELACION</w:t>
      </w:r>
    </w:p>
    <w:p w14:paraId="54E25491" w14:textId="77777777" w:rsidR="000202AC" w:rsidRPr="000202AC" w:rsidRDefault="000202AC" w:rsidP="000202AC">
      <w:pPr>
        <w:spacing w:after="0" w:line="240" w:lineRule="auto"/>
        <w:rPr>
          <w:rFonts w:ascii="Times New Roman" w:eastAsia="MS Mincho" w:hAnsi="Times New Roman" w:cs="Times New Roman"/>
          <w:b/>
          <w:sz w:val="24"/>
          <w:szCs w:val="24"/>
        </w:rPr>
      </w:pPr>
      <w:r w:rsidRPr="000202AC">
        <w:rPr>
          <w:rFonts w:ascii="Times New Roman" w:eastAsia="MS Mincho" w:hAnsi="Times New Roman" w:cs="Times New Roman"/>
          <w:b/>
          <w:sz w:val="24"/>
          <w:szCs w:val="24"/>
        </w:rPr>
        <w:br/>
      </w:r>
    </w:p>
    <w:p w14:paraId="09D3294D" w14:textId="77777777" w:rsidR="000202AC" w:rsidRPr="000202AC" w:rsidRDefault="000202AC" w:rsidP="000202AC">
      <w:pPr>
        <w:jc w:val="both"/>
        <w:rPr>
          <w:rFonts w:ascii="Times New Roman" w:eastAsia="MS Mincho" w:hAnsi="Times New Roman" w:cs="Times New Roman"/>
          <w:b/>
          <w:bCs/>
          <w:color w:val="222222"/>
          <w:sz w:val="24"/>
          <w:szCs w:val="24"/>
          <w:lang w:val="sq-AL"/>
        </w:rPr>
      </w:pPr>
      <w:r w:rsidRPr="000202AC">
        <w:rPr>
          <w:rFonts w:ascii="Times New Roman" w:eastAsia="MS Mincho" w:hAnsi="Times New Roman" w:cs="Times New Roman"/>
          <w:bCs/>
          <w:sz w:val="24"/>
          <w:szCs w:val="24"/>
          <w:lang w:val="it-IT"/>
        </w:rPr>
        <w:t xml:space="preserve">Në lidhje me Projekt -Vendimin </w:t>
      </w:r>
      <w:r w:rsidRPr="000202AC">
        <w:rPr>
          <w:rFonts w:ascii="Times New Roman" w:eastAsia="MS Mincho" w:hAnsi="Times New Roman" w:cs="Times New Roman"/>
          <w:color w:val="222222"/>
          <w:sz w:val="24"/>
          <w:szCs w:val="24"/>
          <w:lang w:val="it-IT"/>
        </w:rPr>
        <w:t>“</w:t>
      </w:r>
      <w:r w:rsidRPr="000202AC">
        <w:rPr>
          <w:rFonts w:ascii="Times New Roman" w:eastAsia="MS Mincho" w:hAnsi="Times New Roman" w:cs="Times New Roman"/>
          <w:bCs/>
          <w:sz w:val="24"/>
          <w:szCs w:val="24"/>
          <w:lang w:val="it-IT"/>
        </w:rPr>
        <w:t xml:space="preserve">Për </w:t>
      </w:r>
      <w:r w:rsidRPr="000202AC">
        <w:rPr>
          <w:rFonts w:ascii="Times New Roman" w:eastAsia="MS Mincho" w:hAnsi="Times New Roman" w:cs="Times New Roman"/>
          <w:bCs/>
          <w:sz w:val="24"/>
          <w:szCs w:val="24"/>
          <w:lang w:val="sq-AL"/>
        </w:rPr>
        <w:t>miratimin e planit të arsimit parauniversitar të bashkisë Pogradec</w:t>
      </w:r>
      <w:r w:rsidRPr="000202AC">
        <w:rPr>
          <w:rFonts w:ascii="Times New Roman" w:eastAsia="MS Mincho" w:hAnsi="Times New Roman" w:cs="Times New Roman"/>
          <w:color w:val="222222"/>
          <w:sz w:val="24"/>
          <w:szCs w:val="24"/>
          <w:lang w:val="sq-AL"/>
        </w:rPr>
        <w:t>”,</w:t>
      </w:r>
    </w:p>
    <w:p w14:paraId="04E434A9" w14:textId="77777777" w:rsidR="000202AC" w:rsidRPr="000202AC" w:rsidRDefault="000202AC" w:rsidP="000202AC">
      <w:pPr>
        <w:spacing w:after="0"/>
        <w:jc w:val="both"/>
        <w:rPr>
          <w:rFonts w:ascii="Times New Roman" w:eastAsia="MS Mincho" w:hAnsi="Times New Roman" w:cs="Times New Roman"/>
          <w:b/>
          <w:sz w:val="24"/>
          <w:szCs w:val="24"/>
          <w:lang w:val="it-IT"/>
        </w:rPr>
      </w:pPr>
      <w:r w:rsidRPr="000202AC">
        <w:rPr>
          <w:rFonts w:ascii="Times New Roman" w:eastAsia="MS Mincho" w:hAnsi="Times New Roman" w:cs="Times New Roman"/>
          <w:b/>
          <w:sz w:val="24"/>
          <w:szCs w:val="24"/>
          <w:lang w:val="it-IT"/>
        </w:rPr>
        <w:t>E nderuar Kryetare e Këshillit!</w:t>
      </w:r>
    </w:p>
    <w:p w14:paraId="41C4E806" w14:textId="77777777" w:rsidR="000202AC" w:rsidRPr="000202AC" w:rsidRDefault="000202AC" w:rsidP="000202AC">
      <w:pPr>
        <w:spacing w:after="0"/>
        <w:jc w:val="both"/>
        <w:rPr>
          <w:rFonts w:ascii="Times New Roman" w:eastAsia="MS Mincho" w:hAnsi="Times New Roman" w:cs="Times New Roman"/>
          <w:b/>
          <w:sz w:val="24"/>
          <w:szCs w:val="24"/>
          <w:lang w:val="it-IT"/>
        </w:rPr>
      </w:pPr>
    </w:p>
    <w:p w14:paraId="3A060399" w14:textId="77777777" w:rsidR="000202AC" w:rsidRPr="000202AC" w:rsidRDefault="000202AC" w:rsidP="000202AC">
      <w:pPr>
        <w:spacing w:after="0"/>
        <w:jc w:val="both"/>
        <w:rPr>
          <w:rFonts w:ascii="Times New Roman" w:eastAsia="MS Mincho" w:hAnsi="Times New Roman" w:cs="Times New Roman"/>
          <w:b/>
          <w:sz w:val="24"/>
          <w:szCs w:val="24"/>
          <w:lang w:val="it-IT"/>
        </w:rPr>
      </w:pPr>
      <w:r w:rsidRPr="000202AC">
        <w:rPr>
          <w:rFonts w:ascii="Times New Roman" w:eastAsia="MS Mincho" w:hAnsi="Times New Roman" w:cs="Times New Roman"/>
          <w:b/>
          <w:sz w:val="24"/>
          <w:szCs w:val="24"/>
          <w:lang w:val="it-IT"/>
        </w:rPr>
        <w:t>Të nderuar Këshilltarë !</w:t>
      </w:r>
    </w:p>
    <w:p w14:paraId="13C4E11F" w14:textId="77777777" w:rsidR="000202AC" w:rsidRPr="000202AC" w:rsidRDefault="000202AC" w:rsidP="000202AC">
      <w:pPr>
        <w:spacing w:after="0"/>
        <w:jc w:val="both"/>
        <w:rPr>
          <w:rFonts w:ascii="Times New Roman" w:eastAsia="MS Mincho" w:hAnsi="Times New Roman" w:cs="Times New Roman"/>
          <w:sz w:val="24"/>
          <w:szCs w:val="24"/>
          <w:lang w:val="sq-AL"/>
        </w:rPr>
      </w:pPr>
    </w:p>
    <w:p w14:paraId="02FD2241" w14:textId="77777777" w:rsidR="000202AC" w:rsidRPr="000202AC" w:rsidRDefault="000202AC" w:rsidP="000202AC">
      <w:pPr>
        <w:spacing w:after="0"/>
        <w:jc w:val="both"/>
        <w:rPr>
          <w:rFonts w:ascii="Times New Roman" w:eastAsia="MS Mincho" w:hAnsi="Times New Roman" w:cs="Times New Roman"/>
          <w:sz w:val="24"/>
          <w:szCs w:val="24"/>
        </w:rPr>
      </w:pPr>
      <w:r w:rsidRPr="000202AC">
        <w:rPr>
          <w:rFonts w:ascii="Times New Roman" w:eastAsia="MS Mincho" w:hAnsi="Times New Roman" w:cs="Times New Roman"/>
          <w:sz w:val="24"/>
          <w:szCs w:val="24"/>
          <w:lang w:val="sq-AL"/>
        </w:rPr>
        <w:t xml:space="preserve">Bazuar në nenin </w:t>
      </w:r>
      <w:r w:rsidRPr="000202AC">
        <w:rPr>
          <w:rFonts w:ascii="Times New Roman" w:eastAsia="MS Mincho" w:hAnsi="Times New Roman" w:cs="Times New Roman"/>
          <w:sz w:val="24"/>
          <w:szCs w:val="24"/>
        </w:rPr>
        <w:t>8</w:t>
      </w:r>
      <w:r w:rsidRPr="000202AC">
        <w:rPr>
          <w:rFonts w:ascii="Times New Roman" w:eastAsia="MS Mincho" w:hAnsi="Times New Roman" w:cs="Times New Roman"/>
          <w:sz w:val="24"/>
          <w:szCs w:val="24"/>
          <w:lang w:val="sq-AL"/>
        </w:rPr>
        <w:t xml:space="preserve"> pika 2, nenin 9 pika 1/1.1 gërma “b”, nenin 23 pika 12, neni 24 pika 1, nenin 54 gërma “k”, neni 55 pikat 2 dhe 6 të Ligjit 139/2015 “Për Vetëqeverisjen Vendore”, i ndryshuar, Ligjit nr.  </w:t>
      </w:r>
      <w:proofErr w:type="gramStart"/>
      <w:r w:rsidRPr="000202AC">
        <w:rPr>
          <w:rFonts w:ascii="Times New Roman" w:eastAsia="MS Mincho" w:hAnsi="Times New Roman" w:cs="Times New Roman"/>
          <w:sz w:val="24"/>
          <w:szCs w:val="24"/>
        </w:rPr>
        <w:t>69/2012 "</w:t>
      </w:r>
      <w:proofErr w:type="spellStart"/>
      <w:r w:rsidRPr="000202AC">
        <w:rPr>
          <w:rFonts w:ascii="Times New Roman" w:eastAsia="MS Mincho" w:hAnsi="Times New Roman" w:cs="Times New Roman"/>
          <w:sz w:val="24"/>
          <w:szCs w:val="24"/>
        </w:rPr>
        <w:t>Për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sistemin</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arsimor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parauniversitar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Republikën</w:t>
      </w:r>
      <w:proofErr w:type="spellEnd"/>
      <w:r w:rsidRPr="000202AC">
        <w:rPr>
          <w:rFonts w:ascii="Times New Roman" w:eastAsia="MS Mincho" w:hAnsi="Times New Roman" w:cs="Times New Roman"/>
          <w:sz w:val="24"/>
          <w:szCs w:val="24"/>
        </w:rPr>
        <w:t xml:space="preserve"> e </w:t>
      </w:r>
      <w:proofErr w:type="spellStart"/>
      <w:r w:rsidRPr="000202AC">
        <w:rPr>
          <w:rFonts w:ascii="Times New Roman" w:eastAsia="MS Mincho" w:hAnsi="Times New Roman" w:cs="Times New Roman"/>
          <w:sz w:val="24"/>
          <w:szCs w:val="24"/>
        </w:rPr>
        <w:t>Shqipërisë</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ndryshuar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propozojmë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miratohet</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nga</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Këshilli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Bashkiak</w:t>
      </w:r>
      <w:proofErr w:type="spellEnd"/>
      <w:r w:rsidRPr="000202AC">
        <w:rPr>
          <w:rFonts w:ascii="Times New Roman" w:eastAsia="MS Mincho" w:hAnsi="Times New Roman" w:cs="Times New Roman"/>
          <w:sz w:val="24"/>
          <w:szCs w:val="24"/>
        </w:rPr>
        <w:t xml:space="preserve">, </w:t>
      </w:r>
      <w:bookmarkStart w:id="0" w:name="_Hlk161602458"/>
      <w:r w:rsidRPr="000202AC">
        <w:rPr>
          <w:rFonts w:ascii="Times New Roman" w:eastAsia="MS Mincho" w:hAnsi="Times New Roman" w:cs="Times New Roman"/>
          <w:sz w:val="24"/>
          <w:szCs w:val="24"/>
        </w:rPr>
        <w:t>“</w:t>
      </w:r>
      <w:proofErr w:type="spellStart"/>
      <w:r w:rsidRPr="000202AC">
        <w:rPr>
          <w:rFonts w:ascii="Times New Roman" w:eastAsia="MS Mincho" w:hAnsi="Times New Roman" w:cs="Times New Roman"/>
          <w:sz w:val="24"/>
          <w:szCs w:val="24"/>
        </w:rPr>
        <w:t>Plani</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arsimit</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parauniversitar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Bashkinë</w:t>
      </w:r>
      <w:proofErr w:type="spellEnd"/>
      <w:r w:rsidRPr="000202AC">
        <w:rPr>
          <w:rFonts w:ascii="Times New Roman" w:eastAsia="MS Mincho" w:hAnsi="Times New Roman" w:cs="Times New Roman"/>
          <w:sz w:val="24"/>
          <w:szCs w:val="24"/>
        </w:rPr>
        <w:t xml:space="preserve"> </w:t>
      </w:r>
      <w:bookmarkEnd w:id="0"/>
      <w:proofErr w:type="spellStart"/>
      <w:r w:rsidRPr="000202AC">
        <w:rPr>
          <w:rFonts w:ascii="Times New Roman" w:eastAsia="MS Mincho" w:hAnsi="Times New Roman" w:cs="Times New Roman"/>
          <w:sz w:val="24"/>
          <w:szCs w:val="24"/>
        </w:rPr>
        <w:t>Pogradec</w:t>
      </w:r>
      <w:proofErr w:type="spellEnd"/>
      <w:r w:rsidRPr="000202AC">
        <w:rPr>
          <w:rFonts w:ascii="Times New Roman" w:eastAsia="MS Mincho" w:hAnsi="Times New Roman" w:cs="Times New Roman"/>
          <w:sz w:val="24"/>
          <w:szCs w:val="24"/>
        </w:rPr>
        <w:t>.</w:t>
      </w:r>
      <w:proofErr w:type="gramEnd"/>
    </w:p>
    <w:p w14:paraId="4417CFBC" w14:textId="77777777" w:rsidR="000202AC" w:rsidRPr="000202AC" w:rsidRDefault="000202AC" w:rsidP="000202AC">
      <w:pPr>
        <w:spacing w:after="0"/>
        <w:jc w:val="both"/>
        <w:rPr>
          <w:rFonts w:ascii="Times New Roman" w:eastAsia="MS Mincho" w:hAnsi="Times New Roman" w:cs="Times New Roman"/>
          <w:sz w:val="24"/>
          <w:szCs w:val="24"/>
        </w:rPr>
      </w:pPr>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Qëllimi</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këtij</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plani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është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vijoje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sherbeje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një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platforme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strategjike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dhe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gjithëpërfshirëse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që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synon</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një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zhvillim</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qendrueshëm</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dhe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cilësor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për</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gjitha</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strukturat</w:t>
      </w:r>
      <w:proofErr w:type="spellEnd"/>
      <w:r w:rsidRPr="000202AC">
        <w:rPr>
          <w:rFonts w:ascii="Times New Roman" w:eastAsia="MS Mincho" w:hAnsi="Times New Roman" w:cs="Times New Roman"/>
          <w:sz w:val="24"/>
          <w:szCs w:val="24"/>
        </w:rPr>
        <w:t xml:space="preserve"> e </w:t>
      </w:r>
      <w:proofErr w:type="spellStart"/>
      <w:r w:rsidRPr="000202AC">
        <w:rPr>
          <w:rFonts w:ascii="Times New Roman" w:eastAsia="MS Mincho" w:hAnsi="Times New Roman" w:cs="Times New Roman"/>
          <w:sz w:val="24"/>
          <w:szCs w:val="24"/>
        </w:rPr>
        <w:t>arsimit</w:t>
      </w:r>
      <w:proofErr w:type="spellEnd"/>
      <w:r w:rsidRPr="000202AC">
        <w:rPr>
          <w:rFonts w:ascii="Times New Roman" w:eastAsia="MS Mincho" w:hAnsi="Times New Roman" w:cs="Times New Roman"/>
          <w:sz w:val="24"/>
          <w:szCs w:val="24"/>
        </w:rPr>
        <w:t xml:space="preserve">, i </w:t>
      </w:r>
      <w:proofErr w:type="spellStart"/>
      <w:r w:rsidRPr="000202AC">
        <w:rPr>
          <w:rFonts w:ascii="Times New Roman" w:eastAsia="MS Mincho" w:hAnsi="Times New Roman" w:cs="Times New Roman"/>
          <w:sz w:val="24"/>
          <w:szCs w:val="24"/>
        </w:rPr>
        <w:t>cili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konsiderohet</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si</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një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nga</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sektorët</w:t>
      </w:r>
      <w:proofErr w:type="spellEnd"/>
      <w:r w:rsidRPr="000202AC">
        <w:rPr>
          <w:rFonts w:ascii="Times New Roman" w:eastAsia="MS Mincho" w:hAnsi="Times New Roman" w:cs="Times New Roman"/>
          <w:sz w:val="24"/>
          <w:szCs w:val="24"/>
        </w:rPr>
        <w:t xml:space="preserve"> me </w:t>
      </w:r>
      <w:proofErr w:type="spellStart"/>
      <w:r w:rsidRPr="000202AC">
        <w:rPr>
          <w:rFonts w:ascii="Times New Roman" w:eastAsia="MS Mincho" w:hAnsi="Times New Roman" w:cs="Times New Roman"/>
          <w:sz w:val="24"/>
          <w:szCs w:val="24"/>
        </w:rPr>
        <w:t>impakt</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drejtpërdrejtë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në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mirëqënien</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sociale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dhe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ekonomike</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të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Bashkisë</w:t>
      </w:r>
      <w:proofErr w:type="spellEnd"/>
      <w:r w:rsidRPr="000202AC">
        <w:rPr>
          <w:rFonts w:ascii="Times New Roman" w:eastAsia="MS Mincho" w:hAnsi="Times New Roman" w:cs="Times New Roman"/>
          <w:sz w:val="24"/>
          <w:szCs w:val="24"/>
        </w:rPr>
        <w:t xml:space="preserve"> </w:t>
      </w:r>
      <w:proofErr w:type="spellStart"/>
      <w:r w:rsidRPr="000202AC">
        <w:rPr>
          <w:rFonts w:ascii="Times New Roman" w:eastAsia="MS Mincho" w:hAnsi="Times New Roman" w:cs="Times New Roman"/>
          <w:sz w:val="24"/>
          <w:szCs w:val="24"/>
        </w:rPr>
        <w:t>Pogradec</w:t>
      </w:r>
      <w:proofErr w:type="spellEnd"/>
      <w:r w:rsidRPr="000202AC">
        <w:rPr>
          <w:rFonts w:ascii="Times New Roman" w:eastAsia="MS Mincho" w:hAnsi="Times New Roman" w:cs="Times New Roman"/>
          <w:sz w:val="24"/>
          <w:szCs w:val="24"/>
        </w:rPr>
        <w:t xml:space="preserve">. </w:t>
      </w:r>
    </w:p>
    <w:p w14:paraId="60893B03" w14:textId="77777777" w:rsidR="000202AC" w:rsidRPr="000202AC" w:rsidRDefault="000202AC" w:rsidP="000202AC">
      <w:pPr>
        <w:spacing w:before="100" w:beforeAutospacing="1" w:after="100" w:afterAutospacing="1"/>
        <w:jc w:val="both"/>
        <w:rPr>
          <w:rFonts w:ascii="Times New Roman" w:eastAsia="Times New Roman" w:hAnsi="Times New Roman" w:cs="Times New Roman"/>
          <w:sz w:val="24"/>
          <w:szCs w:val="24"/>
        </w:rPr>
      </w:pPr>
      <w:proofErr w:type="spellStart"/>
      <w:proofErr w:type="gramStart"/>
      <w:r w:rsidRPr="000202AC">
        <w:rPr>
          <w:rFonts w:ascii="Times New Roman" w:eastAsia="Times New Roman" w:hAnsi="Times New Roman" w:cs="Times New Roman"/>
          <w:sz w:val="24"/>
          <w:szCs w:val="24"/>
        </w:rPr>
        <w:t>Plani</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që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propozojmë</w:t>
      </w:r>
      <w:proofErr w:type="spellEnd"/>
      <w:r w:rsidRPr="000202AC">
        <w:rPr>
          <w:rFonts w:ascii="Times New Roman" w:eastAsia="Times New Roman" w:hAnsi="Times New Roman" w:cs="Times New Roman"/>
          <w:sz w:val="24"/>
          <w:szCs w:val="24"/>
        </w:rPr>
        <w:t xml:space="preserve">, do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vijojë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luajë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një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rol</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rëndësishëm</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për</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Bashkinë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Pogradec</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drejt</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rritjes</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së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cilësisë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së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shërbimit</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arsimit</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dhe</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konsolidimit</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standardeve</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të</w:t>
      </w:r>
      <w:proofErr w:type="spellEnd"/>
      <w:r w:rsidRPr="000202AC">
        <w:rPr>
          <w:rFonts w:ascii="Times New Roman" w:eastAsia="Times New Roman" w:hAnsi="Times New Roman" w:cs="Times New Roman"/>
          <w:sz w:val="24"/>
          <w:szCs w:val="24"/>
        </w:rPr>
        <w:t xml:space="preserve"> </w:t>
      </w:r>
      <w:proofErr w:type="spellStart"/>
      <w:r w:rsidRPr="000202AC">
        <w:rPr>
          <w:rFonts w:ascii="Times New Roman" w:eastAsia="Times New Roman" w:hAnsi="Times New Roman" w:cs="Times New Roman"/>
          <w:sz w:val="24"/>
          <w:szCs w:val="24"/>
        </w:rPr>
        <w:t>tij</w:t>
      </w:r>
      <w:proofErr w:type="spellEnd"/>
      <w:r w:rsidRPr="000202AC">
        <w:rPr>
          <w:rFonts w:ascii="Times New Roman" w:eastAsia="Times New Roman" w:hAnsi="Times New Roman" w:cs="Times New Roman"/>
          <w:sz w:val="24"/>
          <w:szCs w:val="24"/>
        </w:rPr>
        <w:t>.</w:t>
      </w:r>
      <w:proofErr w:type="gramEnd"/>
      <w:r w:rsidRPr="000202AC">
        <w:rPr>
          <w:rFonts w:ascii="Times New Roman" w:eastAsia="Times New Roman" w:hAnsi="Times New Roman" w:cs="Times New Roman"/>
          <w:sz w:val="24"/>
          <w:szCs w:val="24"/>
        </w:rPr>
        <w:t xml:space="preserve"> </w:t>
      </w:r>
      <w:bookmarkStart w:id="1" w:name="_Hlk158635787"/>
    </w:p>
    <w:p w14:paraId="0BA9B929"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Procesi i hartimit të Planit të arsimit parauniveristar në Bashkinë Pogradec (në vijim referuar si Plani) është mbështetur nga </w:t>
      </w:r>
      <w:bookmarkEnd w:id="1"/>
      <w:r w:rsidRPr="000202AC">
        <w:rPr>
          <w:rFonts w:ascii="Times New Roman" w:eastAsia="MS Mincho" w:hAnsi="Times New Roman" w:cs="Times New Roman"/>
          <w:bCs/>
          <w:sz w:val="24"/>
          <w:szCs w:val="24"/>
          <w:lang w:val="sq-AL"/>
        </w:rPr>
        <w:t>Ministria e Arsimit dhe Ministria e Financës.</w:t>
      </w:r>
    </w:p>
    <w:p w14:paraId="09310FEC" w14:textId="77777777" w:rsidR="000202AC" w:rsidRPr="000202AC" w:rsidRDefault="000202AC" w:rsidP="000202AC">
      <w:pPr>
        <w:spacing w:after="0"/>
        <w:jc w:val="both"/>
        <w:rPr>
          <w:rFonts w:ascii="Times New Roman" w:eastAsia="MS Mincho" w:hAnsi="Times New Roman" w:cs="Times New Roman"/>
          <w:sz w:val="24"/>
          <w:szCs w:val="24"/>
        </w:rPr>
      </w:pPr>
    </w:p>
    <w:p w14:paraId="3A3C82CA" w14:textId="77777777" w:rsidR="000202AC" w:rsidRPr="000202AC" w:rsidRDefault="000202AC" w:rsidP="000202AC">
      <w:pPr>
        <w:spacing w:after="0"/>
        <w:jc w:val="both"/>
        <w:rPr>
          <w:rFonts w:ascii="Times New Roman" w:eastAsia="MS Mincho" w:hAnsi="Times New Roman" w:cs="Times New Roman"/>
          <w:bCs/>
          <w:i/>
          <w:iCs/>
          <w:sz w:val="24"/>
          <w:szCs w:val="24"/>
          <w:lang w:val="sq-AL"/>
        </w:rPr>
      </w:pPr>
      <w:r w:rsidRPr="000202AC">
        <w:rPr>
          <w:rFonts w:ascii="Times New Roman" w:eastAsia="MS Mincho" w:hAnsi="Times New Roman" w:cs="Times New Roman"/>
          <w:bCs/>
          <w:i/>
          <w:iCs/>
          <w:sz w:val="24"/>
          <w:szCs w:val="24"/>
          <w:lang w:val="sq-AL"/>
        </w:rPr>
        <w:t xml:space="preserve">Qëllimi i këtij plani është të përmirësojë cilësinë e arsimit në Bashkinë Pogradec, duke përfshirë përmirësimin e infrastrukturës së IA, zhvillimin e burimeve njerëzore dhe krijimin e një databaze efektive për menaxhimin e strukturave të arsimit parauniversitar. Plani synon të harmonizojë aktivitetet në një vizion të përbashkët dhe koherent, duke përfshirë bashkëpunimin me prindërit </w:t>
      </w:r>
      <w:r w:rsidRPr="000202AC">
        <w:rPr>
          <w:rFonts w:ascii="Times New Roman" w:eastAsia="MS Mincho" w:hAnsi="Times New Roman" w:cs="Times New Roman"/>
          <w:bCs/>
          <w:i/>
          <w:iCs/>
          <w:sz w:val="24"/>
          <w:szCs w:val="24"/>
          <w:lang w:val="sq-AL"/>
        </w:rPr>
        <w:lastRenderedPageBreak/>
        <w:t>dhe komunitetin dhe gjetjen e zgjidhjeve efektive dhe inovative për një arsimim gjithëpërfshirës dhe të standardizuar.</w:t>
      </w:r>
    </w:p>
    <w:p w14:paraId="3E723FBF"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Dokumenti gjithashtu përfshin një analizë përmbajtësore e cila përfshin Vizionin, Misionin, dhe Objektivat Strategjike të Planit, duke përcaktuar gjithashtu personat përgjegjës për zbatimin dhe monitorimin e tij. </w:t>
      </w:r>
    </w:p>
    <w:p w14:paraId="40045D5A"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Pjesa e dytë e dokumentit fokusohet në vendosjen e objektivave specifike për secilin proces, nderkohë që në pjesën e tretë, paraqitet buxheti i nevojshëm për të realizuar ndërhyrrjet në terren për rritjen e cilësisë së arsimit parauniversitar.</w:t>
      </w:r>
    </w:p>
    <w:p w14:paraId="027E0CCE"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Plani ka edhe një aneks dedikuar treguesve të performancës për t'u përdorur për monitorimin e tij në vitet që vijnë.</w:t>
      </w:r>
    </w:p>
    <w:p w14:paraId="38BDFCC6"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Plani do të shërbejë për të gjitha kopshtet dhe shkollat nën juridiksionin e Bashkisë Pogradec dhe do të monitorohet nga Qendra Arsimore dhe ZVAP Pogradec, me qëllim përmirësimin e shërbimeve arsimore për të gjithë fëmijët dhe nxënësit në këtë bashki.</w:t>
      </w:r>
    </w:p>
    <w:p w14:paraId="6B970BC6" w14:textId="77777777" w:rsidR="000202AC" w:rsidRPr="000202AC" w:rsidRDefault="000202AC" w:rsidP="000202AC">
      <w:pPr>
        <w:spacing w:after="0"/>
        <w:jc w:val="both"/>
        <w:rPr>
          <w:rFonts w:ascii="Times New Roman" w:eastAsia="MS Mincho" w:hAnsi="Times New Roman" w:cs="Times New Roman"/>
          <w:bCs/>
          <w:sz w:val="24"/>
          <w:szCs w:val="24"/>
          <w:lang w:val="sq-AL"/>
        </w:rPr>
      </w:pPr>
    </w:p>
    <w:p w14:paraId="1CABA597"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Plani i arsimit parauniversitar në Bashkinë Pogradec, përqendrohet në proceset e menaxhimit të shërbimit në arsimin, me qëllim përmirësimin e cilësisë dhe organizimit efektiv. Planifikimi dhe kontrolli i cilësisë janë thelbësore për këtë qëllim, duke përfshirë planifikimin e numrit të fëmijëve/ nxënësve në IA dhe vlerësimin e infrastrukturës së nevojshme. </w:t>
      </w:r>
    </w:p>
    <w:p w14:paraId="7FFC52AA"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Objektivat kryesore të planit përfshijnë kryesisht rikonstruksione dhe ndërtimin e një godine të re që do të shërbeje si IA me qëllim përmirësimin e kushteve të mësimdhënies dhe mësimnxënies në çerdhe, kopshte dhe shkolla dhe më pas një rëndësi e veçantë i është kushtuar edhe minimizimit të braktisjes shkollore dhe orientimit të nxënësve drejt arsimit profesional. Gjithashtu në fokus është edhe vemendja e shtuar që do tu kushtohet fëmijëve/nxënësve me aftësi ndryshe duke krijuar klasa burimore aty ku do të jetë më shumë e nevojshme. </w:t>
      </w:r>
    </w:p>
    <w:p w14:paraId="0DFC4889"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Për një periudhë dy vjeçare, Plani prezanton sfidat dhe mundësitë specifike, duke përfshirë nevojën për të identifikuar nevojat e komunitetit dhe për të përdorur teknologjinë për të përmirësuar menaxhimin e të dhënave. </w:t>
      </w:r>
    </w:p>
    <w:p w14:paraId="22775E27"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Plani synon të adresojë edhe proceset kryesore të përmirësimit të shërbimit për fëmijët në nevojë për përfshirje sociale, mbrojtje dhe ata me aftësi ndryshe në IA publike të Bashkisë Pogradec. </w:t>
      </w:r>
    </w:p>
    <w:p w14:paraId="5863C25A"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Përmes një planifikimi cilësor, pritet të rritet identifikimi, vlerësimi dhe trajtimi më i mirë i këtyre rasteve në mënyrë që të sigurohet një shërbim cilësor dhe i plotë për fëmijët në nevojë.</w:t>
      </w:r>
    </w:p>
    <w:p w14:paraId="0623DBC7"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Për të arritur këtë qëllim, plani ka disa objektiva të përgjithshëm, si rritja e identifikimit të rasteve të fëmijëve në nevojë për përfshirje sociale, mbrojtje dhe me aftësi të kufizuara, si dhe përmirësimi i procesit të menaxhimit të këtyre rasteve. Në mënyrë specifike, për të adresuar nevojat e fëmijëve me aftësi të kufizuara, plani synon të përmirësojë procesin e diagnostikimit të tyre dhe të sigurojë infrastrukturë të përshtatshme në IA për t'i bërë ata të aksesueshëm.</w:t>
      </w:r>
    </w:p>
    <w:p w14:paraId="28B3160B"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 Përveç kësaj, synohet edhe hartimi dhe zbatimi i politikave të mbrojtjes së fëmijëve në institucionet arsimore dhe përmirësimi i bashkëpunimit mes strukturave të shërbimit social të përfshira për të garantuar një trajtim të drejtë dhe të efektshëm për të gjithë fëmijët në nevojë.</w:t>
      </w:r>
    </w:p>
    <w:p w14:paraId="79617909" w14:textId="77777777" w:rsidR="000202AC" w:rsidRPr="000202AC" w:rsidRDefault="000202AC" w:rsidP="000202AC">
      <w:pPr>
        <w:spacing w:after="0"/>
        <w:jc w:val="both"/>
        <w:rPr>
          <w:rFonts w:ascii="Times New Roman" w:eastAsia="MS Mincho" w:hAnsi="Times New Roman" w:cs="Times New Roman"/>
          <w:bCs/>
          <w:sz w:val="24"/>
          <w:szCs w:val="24"/>
          <w:lang w:val="sq-AL"/>
        </w:rPr>
      </w:pPr>
    </w:p>
    <w:p w14:paraId="2B6D54B1"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lastRenderedPageBreak/>
        <w:t xml:space="preserve">Planifikimi dhe zbatimi i proceseve mbështetëse në Planin e Arsimit Parauniversitar për institucionet arsimore publike të Bashkisë Pogradec, është një pjesë kritike e përpjekjeve për të siguruar një mjedis të përshtatshëm dhe cilësor për fëmijët dhe nxënësit. Këto procese janë themelore për arritjen e qëllimeve të përcaktuara, duke përfshirë trajnimin e stafit, përmirësimin e infrastrukturës së kopshteve/shkollave dhe sigurimin e materialeve të nevojshme. Qëllimi i proceseve mbështetëse është të ofrojnë mbështetje efektive për proceset kryesore të shërbimit në IA. Këto përfshijnë aspekte të rëndësishme si edukimi, siguria, zhvillimi dhe aksesueshmëria për të gjithë fëmijët dhe nxënësit. </w:t>
      </w:r>
    </w:p>
    <w:p w14:paraId="1C56DEE6"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 xml:space="preserve">Për të arritur këtë qëllim, objektivat kryesore përfshijnë plotësimin e standardeve të vendosura nga ligji për stafin e IA, rikonstruksionin/mirembajtjen periodike te godinave për të përmirësuar infrastrukturën dhe sigurimin e materialeve bazë për të përmbushur nevojat e zhvillimit të nxënësve. </w:t>
      </w:r>
    </w:p>
    <w:p w14:paraId="4BB1D3CD" w14:textId="77777777" w:rsidR="000202AC" w:rsidRPr="000202AC" w:rsidRDefault="000202AC" w:rsidP="000202AC">
      <w:pPr>
        <w:spacing w:after="0"/>
        <w:jc w:val="both"/>
        <w:rPr>
          <w:rFonts w:ascii="Times New Roman" w:eastAsia="MS Mincho" w:hAnsi="Times New Roman" w:cs="Times New Roman"/>
          <w:bCs/>
          <w:sz w:val="24"/>
          <w:szCs w:val="24"/>
          <w:lang w:val="sq-AL"/>
        </w:rPr>
      </w:pPr>
      <w:r w:rsidRPr="000202AC">
        <w:rPr>
          <w:rFonts w:ascii="Times New Roman" w:eastAsia="MS Mincho" w:hAnsi="Times New Roman" w:cs="Times New Roman"/>
          <w:bCs/>
          <w:sz w:val="24"/>
          <w:szCs w:val="24"/>
          <w:lang w:val="sq-AL"/>
        </w:rPr>
        <w:t>Për rikonstruksionin e godinave, janë identifikuar nevojat konkrete të kopshteve dhe shkollave, duke përfshirë rikonstruksionin dhe /ose rinovimin/mirëmbajtjen e ambienteve të brendshme dhe të jashtme.</w:t>
      </w:r>
    </w:p>
    <w:p w14:paraId="00174CCC" w14:textId="77777777" w:rsidR="000202AC" w:rsidRPr="000202AC" w:rsidRDefault="000202AC" w:rsidP="000202AC">
      <w:pPr>
        <w:spacing w:after="0"/>
        <w:jc w:val="both"/>
        <w:rPr>
          <w:rFonts w:ascii="Times New Roman" w:eastAsia="MS Mincho" w:hAnsi="Times New Roman" w:cs="Times New Roman"/>
          <w:sz w:val="24"/>
          <w:szCs w:val="24"/>
        </w:rPr>
      </w:pPr>
      <w:r w:rsidRPr="000202AC">
        <w:rPr>
          <w:rFonts w:ascii="Times New Roman" w:eastAsia="MS Mincho" w:hAnsi="Times New Roman" w:cs="Times New Roman"/>
          <w:bCs/>
          <w:sz w:val="24"/>
          <w:szCs w:val="24"/>
          <w:lang w:val="sq-AL"/>
        </w:rPr>
        <w:t xml:space="preserve">Per të realizuar të gjitha projektet e përfshira në Planin e Arsimit Parauniversitar, nevojitet buxheti përkatësisht: </w:t>
      </w:r>
      <w:r w:rsidRPr="000202AC">
        <w:rPr>
          <w:rFonts w:ascii="Times New Roman" w:eastAsia="MS Mincho" w:hAnsi="Times New Roman" w:cs="Times New Roman"/>
          <w:sz w:val="24"/>
          <w:szCs w:val="24"/>
        </w:rPr>
        <w:t>30,157,208.61</w:t>
      </w:r>
      <w:r w:rsidRPr="000202AC">
        <w:rPr>
          <w:rFonts w:ascii="Times New Roman" w:eastAsia="MS Mincho" w:hAnsi="Times New Roman" w:cs="Times New Roman"/>
          <w:bCs/>
          <w:sz w:val="24"/>
          <w:szCs w:val="24"/>
          <w:lang w:val="sq-AL"/>
        </w:rPr>
        <w:t xml:space="preserve"> (tridhjetë milion e njëqind e pesëdhjetë e shtatë mijë e dyqind e tetë pikë gjashtëdhjetë e një) lekë për rikonstruksionin e kopshtit Liri Çomo dhe ndërtimin e godinës së çerdhes,  </w:t>
      </w:r>
      <w:r w:rsidRPr="000202AC">
        <w:rPr>
          <w:rFonts w:ascii="Times New Roman" w:eastAsia="Arial MT" w:hAnsi="Times New Roman" w:cs="Times New Roman"/>
          <w:sz w:val="24"/>
          <w:szCs w:val="24"/>
          <w:lang w:val="sq-AL"/>
        </w:rPr>
        <w:t>70,156,980.43</w:t>
      </w:r>
      <w:r w:rsidRPr="000202AC">
        <w:rPr>
          <w:rFonts w:ascii="Times New Roman" w:eastAsia="MS Mincho" w:hAnsi="Times New Roman" w:cs="Times New Roman"/>
          <w:bCs/>
          <w:sz w:val="24"/>
          <w:szCs w:val="24"/>
          <w:lang w:val="sq-AL"/>
        </w:rPr>
        <w:t xml:space="preserve"> (shtatëdhjetë milion e njëqind e pesëdhjetë e gjashtë mijë e nëntëqind e tetëdhjetë pikë dyzet e tre) lekë për rikonstruksionin e shkollës “Kajo Karafili” si edhe fonde/ burime njerëzore shtesë për të përmbushur të gjitha objektivat e tjera.</w:t>
      </w:r>
    </w:p>
    <w:p w14:paraId="18E9E21D" w14:textId="77777777" w:rsidR="000202AC" w:rsidRPr="000202AC" w:rsidRDefault="000202AC" w:rsidP="000202AC">
      <w:pPr>
        <w:spacing w:after="0"/>
        <w:jc w:val="both"/>
        <w:rPr>
          <w:rFonts w:ascii="Times New Roman" w:eastAsia="MS Mincho" w:hAnsi="Times New Roman" w:cs="Times New Roman"/>
          <w:bCs/>
          <w:sz w:val="24"/>
          <w:szCs w:val="24"/>
          <w:lang w:val="sq-AL"/>
        </w:rPr>
      </w:pPr>
    </w:p>
    <w:p w14:paraId="5F942842" w14:textId="77777777" w:rsidR="000202AC" w:rsidRPr="000202AC" w:rsidRDefault="000202AC" w:rsidP="000202AC">
      <w:pPr>
        <w:tabs>
          <w:tab w:val="left" w:pos="709"/>
          <w:tab w:val="left" w:pos="3969"/>
          <w:tab w:val="left" w:pos="6663"/>
        </w:tabs>
        <w:spacing w:after="0" w:line="360" w:lineRule="auto"/>
        <w:contextualSpacing/>
        <w:rPr>
          <w:rFonts w:ascii="Times New Roman" w:eastAsia="Calibri" w:hAnsi="Times New Roman" w:cs="Times New Roman"/>
          <w:b/>
          <w:bCs/>
          <w:sz w:val="24"/>
          <w:szCs w:val="24"/>
        </w:rPr>
      </w:pPr>
      <w:proofErr w:type="spellStart"/>
      <w:proofErr w:type="gramStart"/>
      <w:r w:rsidRPr="000202AC">
        <w:rPr>
          <w:rFonts w:ascii="Times New Roman" w:eastAsia="Calibri" w:hAnsi="Times New Roman" w:cs="Times New Roman"/>
          <w:b/>
          <w:bCs/>
          <w:sz w:val="24"/>
          <w:szCs w:val="24"/>
        </w:rPr>
        <w:t>Ftojmë</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Këshilltarët</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të</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votojnë</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këtë</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Projekt-Vendim</w:t>
      </w:r>
      <w:proofErr w:type="spellEnd"/>
      <w:r w:rsidRPr="000202AC">
        <w:rPr>
          <w:rFonts w:ascii="Times New Roman" w:eastAsia="Calibri" w:hAnsi="Times New Roman" w:cs="Times New Roman"/>
          <w:b/>
          <w:bCs/>
          <w:sz w:val="24"/>
          <w:szCs w:val="24"/>
        </w:rPr>
        <w:t>.</w:t>
      </w:r>
      <w:proofErr w:type="gramEnd"/>
    </w:p>
    <w:p w14:paraId="51D95C89" w14:textId="77777777" w:rsidR="000202AC" w:rsidRPr="000202AC" w:rsidRDefault="000202AC" w:rsidP="000202AC">
      <w:pPr>
        <w:tabs>
          <w:tab w:val="left" w:pos="709"/>
          <w:tab w:val="left" w:pos="3969"/>
          <w:tab w:val="left" w:pos="6663"/>
        </w:tabs>
        <w:spacing w:after="0" w:line="360" w:lineRule="auto"/>
        <w:contextualSpacing/>
        <w:rPr>
          <w:rFonts w:ascii="Times New Roman" w:eastAsia="Calibri" w:hAnsi="Times New Roman" w:cs="Times New Roman"/>
          <w:b/>
          <w:bCs/>
          <w:sz w:val="24"/>
          <w:szCs w:val="24"/>
        </w:rPr>
      </w:pPr>
      <w:proofErr w:type="spellStart"/>
      <w:r w:rsidRPr="000202AC">
        <w:rPr>
          <w:rFonts w:ascii="Times New Roman" w:eastAsia="Calibri" w:hAnsi="Times New Roman" w:cs="Times New Roman"/>
          <w:b/>
          <w:bCs/>
          <w:sz w:val="24"/>
          <w:szCs w:val="24"/>
        </w:rPr>
        <w:t>Faleminderit</w:t>
      </w:r>
      <w:proofErr w:type="spellEnd"/>
      <w:r w:rsidRPr="000202AC">
        <w:rPr>
          <w:rFonts w:ascii="Times New Roman" w:eastAsia="Calibri" w:hAnsi="Times New Roman" w:cs="Times New Roman"/>
          <w:b/>
          <w:bCs/>
          <w:sz w:val="24"/>
          <w:szCs w:val="24"/>
        </w:rPr>
        <w:t>!</w:t>
      </w:r>
    </w:p>
    <w:p w14:paraId="1ABFE55D" w14:textId="77777777" w:rsidR="000202AC" w:rsidRPr="000202AC" w:rsidRDefault="000202AC" w:rsidP="000202AC">
      <w:pPr>
        <w:tabs>
          <w:tab w:val="left" w:pos="709"/>
          <w:tab w:val="left" w:pos="3969"/>
          <w:tab w:val="left" w:pos="6663"/>
        </w:tabs>
        <w:spacing w:line="360" w:lineRule="auto"/>
        <w:contextualSpacing/>
        <w:rPr>
          <w:rFonts w:ascii="Times New Roman" w:eastAsia="Calibri" w:hAnsi="Times New Roman" w:cs="Times New Roman"/>
          <w:b/>
          <w:bCs/>
          <w:sz w:val="12"/>
          <w:szCs w:val="12"/>
        </w:rPr>
      </w:pPr>
      <w:proofErr w:type="spellStart"/>
      <w:r w:rsidRPr="000202AC">
        <w:rPr>
          <w:rFonts w:ascii="Times New Roman" w:eastAsia="Calibri" w:hAnsi="Times New Roman" w:cs="Times New Roman"/>
          <w:b/>
          <w:bCs/>
          <w:sz w:val="24"/>
          <w:szCs w:val="24"/>
        </w:rPr>
        <w:t>Të</w:t>
      </w:r>
      <w:proofErr w:type="spellEnd"/>
      <w:r w:rsidRPr="000202AC">
        <w:rPr>
          <w:rFonts w:ascii="Times New Roman" w:eastAsia="Calibri" w:hAnsi="Times New Roman" w:cs="Times New Roman"/>
          <w:b/>
          <w:bCs/>
          <w:sz w:val="24"/>
          <w:szCs w:val="24"/>
        </w:rPr>
        <w:t xml:space="preserve"> </w:t>
      </w:r>
      <w:proofErr w:type="spellStart"/>
      <w:r w:rsidRPr="000202AC">
        <w:rPr>
          <w:rFonts w:ascii="Times New Roman" w:eastAsia="Calibri" w:hAnsi="Times New Roman" w:cs="Times New Roman"/>
          <w:b/>
          <w:bCs/>
          <w:sz w:val="24"/>
          <w:szCs w:val="24"/>
        </w:rPr>
        <w:t>dhënat</w:t>
      </w:r>
      <w:proofErr w:type="spellEnd"/>
      <w:r w:rsidRPr="000202AC">
        <w:rPr>
          <w:rFonts w:ascii="Times New Roman" w:eastAsia="Calibri" w:hAnsi="Times New Roman" w:cs="Times New Roman"/>
          <w:b/>
          <w:bCs/>
          <w:sz w:val="24"/>
          <w:szCs w:val="24"/>
        </w:rPr>
        <w:t xml:space="preserve"> e </w:t>
      </w:r>
      <w:proofErr w:type="spellStart"/>
      <w:r w:rsidRPr="000202AC">
        <w:rPr>
          <w:rFonts w:ascii="Times New Roman" w:eastAsia="Calibri" w:hAnsi="Times New Roman" w:cs="Times New Roman"/>
          <w:b/>
          <w:bCs/>
          <w:sz w:val="24"/>
          <w:szCs w:val="24"/>
        </w:rPr>
        <w:t>Projekt-Vendimit</w:t>
      </w:r>
      <w:proofErr w:type="spellEnd"/>
      <w:r w:rsidRPr="000202AC">
        <w:rPr>
          <w:rFonts w:ascii="Times New Roman" w:eastAsia="Calibri" w:hAnsi="Times New Roman" w:cs="Times New Roman"/>
          <w:b/>
          <w:bCs/>
          <w:sz w:val="24"/>
          <w:szCs w:val="24"/>
        </w:rPr>
        <w:t>:</w:t>
      </w:r>
      <w:r w:rsidRPr="000202AC">
        <w:rPr>
          <w:rFonts w:ascii="Times New Roman" w:eastAsia="Calibri" w:hAnsi="Times New Roman" w:cs="Times New Roman"/>
          <w:b/>
          <w:bCs/>
          <w:sz w:val="24"/>
          <w:szCs w:val="24"/>
        </w:rPr>
        <w:br/>
      </w:r>
    </w:p>
    <w:p w14:paraId="4ECEE259" w14:textId="77777777" w:rsidR="000202AC" w:rsidRPr="000202AC" w:rsidRDefault="000202AC" w:rsidP="000202AC">
      <w:pPr>
        <w:tabs>
          <w:tab w:val="left" w:pos="709"/>
          <w:tab w:val="left" w:pos="3969"/>
          <w:tab w:val="left" w:pos="6663"/>
        </w:tabs>
        <w:spacing w:line="360" w:lineRule="auto"/>
        <w:contextualSpacing/>
        <w:rPr>
          <w:rFonts w:ascii="Times New Roman" w:eastAsia="MS Mincho" w:hAnsi="Times New Roman" w:cs="Times New Roman"/>
          <w:bCs/>
          <w:sz w:val="20"/>
          <w:szCs w:val="20"/>
        </w:rPr>
      </w:pPr>
      <w:proofErr w:type="spellStart"/>
      <w:r w:rsidRPr="000202AC">
        <w:rPr>
          <w:rFonts w:ascii="Times New Roman" w:eastAsia="MS Mincho" w:hAnsi="Times New Roman" w:cs="Times New Roman"/>
          <w:bCs/>
          <w:sz w:val="20"/>
          <w:szCs w:val="20"/>
        </w:rPr>
        <w:t>Konceptoi</w:t>
      </w:r>
      <w:proofErr w:type="spellEnd"/>
      <w:r w:rsidRPr="000202AC">
        <w:rPr>
          <w:rFonts w:ascii="Times New Roman" w:eastAsia="MS Mincho" w:hAnsi="Times New Roman" w:cs="Times New Roman"/>
          <w:bCs/>
          <w:sz w:val="20"/>
          <w:szCs w:val="20"/>
        </w:rPr>
        <w:t>: L. SHKULLAKU</w:t>
      </w:r>
    </w:p>
    <w:p w14:paraId="71CE47B2" w14:textId="77777777" w:rsidR="000202AC" w:rsidRPr="000202AC" w:rsidRDefault="000202AC" w:rsidP="000202AC">
      <w:pPr>
        <w:spacing w:after="0" w:line="360" w:lineRule="auto"/>
        <w:rPr>
          <w:rFonts w:ascii="Times New Roman" w:eastAsia="MS Mincho" w:hAnsi="Times New Roman" w:cs="Times New Roman"/>
          <w:bCs/>
          <w:kern w:val="2"/>
          <w:sz w:val="20"/>
          <w:szCs w:val="20"/>
          <w:lang w:val="it-IT"/>
        </w:rPr>
      </w:pPr>
      <w:r w:rsidRPr="000202AC">
        <w:rPr>
          <w:rFonts w:ascii="Times New Roman" w:eastAsia="MS Mincho" w:hAnsi="Times New Roman" w:cs="Times New Roman"/>
          <w:bCs/>
          <w:kern w:val="2"/>
          <w:sz w:val="20"/>
          <w:szCs w:val="20"/>
          <w:lang w:val="it-IT"/>
        </w:rPr>
        <w:t>Miratoi: A.ANDONI</w:t>
      </w:r>
    </w:p>
    <w:p w14:paraId="11A16FED" w14:textId="77777777" w:rsidR="000202AC" w:rsidRPr="000202AC" w:rsidRDefault="000202AC" w:rsidP="000202AC">
      <w:pPr>
        <w:spacing w:after="0" w:line="360" w:lineRule="auto"/>
        <w:rPr>
          <w:rFonts w:ascii="Times New Roman" w:eastAsia="MS Mincho" w:hAnsi="Times New Roman" w:cs="Times New Roman"/>
          <w:kern w:val="2"/>
          <w:sz w:val="20"/>
          <w:szCs w:val="20"/>
        </w:rPr>
      </w:pPr>
      <w:proofErr w:type="spellStart"/>
      <w:r w:rsidRPr="000202AC">
        <w:rPr>
          <w:rFonts w:ascii="Times New Roman" w:eastAsia="MS Mincho" w:hAnsi="Times New Roman" w:cs="Times New Roman"/>
          <w:kern w:val="2"/>
          <w:sz w:val="20"/>
          <w:szCs w:val="20"/>
        </w:rPr>
        <w:t>Konfirmoi</w:t>
      </w:r>
      <w:proofErr w:type="spellEnd"/>
      <w:r w:rsidRPr="000202AC">
        <w:rPr>
          <w:rFonts w:ascii="Times New Roman" w:eastAsia="MS Mincho" w:hAnsi="Times New Roman" w:cs="Times New Roman"/>
          <w:kern w:val="2"/>
          <w:sz w:val="20"/>
          <w:szCs w:val="20"/>
        </w:rPr>
        <w:t xml:space="preserve">: </w:t>
      </w:r>
      <w:proofErr w:type="spellStart"/>
      <w:r w:rsidRPr="000202AC">
        <w:rPr>
          <w:rFonts w:ascii="Times New Roman" w:eastAsia="MS Mincho" w:hAnsi="Times New Roman" w:cs="Times New Roman"/>
          <w:kern w:val="2"/>
          <w:sz w:val="20"/>
          <w:szCs w:val="20"/>
        </w:rPr>
        <w:t>Irsa</w:t>
      </w:r>
      <w:proofErr w:type="spellEnd"/>
      <w:r w:rsidRPr="000202AC">
        <w:rPr>
          <w:rFonts w:ascii="Times New Roman" w:eastAsia="MS Mincho" w:hAnsi="Times New Roman" w:cs="Times New Roman"/>
          <w:kern w:val="2"/>
          <w:sz w:val="20"/>
          <w:szCs w:val="20"/>
        </w:rPr>
        <w:t xml:space="preserve"> KARAPANÇA</w:t>
      </w:r>
    </w:p>
    <w:p w14:paraId="794F9F1A" w14:textId="77777777" w:rsidR="000202AC" w:rsidRPr="000202AC" w:rsidRDefault="000202AC" w:rsidP="000202AC">
      <w:pPr>
        <w:spacing w:after="0"/>
        <w:rPr>
          <w:rFonts w:ascii="Times New Roman" w:eastAsia="MS Mincho" w:hAnsi="Times New Roman" w:cs="Times New Roman"/>
          <w:kern w:val="2"/>
          <w:sz w:val="20"/>
          <w:szCs w:val="20"/>
        </w:rPr>
      </w:pPr>
      <w:r w:rsidRPr="000202AC">
        <w:rPr>
          <w:rFonts w:ascii="Times New Roman" w:eastAsia="MS Mincho" w:hAnsi="Times New Roman" w:cs="Times New Roman"/>
          <w:kern w:val="2"/>
          <w:sz w:val="20"/>
          <w:szCs w:val="20"/>
        </w:rPr>
        <w:t xml:space="preserve">                   </w:t>
      </w:r>
      <w:proofErr w:type="spellStart"/>
      <w:r w:rsidRPr="000202AC">
        <w:rPr>
          <w:rFonts w:ascii="Times New Roman" w:eastAsia="MS Mincho" w:hAnsi="Times New Roman" w:cs="Times New Roman"/>
          <w:kern w:val="2"/>
          <w:sz w:val="20"/>
          <w:szCs w:val="20"/>
        </w:rPr>
        <w:t>Dritan</w:t>
      </w:r>
      <w:proofErr w:type="spellEnd"/>
      <w:r w:rsidRPr="000202AC">
        <w:rPr>
          <w:rFonts w:ascii="Times New Roman" w:eastAsia="MS Mincho" w:hAnsi="Times New Roman" w:cs="Times New Roman"/>
          <w:kern w:val="2"/>
          <w:sz w:val="20"/>
          <w:szCs w:val="20"/>
        </w:rPr>
        <w:t xml:space="preserve"> BABASULI</w:t>
      </w:r>
    </w:p>
    <w:p w14:paraId="7E9797A3" w14:textId="77777777" w:rsidR="000202AC" w:rsidRPr="000202AC" w:rsidRDefault="000202AC" w:rsidP="000202AC">
      <w:pPr>
        <w:spacing w:after="0"/>
        <w:rPr>
          <w:rFonts w:ascii="Times New Roman" w:eastAsia="MS Mincho" w:hAnsi="Times New Roman" w:cs="Times New Roman"/>
          <w:kern w:val="2"/>
          <w:sz w:val="20"/>
          <w:szCs w:val="20"/>
        </w:rPr>
      </w:pPr>
    </w:p>
    <w:p w14:paraId="18A13756" w14:textId="77777777" w:rsidR="000202AC" w:rsidRPr="000202AC" w:rsidRDefault="000202AC" w:rsidP="000202AC">
      <w:pPr>
        <w:spacing w:after="0"/>
        <w:rPr>
          <w:rFonts w:ascii="Times New Roman" w:eastAsia="MS Mincho" w:hAnsi="Times New Roman" w:cs="Times New Roman"/>
          <w:kern w:val="2"/>
          <w:sz w:val="20"/>
          <w:szCs w:val="20"/>
        </w:rPr>
      </w:pPr>
    </w:p>
    <w:p w14:paraId="7BD4A01A" w14:textId="77777777" w:rsidR="000202AC" w:rsidRPr="000202AC" w:rsidRDefault="000202AC" w:rsidP="000202AC">
      <w:pPr>
        <w:spacing w:after="0"/>
        <w:rPr>
          <w:rFonts w:ascii="Times New Roman" w:eastAsia="MS Mincho" w:hAnsi="Times New Roman" w:cs="Times New Roman"/>
          <w:kern w:val="2"/>
          <w:sz w:val="20"/>
          <w:szCs w:val="20"/>
        </w:rPr>
      </w:pPr>
    </w:p>
    <w:p w14:paraId="270EF8B0" w14:textId="77777777" w:rsidR="000202AC" w:rsidRPr="000202AC" w:rsidRDefault="000202AC" w:rsidP="000202AC">
      <w:pPr>
        <w:tabs>
          <w:tab w:val="left" w:pos="720"/>
          <w:tab w:val="left" w:pos="3969"/>
          <w:tab w:val="left" w:pos="6663"/>
        </w:tabs>
        <w:spacing w:line="360" w:lineRule="auto"/>
        <w:contextualSpacing/>
        <w:jc w:val="center"/>
        <w:rPr>
          <w:rFonts w:ascii="Times New Roman" w:eastAsia="Calibri" w:hAnsi="Times New Roman" w:cs="Times New Roman"/>
          <w:b/>
          <w:bCs/>
          <w:sz w:val="28"/>
          <w:szCs w:val="28"/>
        </w:rPr>
      </w:pPr>
      <w:r w:rsidRPr="000202AC">
        <w:rPr>
          <w:rFonts w:ascii="Times New Roman" w:eastAsia="Calibri" w:hAnsi="Times New Roman" w:cs="Times New Roman"/>
          <w:b/>
          <w:bCs/>
          <w:sz w:val="28"/>
          <w:szCs w:val="28"/>
        </w:rPr>
        <w:t>KRYETAR</w:t>
      </w:r>
      <w:r w:rsidRPr="000202AC">
        <w:rPr>
          <w:rFonts w:ascii="Times New Roman" w:eastAsia="Calibri" w:hAnsi="Times New Roman" w:cs="Times New Roman"/>
          <w:b/>
          <w:bCs/>
          <w:sz w:val="28"/>
          <w:szCs w:val="28"/>
        </w:rPr>
        <w:br/>
      </w:r>
      <w:proofErr w:type="spellStart"/>
      <w:r w:rsidRPr="000202AC">
        <w:rPr>
          <w:rFonts w:ascii="Times New Roman" w:eastAsia="Calibri" w:hAnsi="Times New Roman" w:cs="Times New Roman"/>
          <w:b/>
          <w:bCs/>
          <w:sz w:val="28"/>
          <w:szCs w:val="28"/>
        </w:rPr>
        <w:t>Ilir</w:t>
      </w:r>
      <w:proofErr w:type="spellEnd"/>
      <w:r w:rsidRPr="000202AC">
        <w:rPr>
          <w:rFonts w:ascii="Times New Roman" w:eastAsia="Calibri" w:hAnsi="Times New Roman" w:cs="Times New Roman"/>
          <w:b/>
          <w:bCs/>
          <w:sz w:val="28"/>
          <w:szCs w:val="28"/>
        </w:rPr>
        <w:t xml:space="preserve"> XHAKOLLI</w:t>
      </w:r>
      <w:r w:rsidRPr="000202AC">
        <w:rPr>
          <w:rFonts w:ascii="Times New Roman" w:eastAsia="Times New Roman" w:hAnsi="Times New Roman" w:cs="Times New Roman"/>
          <w:b/>
          <w:sz w:val="24"/>
          <w:szCs w:val="24"/>
          <w:lang w:val="it-IT"/>
        </w:rPr>
        <w:t xml:space="preserve">                                                                                                    </w:t>
      </w:r>
    </w:p>
    <w:p w14:paraId="0467395B" w14:textId="77777777" w:rsidR="000202AC" w:rsidRPr="000202AC" w:rsidRDefault="000202AC" w:rsidP="000202AC">
      <w:pPr>
        <w:spacing w:after="0" w:line="240" w:lineRule="auto"/>
        <w:rPr>
          <w:rFonts w:ascii="Times New Roman" w:eastAsia="MS Mincho" w:hAnsi="Times New Roman" w:cs="Times New Roman"/>
          <w:sz w:val="24"/>
          <w:szCs w:val="24"/>
        </w:rPr>
      </w:pPr>
    </w:p>
    <w:p w14:paraId="1095533E" w14:textId="77777777" w:rsidR="000202AC" w:rsidRDefault="000202AC" w:rsidP="003B1585">
      <w:pPr>
        <w:spacing w:after="46"/>
        <w:rPr>
          <w:rFonts w:ascii="Times New Roman" w:eastAsia="Times New Roman" w:hAnsi="Times New Roman" w:cs="Times New Roman"/>
          <w:sz w:val="24"/>
          <w:szCs w:val="24"/>
        </w:rPr>
      </w:pPr>
    </w:p>
    <w:p w14:paraId="1007C8DB" w14:textId="77777777" w:rsidR="000202AC" w:rsidRDefault="000202AC" w:rsidP="003B1585">
      <w:pPr>
        <w:spacing w:after="46"/>
        <w:rPr>
          <w:rFonts w:ascii="Times New Roman" w:eastAsia="Times New Roman" w:hAnsi="Times New Roman" w:cs="Times New Roman"/>
          <w:sz w:val="24"/>
          <w:szCs w:val="24"/>
        </w:rPr>
      </w:pPr>
    </w:p>
    <w:p w14:paraId="15B142B1" w14:textId="77777777" w:rsidR="000202AC" w:rsidRDefault="000202AC" w:rsidP="003B1585">
      <w:pPr>
        <w:spacing w:after="46"/>
        <w:rPr>
          <w:rFonts w:ascii="Times New Roman" w:eastAsia="Times New Roman" w:hAnsi="Times New Roman" w:cs="Times New Roman"/>
          <w:sz w:val="24"/>
          <w:szCs w:val="24"/>
        </w:rPr>
      </w:pPr>
    </w:p>
    <w:p w14:paraId="70651857" w14:textId="77777777" w:rsidR="000202AC" w:rsidRPr="00414E52" w:rsidRDefault="000202AC" w:rsidP="000202AC">
      <w:pPr>
        <w:tabs>
          <w:tab w:val="left" w:pos="900"/>
        </w:tabs>
        <w:spacing w:after="0"/>
        <w:rPr>
          <w:rFonts w:ascii="Calibri" w:eastAsia="Arial Unicode MS" w:hAnsi="Calibri" w:cs="Times New Roman"/>
          <w:szCs w:val="24"/>
          <w:lang w:val="it-IT"/>
        </w:rPr>
      </w:pPr>
      <w:r>
        <w:rPr>
          <w:rFonts w:ascii="Calibri" w:eastAsia="MS Mincho" w:hAnsi="Calibri" w:cs="Times New Roman"/>
          <w:noProof/>
        </w:rPr>
        <w:lastRenderedPageBreak/>
        <w:t xml:space="preserve">                            </w:t>
      </w:r>
      <w:r w:rsidRPr="00414E52">
        <w:rPr>
          <w:rFonts w:ascii="Calibri" w:eastAsia="Arial Unicode MS" w:hAnsi="Calibri" w:cs="Times New Roman"/>
          <w:szCs w:val="24"/>
          <w:lang w:val="it-IT"/>
        </w:rPr>
        <w:t>___________________________</w:t>
      </w:r>
      <w:r w:rsidRPr="00414E52">
        <w:rPr>
          <w:rFonts w:ascii="Calibri" w:eastAsia="Arial Unicode MS" w:hAnsi="Calibri" w:cs="Times New Roman"/>
          <w:noProof/>
          <w:szCs w:val="24"/>
        </w:rPr>
        <w:drawing>
          <wp:inline distT="0" distB="0" distL="0" distR="0" wp14:anchorId="251E8E13" wp14:editId="203D2A79">
            <wp:extent cx="723900" cy="742950"/>
            <wp:effectExtent l="0" t="0" r="0" b="0"/>
            <wp:docPr id="992679738"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414E52">
        <w:rPr>
          <w:rFonts w:ascii="Calibri" w:eastAsia="Arial Unicode MS" w:hAnsi="Calibri" w:cs="Times New Roman"/>
          <w:szCs w:val="24"/>
          <w:lang w:val="it-IT"/>
        </w:rPr>
        <w:t>____________________________</w:t>
      </w:r>
    </w:p>
    <w:p w14:paraId="7163AF5F" w14:textId="77777777" w:rsidR="000202AC" w:rsidRPr="00414E52" w:rsidRDefault="000202AC" w:rsidP="000202AC">
      <w:pPr>
        <w:spacing w:after="0"/>
        <w:rPr>
          <w:rFonts w:ascii="Times New Roman" w:eastAsia="MS Mincho" w:hAnsi="Times New Roman" w:cs="Times New Roman"/>
          <w:b/>
          <w:bCs/>
          <w:sz w:val="18"/>
          <w:szCs w:val="18"/>
          <w:lang w:val="it-IT"/>
        </w:rPr>
      </w:pPr>
      <w:r w:rsidRPr="00414E52">
        <w:rPr>
          <w:rFonts w:ascii="Times New Roman" w:eastAsia="MS Mincho" w:hAnsi="Times New Roman" w:cs="Times New Roman"/>
          <w:b/>
          <w:bCs/>
          <w:sz w:val="18"/>
          <w:szCs w:val="18"/>
          <w:lang w:val="it-IT"/>
        </w:rPr>
        <w:t xml:space="preserve">                                      </w:t>
      </w:r>
    </w:p>
    <w:p w14:paraId="184BD3C3" w14:textId="77777777" w:rsidR="000202AC" w:rsidRPr="00414E52" w:rsidRDefault="000202AC" w:rsidP="000202AC">
      <w:pPr>
        <w:spacing w:after="0"/>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 xml:space="preserve">   </w:t>
      </w:r>
      <w:r w:rsidRPr="00414E52">
        <w:rPr>
          <w:rFonts w:ascii="Times New Roman" w:eastAsia="MS Mincho" w:hAnsi="Times New Roman" w:cs="Times New Roman"/>
          <w:b/>
          <w:sz w:val="20"/>
          <w:szCs w:val="20"/>
        </w:rPr>
        <w:t>R E P U B L I K A   E   S H Q I P Ë R I S Ë</w:t>
      </w:r>
    </w:p>
    <w:p w14:paraId="3007AA3F" w14:textId="77777777" w:rsidR="000202AC" w:rsidRDefault="000202AC" w:rsidP="000202AC">
      <w:pPr>
        <w:spacing w:after="0"/>
        <w:jc w:val="center"/>
        <w:rPr>
          <w:rFonts w:ascii="Times New Roman" w:eastAsia="MS Mincho" w:hAnsi="Times New Roman" w:cs="Times New Roman"/>
          <w:b/>
          <w:bCs/>
          <w:sz w:val="28"/>
          <w:szCs w:val="28"/>
          <w:lang w:val="it-IT"/>
        </w:rPr>
      </w:pPr>
      <w:r>
        <w:rPr>
          <w:rFonts w:ascii="Times New Roman" w:eastAsia="MS Mincho" w:hAnsi="Times New Roman" w:cs="Times New Roman"/>
          <w:b/>
          <w:bCs/>
          <w:sz w:val="28"/>
          <w:szCs w:val="28"/>
          <w:lang w:val="it-IT"/>
        </w:rPr>
        <w:t xml:space="preserve">  </w:t>
      </w:r>
      <w:r w:rsidRPr="00414E52">
        <w:rPr>
          <w:rFonts w:ascii="Times New Roman" w:eastAsia="MS Mincho" w:hAnsi="Times New Roman" w:cs="Times New Roman"/>
          <w:b/>
          <w:bCs/>
          <w:sz w:val="28"/>
          <w:szCs w:val="28"/>
          <w:lang w:val="it-IT"/>
        </w:rPr>
        <w:t>BASHKIA POGRADEC</w:t>
      </w:r>
    </w:p>
    <w:p w14:paraId="311AF486" w14:textId="77777777" w:rsidR="000202AC" w:rsidRPr="00E916C1" w:rsidRDefault="000202AC" w:rsidP="000202AC">
      <w:pPr>
        <w:spacing w:after="0"/>
        <w:jc w:val="center"/>
        <w:rPr>
          <w:rFonts w:ascii="Times New Roman" w:eastAsia="MS Mincho" w:hAnsi="Times New Roman" w:cs="Times New Roman"/>
          <w:b/>
          <w:bCs/>
          <w:lang w:val="it-IT"/>
        </w:rPr>
      </w:pPr>
      <w:r w:rsidRPr="00E916C1">
        <w:rPr>
          <w:rFonts w:ascii="Times New Roman" w:eastAsia="MS Mincho" w:hAnsi="Times New Roman" w:cs="Times New Roman"/>
          <w:b/>
          <w:bCs/>
          <w:lang w:val="it-IT"/>
        </w:rPr>
        <w:t>DREJTORIA E Ç</w:t>
      </w:r>
      <w:r>
        <w:rPr>
          <w:rFonts w:ascii="Times New Roman" w:eastAsia="MS Mincho" w:hAnsi="Times New Roman" w:cs="Times New Roman"/>
          <w:b/>
          <w:bCs/>
          <w:lang w:val="it-IT"/>
        </w:rPr>
        <w:t>Ë</w:t>
      </w:r>
      <w:r w:rsidRPr="00E916C1">
        <w:rPr>
          <w:rFonts w:ascii="Times New Roman" w:eastAsia="MS Mincho" w:hAnsi="Times New Roman" w:cs="Times New Roman"/>
          <w:b/>
          <w:bCs/>
          <w:lang w:val="it-IT"/>
        </w:rPr>
        <w:t>SHTJEVE JURIDIKE DHE PROKURIMEVE PUBLIKE</w:t>
      </w:r>
    </w:p>
    <w:p w14:paraId="72239703" w14:textId="77777777" w:rsidR="000202AC" w:rsidRPr="00414E52" w:rsidRDefault="000202AC" w:rsidP="000202AC">
      <w:pPr>
        <w:spacing w:after="0"/>
        <w:rPr>
          <w:rFonts w:ascii="Times New Roman" w:eastAsia="MS Mincho" w:hAnsi="Times New Roman" w:cs="Times New Roman"/>
          <w:noProof/>
          <w:sz w:val="24"/>
          <w:szCs w:val="24"/>
          <w:lang w:val="it-IT"/>
        </w:rPr>
      </w:pPr>
    </w:p>
    <w:p w14:paraId="5A65423A" w14:textId="77777777" w:rsidR="000202AC" w:rsidRPr="00DE514F" w:rsidRDefault="000202AC" w:rsidP="000202AC">
      <w:pPr>
        <w:jc w:val="both"/>
        <w:rPr>
          <w:rFonts w:ascii="Times New Roman" w:eastAsia="MS Mincho" w:hAnsi="Times New Roman" w:cs="Times New Roman"/>
          <w:noProof/>
          <w:sz w:val="24"/>
          <w:szCs w:val="24"/>
          <w:lang w:val="it-IT"/>
        </w:rPr>
      </w:pPr>
      <w:r w:rsidRPr="00414E52">
        <w:rPr>
          <w:rFonts w:ascii="Times New Roman" w:eastAsia="MS Mincho" w:hAnsi="Times New Roman" w:cs="Times New Roman"/>
          <w:noProof/>
          <w:sz w:val="24"/>
          <w:szCs w:val="24"/>
          <w:lang w:val="it-IT"/>
        </w:rPr>
        <w:t xml:space="preserve">Nr. _____Prot                                                                               </w:t>
      </w:r>
      <w:r>
        <w:rPr>
          <w:rFonts w:ascii="Times New Roman" w:eastAsia="MS Mincho" w:hAnsi="Times New Roman" w:cs="Times New Roman"/>
          <w:noProof/>
          <w:sz w:val="24"/>
          <w:szCs w:val="24"/>
          <w:lang w:val="it-IT"/>
        </w:rPr>
        <w:t xml:space="preserve">    Pogradec, më ____.____.2025</w:t>
      </w:r>
    </w:p>
    <w:p w14:paraId="79AA99BC" w14:textId="77777777" w:rsidR="000202AC" w:rsidRDefault="000202AC" w:rsidP="000202AC">
      <w:pPr>
        <w:jc w:val="center"/>
        <w:rPr>
          <w:rFonts w:ascii="Times New Roman" w:eastAsia="MS Mincho" w:hAnsi="Times New Roman" w:cs="Times New Roman"/>
          <w:b/>
          <w:bCs/>
          <w:sz w:val="24"/>
          <w:szCs w:val="24"/>
          <w:lang w:val="it-IT"/>
        </w:rPr>
      </w:pPr>
      <w:r w:rsidRPr="00414E52">
        <w:rPr>
          <w:rFonts w:ascii="Times New Roman" w:eastAsia="MS Mincho" w:hAnsi="Times New Roman" w:cs="Times New Roman"/>
          <w:b/>
          <w:bCs/>
          <w:sz w:val="24"/>
          <w:szCs w:val="24"/>
          <w:lang w:val="it-IT"/>
        </w:rPr>
        <w:t>RELACION</w:t>
      </w:r>
    </w:p>
    <w:p w14:paraId="20D8CC5E" w14:textId="77777777" w:rsidR="000202AC" w:rsidRPr="00E97626" w:rsidRDefault="000202AC" w:rsidP="000202AC">
      <w:pPr>
        <w:spacing w:after="0" w:line="240" w:lineRule="auto"/>
        <w:jc w:val="center"/>
        <w:rPr>
          <w:rFonts w:ascii="Times New Roman" w:eastAsia="MS Mincho" w:hAnsi="Times New Roman" w:cs="Times New Roman"/>
          <w:b/>
          <w:sz w:val="24"/>
          <w:szCs w:val="24"/>
          <w:lang w:val="it-IT"/>
        </w:rPr>
      </w:pPr>
      <w:r w:rsidRPr="00E97626">
        <w:rPr>
          <w:rFonts w:ascii="Times New Roman" w:eastAsia="MS Mincho" w:hAnsi="Times New Roman" w:cs="Times New Roman"/>
          <w:b/>
          <w:sz w:val="24"/>
          <w:szCs w:val="24"/>
          <w:lang w:val="it-IT"/>
        </w:rPr>
        <w:t>MBI PROJEKT-VENDIMIN</w:t>
      </w:r>
    </w:p>
    <w:p w14:paraId="3824EA6C" w14:textId="77777777" w:rsidR="000202AC" w:rsidRPr="002562C4" w:rsidRDefault="000202AC" w:rsidP="000202AC">
      <w:pPr>
        <w:jc w:val="center"/>
        <w:rPr>
          <w:sz w:val="28"/>
          <w:szCs w:val="28"/>
          <w:lang w:val="sq-AL"/>
        </w:rPr>
      </w:pPr>
      <w:r w:rsidRPr="00414E52">
        <w:rPr>
          <w:rFonts w:ascii="Times New Roman" w:eastAsia="MS Mincho" w:hAnsi="Times New Roman" w:cs="Times New Roman"/>
          <w:bCs/>
          <w:sz w:val="24"/>
          <w:szCs w:val="24"/>
          <w:lang w:val="it-IT"/>
        </w:rPr>
        <w:t xml:space="preserve"> </w:t>
      </w:r>
      <w:r w:rsidRPr="00414E52">
        <w:rPr>
          <w:rFonts w:ascii="Times New Roman" w:eastAsia="MS Mincho" w:hAnsi="Times New Roman" w:cs="Times New Roman"/>
          <w:color w:val="222222"/>
          <w:sz w:val="24"/>
          <w:szCs w:val="24"/>
          <w:lang w:val="it-IT"/>
        </w:rPr>
        <w:t>“</w:t>
      </w:r>
      <w:r w:rsidRPr="008D6C00">
        <w:rPr>
          <w:rFonts w:ascii="Times New Roman" w:hAnsi="Times New Roman" w:cs="Times New Roman"/>
          <w:b/>
          <w:sz w:val="24"/>
          <w:szCs w:val="24"/>
          <w:lang w:val="it-IT"/>
        </w:rPr>
        <w:t xml:space="preserve">PËR </w:t>
      </w:r>
      <w:r w:rsidRPr="008D6C00">
        <w:rPr>
          <w:rFonts w:ascii="Times New Roman" w:hAnsi="Times New Roman" w:cs="Times New Roman"/>
          <w:b/>
          <w:sz w:val="24"/>
          <w:szCs w:val="24"/>
          <w:lang w:val="sq-AL"/>
        </w:rPr>
        <w:t>MIRATIMIN E PLANIT TË ARSIMIT PARAUNIVERSITAR TË BASHKISË POGRADEC</w:t>
      </w:r>
      <w:r w:rsidRPr="002562C4">
        <w:rPr>
          <w:b/>
          <w:sz w:val="28"/>
          <w:szCs w:val="28"/>
          <w:lang w:val="it-IT"/>
        </w:rPr>
        <w:t>"</w:t>
      </w:r>
    </w:p>
    <w:p w14:paraId="7B41F484" w14:textId="77777777" w:rsidR="000202AC" w:rsidRPr="00E97626" w:rsidRDefault="000202AC" w:rsidP="000202AC">
      <w:pPr>
        <w:spacing w:after="0" w:line="240" w:lineRule="auto"/>
        <w:jc w:val="center"/>
        <w:rPr>
          <w:rFonts w:ascii="Times New Roman" w:eastAsia="MS Mincho" w:hAnsi="Times New Roman" w:cs="Times New Roman"/>
          <w:b/>
          <w:sz w:val="24"/>
          <w:szCs w:val="24"/>
          <w:lang w:val="it-IT"/>
        </w:rPr>
      </w:pPr>
    </w:p>
    <w:p w14:paraId="2C4E7081" w14:textId="77777777" w:rsidR="000202AC" w:rsidRPr="00414E52" w:rsidRDefault="000202AC" w:rsidP="000202AC">
      <w:pPr>
        <w:spacing w:after="0"/>
        <w:jc w:val="both"/>
        <w:rPr>
          <w:rFonts w:ascii="Times New Roman" w:eastAsia="MS Mincho" w:hAnsi="Times New Roman" w:cs="Times New Roman"/>
          <w:b/>
          <w:sz w:val="24"/>
          <w:szCs w:val="24"/>
          <w:lang w:val="it-IT"/>
        </w:rPr>
      </w:pPr>
      <w:r w:rsidRPr="00414E52">
        <w:rPr>
          <w:rFonts w:ascii="Times New Roman" w:eastAsia="MS Mincho" w:hAnsi="Times New Roman" w:cs="Times New Roman"/>
          <w:b/>
          <w:sz w:val="24"/>
          <w:szCs w:val="24"/>
          <w:lang w:val="it-IT"/>
        </w:rPr>
        <w:t>E nderuar Kryetare e Këshillit!</w:t>
      </w:r>
    </w:p>
    <w:p w14:paraId="583EC4C7" w14:textId="77777777" w:rsidR="000202AC" w:rsidRPr="00414E52" w:rsidRDefault="000202AC" w:rsidP="000202AC">
      <w:pPr>
        <w:spacing w:after="0"/>
        <w:jc w:val="both"/>
        <w:rPr>
          <w:rFonts w:ascii="Times New Roman" w:eastAsia="MS Mincho" w:hAnsi="Times New Roman" w:cs="Times New Roman"/>
          <w:b/>
          <w:sz w:val="24"/>
          <w:szCs w:val="24"/>
          <w:lang w:val="it-IT"/>
        </w:rPr>
      </w:pPr>
    </w:p>
    <w:p w14:paraId="7B0FDDCE" w14:textId="77777777" w:rsidR="000202AC" w:rsidRDefault="000202AC" w:rsidP="000202AC">
      <w:pPr>
        <w:spacing w:after="0"/>
        <w:jc w:val="both"/>
        <w:rPr>
          <w:rFonts w:ascii="Times New Roman" w:eastAsia="MS Mincho" w:hAnsi="Times New Roman" w:cs="Times New Roman"/>
          <w:b/>
          <w:sz w:val="24"/>
          <w:szCs w:val="24"/>
          <w:lang w:val="it-IT"/>
        </w:rPr>
      </w:pPr>
      <w:r w:rsidRPr="00414E52">
        <w:rPr>
          <w:rFonts w:ascii="Times New Roman" w:eastAsia="MS Mincho" w:hAnsi="Times New Roman" w:cs="Times New Roman"/>
          <w:b/>
          <w:sz w:val="24"/>
          <w:szCs w:val="24"/>
          <w:lang w:val="it-IT"/>
        </w:rPr>
        <w:t>Të nderuar Këshilltarë !</w:t>
      </w:r>
    </w:p>
    <w:p w14:paraId="2ABD2E09" w14:textId="77777777" w:rsidR="000202AC" w:rsidRPr="00414E52" w:rsidRDefault="000202AC" w:rsidP="000202AC">
      <w:pPr>
        <w:spacing w:after="0"/>
        <w:jc w:val="both"/>
        <w:rPr>
          <w:rFonts w:ascii="Times New Roman" w:eastAsia="MS Mincho" w:hAnsi="Times New Roman" w:cs="Times New Roman"/>
          <w:b/>
          <w:sz w:val="24"/>
          <w:szCs w:val="24"/>
          <w:lang w:val="it-IT"/>
        </w:rPr>
      </w:pPr>
    </w:p>
    <w:p w14:paraId="369BCF09" w14:textId="77777777" w:rsidR="000202AC" w:rsidRDefault="000202AC" w:rsidP="000202AC">
      <w:pPr>
        <w:spacing w:after="0"/>
        <w:jc w:val="both"/>
        <w:rPr>
          <w:rFonts w:ascii="Times New Roman" w:hAnsi="Times New Roman"/>
          <w:b/>
          <w:bCs/>
          <w:i/>
          <w:iCs/>
          <w:sz w:val="24"/>
          <w:szCs w:val="24"/>
          <w:lang w:val="sq-AL"/>
        </w:rPr>
      </w:pPr>
      <w:r w:rsidRPr="00A05A85">
        <w:rPr>
          <w:rFonts w:ascii="Times New Roman" w:hAnsi="Times New Roman"/>
          <w:b/>
          <w:bCs/>
          <w:i/>
          <w:iCs/>
          <w:sz w:val="24"/>
          <w:szCs w:val="24"/>
          <w:lang w:val="sq-AL"/>
        </w:rPr>
        <w:t>Argumentimi ligjor mbi natyrën e aktit administrativ:</w:t>
      </w:r>
    </w:p>
    <w:p w14:paraId="126255DA" w14:textId="77777777" w:rsidR="000202AC" w:rsidRDefault="000202AC" w:rsidP="000202AC">
      <w:pPr>
        <w:spacing w:after="0"/>
        <w:jc w:val="both"/>
        <w:rPr>
          <w:rFonts w:ascii="Times New Roman" w:hAnsi="Times New Roman"/>
          <w:b/>
          <w:bCs/>
          <w:i/>
          <w:iCs/>
          <w:sz w:val="24"/>
          <w:szCs w:val="24"/>
          <w:lang w:val="sq-AL"/>
        </w:rPr>
      </w:pPr>
    </w:p>
    <w:p w14:paraId="61844DE8" w14:textId="77777777" w:rsidR="000202AC" w:rsidRPr="00BB4ACB" w:rsidRDefault="000202AC" w:rsidP="000202AC">
      <w:pPr>
        <w:pStyle w:val="ListParagraph"/>
        <w:spacing w:after="0"/>
        <w:ind w:left="360"/>
        <w:jc w:val="both"/>
        <w:rPr>
          <w:rFonts w:ascii="Times New Roman" w:hAnsi="Times New Roman"/>
          <w:b/>
          <w:bCs/>
          <w:i/>
          <w:iCs/>
          <w:sz w:val="24"/>
          <w:szCs w:val="24"/>
        </w:rPr>
      </w:pPr>
      <w:r w:rsidRPr="00BB4ACB">
        <w:rPr>
          <w:rFonts w:ascii="Times New Roman" w:hAnsi="Times New Roman"/>
          <w:b/>
          <w:bCs/>
          <w:i/>
          <w:iCs/>
          <w:sz w:val="24"/>
          <w:szCs w:val="24"/>
        </w:rPr>
        <w:t>Aktet administrative sipas natyrës së aktit ndahen në:</w:t>
      </w:r>
    </w:p>
    <w:p w14:paraId="2BADA296" w14:textId="77777777" w:rsidR="000202AC" w:rsidRPr="00BB4ACB" w:rsidRDefault="000202AC" w:rsidP="000202AC">
      <w:pPr>
        <w:pStyle w:val="ListParagraph"/>
        <w:spacing w:after="0"/>
        <w:ind w:left="360"/>
        <w:jc w:val="both"/>
        <w:rPr>
          <w:rFonts w:ascii="Times New Roman" w:hAnsi="Times New Roman"/>
          <w:bCs/>
          <w:iCs/>
          <w:sz w:val="24"/>
          <w:szCs w:val="24"/>
        </w:rPr>
      </w:pPr>
      <w:r w:rsidRPr="00BB4ACB">
        <w:rPr>
          <w:rFonts w:ascii="Times New Roman" w:hAnsi="Times New Roman"/>
          <w:bCs/>
          <w:iCs/>
          <w:sz w:val="24"/>
          <w:szCs w:val="24"/>
        </w:rPr>
        <w:t xml:space="preserve">1) Akte administrative me karakter normativ </w:t>
      </w:r>
    </w:p>
    <w:p w14:paraId="3F431E26" w14:textId="77777777" w:rsidR="000202AC" w:rsidRPr="00BB4ACB" w:rsidRDefault="000202AC" w:rsidP="000202AC">
      <w:pPr>
        <w:pStyle w:val="ListParagraph"/>
        <w:spacing w:after="0"/>
        <w:ind w:left="360"/>
        <w:jc w:val="both"/>
        <w:rPr>
          <w:rFonts w:ascii="Times New Roman" w:hAnsi="Times New Roman"/>
          <w:bCs/>
          <w:iCs/>
          <w:sz w:val="24"/>
          <w:szCs w:val="24"/>
        </w:rPr>
      </w:pPr>
      <w:r w:rsidRPr="00BB4ACB">
        <w:rPr>
          <w:rFonts w:ascii="Times New Roman" w:hAnsi="Times New Roman"/>
          <w:bCs/>
          <w:iCs/>
          <w:sz w:val="24"/>
          <w:szCs w:val="24"/>
        </w:rPr>
        <w:t>2)</w:t>
      </w:r>
      <w:r w:rsidRPr="00BB4ACB">
        <w:rPr>
          <w:rFonts w:ascii="Times New Roman" w:hAnsi="Times New Roman"/>
          <w:b/>
          <w:bCs/>
          <w:i/>
          <w:iCs/>
          <w:sz w:val="24"/>
          <w:szCs w:val="24"/>
        </w:rPr>
        <w:t xml:space="preserve"> </w:t>
      </w:r>
      <w:r w:rsidRPr="00BB4ACB">
        <w:rPr>
          <w:rFonts w:ascii="Times New Roman" w:hAnsi="Times New Roman"/>
          <w:bCs/>
          <w:iCs/>
          <w:sz w:val="24"/>
          <w:szCs w:val="24"/>
        </w:rPr>
        <w:t>Akte administrative me karakter individual</w:t>
      </w:r>
    </w:p>
    <w:p w14:paraId="0CE8607D" w14:textId="77777777" w:rsidR="000202AC" w:rsidRPr="00BB4ACB" w:rsidRDefault="000202AC" w:rsidP="000202AC">
      <w:pPr>
        <w:pStyle w:val="ListParagraph"/>
        <w:spacing w:after="0"/>
        <w:ind w:left="360"/>
        <w:jc w:val="both"/>
        <w:rPr>
          <w:rFonts w:ascii="Times New Roman" w:hAnsi="Times New Roman"/>
          <w:bCs/>
          <w:iCs/>
          <w:sz w:val="24"/>
          <w:szCs w:val="24"/>
        </w:rPr>
      </w:pPr>
      <w:r w:rsidRPr="00BB4ACB">
        <w:rPr>
          <w:rFonts w:ascii="Times New Roman" w:hAnsi="Times New Roman"/>
          <w:bCs/>
          <w:iCs/>
          <w:sz w:val="24"/>
          <w:szCs w:val="24"/>
        </w:rPr>
        <w:t>3) Akte administrative me karakter kolektiv</w:t>
      </w:r>
    </w:p>
    <w:p w14:paraId="49CA563B" w14:textId="77777777" w:rsidR="000202AC" w:rsidRPr="00BB4ACB" w:rsidRDefault="000202AC" w:rsidP="000202AC">
      <w:pPr>
        <w:spacing w:after="0"/>
        <w:jc w:val="both"/>
        <w:rPr>
          <w:rFonts w:ascii="Times New Roman" w:hAnsi="Times New Roman"/>
          <w:bCs/>
          <w:iCs/>
          <w:sz w:val="24"/>
          <w:szCs w:val="24"/>
          <w:lang w:val="sq-AL"/>
        </w:rPr>
      </w:pPr>
    </w:p>
    <w:p w14:paraId="725ADF76" w14:textId="77777777" w:rsidR="000202AC" w:rsidRDefault="000202AC" w:rsidP="000202AC">
      <w:pPr>
        <w:widowControl w:val="0"/>
        <w:spacing w:after="0" w:line="240" w:lineRule="auto"/>
        <w:jc w:val="both"/>
        <w:rPr>
          <w:rFonts w:ascii="Times New Roman" w:hAnsi="Times New Roman"/>
          <w:spacing w:val="-4"/>
          <w:sz w:val="24"/>
          <w:szCs w:val="24"/>
          <w:lang w:val="sq-AL"/>
        </w:rPr>
      </w:pPr>
      <w:r w:rsidRPr="00BB4ACB">
        <w:rPr>
          <w:rFonts w:ascii="Times New Roman" w:hAnsi="Times New Roman"/>
          <w:sz w:val="24"/>
          <w:szCs w:val="24"/>
          <w:lang w:val="sq-AL"/>
        </w:rPr>
        <w:t xml:space="preserve">Sipas përcaktimit të nenit 13 pika 2 të ligjit 139/2015 “Për vetëqeverisjen vendore” i ndryshuar, </w:t>
      </w:r>
      <w:r w:rsidRPr="00BB4ACB">
        <w:rPr>
          <w:rFonts w:ascii="Times New Roman" w:hAnsi="Times New Roman"/>
          <w:spacing w:val="-4"/>
          <w:sz w:val="24"/>
          <w:szCs w:val="24"/>
          <w:lang w:val="sq-AL"/>
        </w:rPr>
        <w:t xml:space="preserve"> “Vendimet, urdhrat dhe urdhëresat me karakter normativ të organeve të vetëqeverisjes vendore i nënshtrohen verifikimit të ligjshmërisë nga autoriteti i përcaktuar me ligj.”</w:t>
      </w:r>
    </w:p>
    <w:p w14:paraId="233B9D64" w14:textId="77777777" w:rsidR="000202AC" w:rsidRPr="00BB4ACB" w:rsidRDefault="000202AC" w:rsidP="000202AC">
      <w:pPr>
        <w:widowControl w:val="0"/>
        <w:spacing w:after="0" w:line="240" w:lineRule="auto"/>
        <w:jc w:val="both"/>
        <w:rPr>
          <w:rFonts w:ascii="Times New Roman" w:hAnsi="Times New Roman"/>
          <w:spacing w:val="-4"/>
          <w:sz w:val="24"/>
          <w:szCs w:val="24"/>
          <w:lang w:val="sq-AL"/>
        </w:rPr>
      </w:pPr>
    </w:p>
    <w:p w14:paraId="4111D1FB" w14:textId="77777777" w:rsidR="000202AC" w:rsidRDefault="000202AC" w:rsidP="000202AC">
      <w:pPr>
        <w:widowControl w:val="0"/>
        <w:autoSpaceDE w:val="0"/>
        <w:autoSpaceDN w:val="0"/>
        <w:adjustRightInd w:val="0"/>
        <w:spacing w:after="0" w:line="240" w:lineRule="auto"/>
        <w:jc w:val="both"/>
      </w:pPr>
      <w:r w:rsidRPr="00BB4ACB">
        <w:rPr>
          <w:rFonts w:ascii="Times New Roman" w:hAnsi="Times New Roman"/>
          <w:sz w:val="24"/>
          <w:szCs w:val="24"/>
          <w:lang w:val="sq-AL"/>
        </w:rPr>
        <w:t xml:space="preserve">Po kështu, në ligjin 107/2016 “Për Prefektin e Qarkut”, i ndryshuar, neni 4, pika 1, përcakton:   </w:t>
      </w:r>
      <w:r w:rsidRPr="00BB4ACB">
        <w:rPr>
          <w:rFonts w:ascii="Times New Roman" w:hAnsi="Times New Roman"/>
          <w:i/>
          <w:iCs/>
          <w:color w:val="000000"/>
          <w:spacing w:val="-4"/>
          <w:sz w:val="24"/>
          <w:szCs w:val="24"/>
          <w:u w:val="single"/>
          <w:lang w:val="sq-AL"/>
        </w:rPr>
        <w:t xml:space="preserve"> </w:t>
      </w:r>
      <w:r w:rsidRPr="00BB4ACB">
        <w:rPr>
          <w:rFonts w:ascii="Times New Roman" w:hAnsi="Times New Roman"/>
          <w:sz w:val="24"/>
          <w:szCs w:val="24"/>
        </w:rPr>
        <w:t xml:space="preserve"> “</w:t>
      </w:r>
      <w:r>
        <w:t>“</w:t>
      </w:r>
      <w:proofErr w:type="spellStart"/>
      <w:r w:rsidRPr="00BB4ACB">
        <w:rPr>
          <w:rFonts w:ascii="Times New Roman" w:hAnsi="Times New Roman"/>
          <w:i/>
          <w:sz w:val="24"/>
          <w:szCs w:val="24"/>
          <w:u w:val="single"/>
        </w:rPr>
        <w:t>Akte</w:t>
      </w:r>
      <w:proofErr w:type="spellEnd"/>
      <w:r w:rsidRPr="00BB4ACB">
        <w:rPr>
          <w:rFonts w:ascii="Times New Roman" w:hAnsi="Times New Roman"/>
          <w:i/>
          <w:sz w:val="24"/>
          <w:szCs w:val="24"/>
          <w:u w:val="single"/>
        </w:rPr>
        <w:t xml:space="preserve"> me </w:t>
      </w:r>
      <w:proofErr w:type="spellStart"/>
      <w:r w:rsidRPr="00BB4ACB">
        <w:rPr>
          <w:rFonts w:ascii="Times New Roman" w:hAnsi="Times New Roman"/>
          <w:i/>
          <w:sz w:val="24"/>
          <w:szCs w:val="24"/>
          <w:u w:val="single"/>
        </w:rPr>
        <w:t>karakter</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normativ</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janë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vendimet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urdhrat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dhe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urdhëresat</w:t>
      </w:r>
      <w:proofErr w:type="spellEnd"/>
      <w:r w:rsidRPr="00BB4ACB">
        <w:rPr>
          <w:rFonts w:ascii="Times New Roman" w:hAnsi="Times New Roman"/>
          <w:i/>
          <w:sz w:val="24"/>
          <w:szCs w:val="24"/>
          <w:u w:val="single"/>
        </w:rPr>
        <w:t xml:space="preserve"> e </w:t>
      </w:r>
      <w:proofErr w:type="spellStart"/>
      <w:r w:rsidRPr="00BB4ACB">
        <w:rPr>
          <w:rFonts w:ascii="Times New Roman" w:hAnsi="Times New Roman"/>
          <w:i/>
          <w:sz w:val="24"/>
          <w:szCs w:val="24"/>
          <w:u w:val="single"/>
        </w:rPr>
        <w:t>organeve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vetëqeverisjes</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vendore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përmes</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së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cilës</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shprehet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vullneti</w:t>
      </w:r>
      <w:proofErr w:type="spellEnd"/>
      <w:r w:rsidRPr="00BB4ACB">
        <w:rPr>
          <w:rFonts w:ascii="Times New Roman" w:hAnsi="Times New Roman"/>
          <w:i/>
          <w:sz w:val="24"/>
          <w:szCs w:val="24"/>
          <w:u w:val="single"/>
        </w:rPr>
        <w:t xml:space="preserve"> i </w:t>
      </w:r>
      <w:proofErr w:type="spellStart"/>
      <w:r w:rsidRPr="00BB4ACB">
        <w:rPr>
          <w:rFonts w:ascii="Times New Roman" w:hAnsi="Times New Roman"/>
          <w:i/>
          <w:sz w:val="24"/>
          <w:szCs w:val="24"/>
          <w:u w:val="single"/>
        </w:rPr>
        <w:t>këtyre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organeve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në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ushtrimin</w:t>
      </w:r>
      <w:proofErr w:type="spellEnd"/>
      <w:r w:rsidRPr="00BB4ACB">
        <w:rPr>
          <w:rFonts w:ascii="Times New Roman" w:hAnsi="Times New Roman"/>
          <w:i/>
          <w:sz w:val="24"/>
          <w:szCs w:val="24"/>
          <w:u w:val="single"/>
        </w:rPr>
        <w:t xml:space="preserve"> e </w:t>
      </w:r>
      <w:proofErr w:type="spellStart"/>
      <w:r w:rsidRPr="00BB4ACB">
        <w:rPr>
          <w:rFonts w:ascii="Times New Roman" w:hAnsi="Times New Roman"/>
          <w:i/>
          <w:sz w:val="24"/>
          <w:szCs w:val="24"/>
          <w:u w:val="single"/>
        </w:rPr>
        <w:t>funksionit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tyre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publik</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që</w:t>
      </w:r>
      <w:proofErr w:type="spellEnd"/>
      <w:r w:rsidRPr="00BB4ACB">
        <w:rPr>
          <w:rFonts w:ascii="Times New Roman" w:hAnsi="Times New Roman"/>
          <w:i/>
          <w:sz w:val="24"/>
          <w:szCs w:val="24"/>
          <w:u w:val="single"/>
        </w:rPr>
        <w:t xml:space="preserve"> i </w:t>
      </w:r>
      <w:proofErr w:type="spellStart"/>
      <w:r w:rsidRPr="00BB4ACB">
        <w:rPr>
          <w:rFonts w:ascii="Times New Roman" w:hAnsi="Times New Roman"/>
          <w:i/>
          <w:sz w:val="24"/>
          <w:szCs w:val="24"/>
          <w:u w:val="single"/>
        </w:rPr>
        <w:t>drejtohen</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subjekteve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papërcaktuara</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së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drejtës</w:t>
      </w:r>
      <w:proofErr w:type="spellEnd"/>
      <w:r w:rsidRPr="00BB4ACB">
        <w:rPr>
          <w:rFonts w:ascii="Times New Roman" w:hAnsi="Times New Roman"/>
          <w:i/>
          <w:sz w:val="24"/>
          <w:szCs w:val="24"/>
          <w:u w:val="single"/>
        </w:rPr>
        <w:t xml:space="preserve"> me </w:t>
      </w:r>
      <w:proofErr w:type="spellStart"/>
      <w:r w:rsidRPr="00BB4ACB">
        <w:rPr>
          <w:rFonts w:ascii="Times New Roman" w:hAnsi="Times New Roman"/>
          <w:i/>
          <w:sz w:val="24"/>
          <w:szCs w:val="24"/>
          <w:u w:val="single"/>
        </w:rPr>
        <w:t>qëllim</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përcaktimin</w:t>
      </w:r>
      <w:proofErr w:type="spellEnd"/>
      <w:r w:rsidRPr="00BB4ACB">
        <w:rPr>
          <w:rFonts w:ascii="Times New Roman" w:hAnsi="Times New Roman"/>
          <w:i/>
          <w:sz w:val="24"/>
          <w:szCs w:val="24"/>
          <w:u w:val="single"/>
        </w:rPr>
        <w:t xml:space="preserve"> e </w:t>
      </w:r>
      <w:proofErr w:type="spellStart"/>
      <w:r w:rsidRPr="00BB4ACB">
        <w:rPr>
          <w:rFonts w:ascii="Times New Roman" w:hAnsi="Times New Roman"/>
          <w:i/>
          <w:sz w:val="24"/>
          <w:szCs w:val="24"/>
          <w:u w:val="single"/>
        </w:rPr>
        <w:t>normave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përgjithshme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sjelljes</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dhe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që</w:t>
      </w:r>
      <w:proofErr w:type="spellEnd"/>
      <w:r w:rsidRPr="00BB4ACB">
        <w:rPr>
          <w:rFonts w:ascii="Times New Roman" w:hAnsi="Times New Roman"/>
          <w:i/>
          <w:sz w:val="24"/>
          <w:szCs w:val="24"/>
          <w:u w:val="single"/>
        </w:rPr>
        <w:t xml:space="preserve"> i </w:t>
      </w:r>
      <w:proofErr w:type="spellStart"/>
      <w:r w:rsidRPr="00BB4ACB">
        <w:rPr>
          <w:rFonts w:ascii="Times New Roman" w:hAnsi="Times New Roman"/>
          <w:i/>
          <w:sz w:val="24"/>
          <w:szCs w:val="24"/>
          <w:u w:val="single"/>
        </w:rPr>
        <w:t>shtrijnë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efektet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në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mënyrë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vazhdueshme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dhe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jo</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njëhershme</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brenda</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territorit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juridiksionit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organit</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të</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vetëqeverisjes</w:t>
      </w:r>
      <w:proofErr w:type="spellEnd"/>
      <w:r w:rsidRPr="00BB4ACB">
        <w:rPr>
          <w:rFonts w:ascii="Times New Roman" w:hAnsi="Times New Roman"/>
          <w:i/>
          <w:sz w:val="24"/>
          <w:szCs w:val="24"/>
          <w:u w:val="single"/>
        </w:rPr>
        <w:t xml:space="preserve"> </w:t>
      </w:r>
      <w:proofErr w:type="spellStart"/>
      <w:r w:rsidRPr="00BB4ACB">
        <w:rPr>
          <w:rFonts w:ascii="Times New Roman" w:hAnsi="Times New Roman"/>
          <w:i/>
          <w:sz w:val="24"/>
          <w:szCs w:val="24"/>
          <w:u w:val="single"/>
        </w:rPr>
        <w:t>vendore</w:t>
      </w:r>
      <w:proofErr w:type="spellEnd"/>
      <w:r w:rsidRPr="00BB4ACB">
        <w:rPr>
          <w:u w:val="single"/>
        </w:rPr>
        <w:t>”.</w:t>
      </w:r>
    </w:p>
    <w:p w14:paraId="63B15D0D" w14:textId="77777777" w:rsidR="000202AC" w:rsidRPr="00BB4ACB" w:rsidRDefault="000202AC" w:rsidP="000202AC">
      <w:pPr>
        <w:widowControl w:val="0"/>
        <w:autoSpaceDE w:val="0"/>
        <w:autoSpaceDN w:val="0"/>
        <w:adjustRightInd w:val="0"/>
        <w:spacing w:after="0" w:line="240" w:lineRule="auto"/>
        <w:jc w:val="both"/>
        <w:rPr>
          <w:rFonts w:ascii="Times New Roman" w:hAnsi="Times New Roman"/>
          <w:i/>
          <w:iCs/>
          <w:color w:val="000000"/>
          <w:sz w:val="24"/>
          <w:szCs w:val="24"/>
          <w:u w:val="single"/>
          <w:lang w:val="sq-AL"/>
        </w:rPr>
      </w:pPr>
    </w:p>
    <w:p w14:paraId="264BB7E1" w14:textId="77777777" w:rsidR="000202AC" w:rsidRDefault="000202AC" w:rsidP="000202AC">
      <w:pPr>
        <w:spacing w:after="0"/>
        <w:jc w:val="both"/>
        <w:rPr>
          <w:rFonts w:ascii="Times New Roman" w:hAnsi="Times New Roman"/>
          <w:spacing w:val="-4"/>
          <w:sz w:val="24"/>
          <w:szCs w:val="24"/>
          <w:lang w:val="sq-AL"/>
        </w:rPr>
      </w:pPr>
      <w:r w:rsidRPr="00BB4ACB">
        <w:rPr>
          <w:rFonts w:ascii="Times New Roman" w:hAnsi="Times New Roman"/>
          <w:sz w:val="24"/>
          <w:szCs w:val="24"/>
          <w:lang w:val="sq-AL"/>
        </w:rPr>
        <w:t xml:space="preserve">Më tej, ky ligj në nenin 8 shkronja “a” përcakton se </w:t>
      </w:r>
      <w:r w:rsidRPr="00BB4ACB">
        <w:rPr>
          <w:rFonts w:ascii="Times New Roman" w:hAnsi="Times New Roman"/>
          <w:spacing w:val="-4"/>
          <w:sz w:val="24"/>
          <w:szCs w:val="24"/>
          <w:lang w:val="sq-AL"/>
        </w:rPr>
        <w:t xml:space="preserve">është përgjegjësi e Prefektit, verifikimi i ligjshmërisë së </w:t>
      </w:r>
      <w:r w:rsidRPr="00BB4ACB">
        <w:rPr>
          <w:rFonts w:ascii="Times New Roman" w:hAnsi="Times New Roman"/>
          <w:bCs/>
          <w:sz w:val="24"/>
          <w:szCs w:val="24"/>
          <w:lang w:val="sq-AL"/>
        </w:rPr>
        <w:t>akteve</w:t>
      </w:r>
      <w:r w:rsidRPr="00BB4ACB">
        <w:rPr>
          <w:rFonts w:ascii="Times New Roman" w:hAnsi="Times New Roman"/>
          <w:spacing w:val="-4"/>
          <w:sz w:val="24"/>
          <w:szCs w:val="24"/>
          <w:lang w:val="sq-AL"/>
        </w:rPr>
        <w:t xml:space="preserve"> me karakter normativ të organeve të vetëqeverisjes vendore.</w:t>
      </w:r>
    </w:p>
    <w:p w14:paraId="41DA0BC1" w14:textId="77777777" w:rsidR="000202AC" w:rsidRPr="00BB4ACB" w:rsidRDefault="000202AC" w:rsidP="000202AC">
      <w:pPr>
        <w:spacing w:after="0"/>
        <w:jc w:val="both"/>
        <w:rPr>
          <w:rFonts w:ascii="Times New Roman" w:hAnsi="Times New Roman"/>
          <w:spacing w:val="-4"/>
          <w:sz w:val="24"/>
          <w:szCs w:val="24"/>
          <w:lang w:val="sq-AL"/>
        </w:rPr>
      </w:pPr>
    </w:p>
    <w:p w14:paraId="6501BCDC" w14:textId="77777777" w:rsidR="000202AC" w:rsidRDefault="000202AC" w:rsidP="000202AC">
      <w:pPr>
        <w:spacing w:after="0"/>
        <w:jc w:val="both"/>
        <w:rPr>
          <w:rFonts w:ascii="Times New Roman" w:hAnsi="Times New Roman"/>
          <w:sz w:val="24"/>
          <w:szCs w:val="24"/>
          <w:lang w:val="sq-AL"/>
        </w:rPr>
      </w:pPr>
      <w:r w:rsidRPr="00BB4ACB">
        <w:rPr>
          <w:rFonts w:ascii="Times New Roman" w:hAnsi="Times New Roman"/>
          <w:sz w:val="24"/>
          <w:szCs w:val="24"/>
          <w:lang w:val="sq-AL"/>
        </w:rPr>
        <w:t>Nga sa më sipër organet përgjegjëse pranë bashkisë kanë detyrimin e interpretimit të natyrës normative të aktit administrativ, procedurë e cila përcakton nëse akti administrativ që do të miratohet në Këshillin Bashkiak do të verifikohet ose jo nga Prefekti i Qarkut Korçë për përpuths</w:t>
      </w:r>
      <w:r>
        <w:rPr>
          <w:rFonts w:ascii="Times New Roman" w:hAnsi="Times New Roman"/>
          <w:sz w:val="24"/>
          <w:szCs w:val="24"/>
          <w:lang w:val="sq-AL"/>
        </w:rPr>
        <w:t>h</w:t>
      </w:r>
      <w:r w:rsidRPr="00BB4ACB">
        <w:rPr>
          <w:rFonts w:ascii="Times New Roman" w:hAnsi="Times New Roman"/>
          <w:sz w:val="24"/>
          <w:szCs w:val="24"/>
          <w:lang w:val="sq-AL"/>
        </w:rPr>
        <w:t xml:space="preserve">mëri ligjore. </w:t>
      </w:r>
    </w:p>
    <w:p w14:paraId="0EB72448" w14:textId="77777777" w:rsidR="000202AC" w:rsidRDefault="000202AC" w:rsidP="000202AC">
      <w:pPr>
        <w:spacing w:after="0"/>
        <w:jc w:val="both"/>
        <w:rPr>
          <w:rFonts w:ascii="Times New Roman" w:hAnsi="Times New Roman"/>
          <w:sz w:val="24"/>
          <w:szCs w:val="24"/>
          <w:lang w:val="sq-AL"/>
        </w:rPr>
      </w:pPr>
    </w:p>
    <w:p w14:paraId="22F7A843" w14:textId="77777777" w:rsidR="000202AC" w:rsidRPr="00BB4ACB" w:rsidRDefault="000202AC" w:rsidP="000202AC">
      <w:pPr>
        <w:spacing w:after="0"/>
        <w:jc w:val="both"/>
        <w:rPr>
          <w:rFonts w:ascii="Times New Roman" w:hAnsi="Times New Roman"/>
          <w:sz w:val="24"/>
          <w:szCs w:val="24"/>
          <w:lang w:val="sq-AL"/>
        </w:rPr>
      </w:pPr>
      <w:r w:rsidRPr="00BB4ACB">
        <w:rPr>
          <w:rFonts w:ascii="Times New Roman" w:hAnsi="Times New Roman"/>
          <w:sz w:val="24"/>
          <w:szCs w:val="24"/>
          <w:lang w:val="sq-AL"/>
        </w:rPr>
        <w:t>Akti nënligjor normativ është një nga mënyrat se si autoritetet e pushtetit shtetëror, të ndryshme nga Kuvendi, rregullojnë me norma me karakter të përgjithshëm çështje të cilat ligji ua ka njohur atyre ushtrimin e pushtetit.</w:t>
      </w:r>
    </w:p>
    <w:p w14:paraId="11FEDE78" w14:textId="77777777" w:rsidR="000202AC" w:rsidRDefault="000202AC" w:rsidP="000202AC">
      <w:pPr>
        <w:spacing w:after="0"/>
        <w:jc w:val="both"/>
        <w:rPr>
          <w:rFonts w:ascii="Times New Roman" w:hAnsi="Times New Roman"/>
          <w:sz w:val="24"/>
          <w:szCs w:val="24"/>
          <w:lang w:val="it-IT"/>
        </w:rPr>
      </w:pPr>
    </w:p>
    <w:p w14:paraId="79A96A0C" w14:textId="77777777" w:rsidR="000202AC" w:rsidRPr="00BB4ACB" w:rsidRDefault="000202AC" w:rsidP="000202AC">
      <w:pPr>
        <w:spacing w:after="0"/>
        <w:jc w:val="both"/>
        <w:rPr>
          <w:rFonts w:ascii="Times New Roman" w:hAnsi="Times New Roman"/>
          <w:sz w:val="24"/>
          <w:szCs w:val="24"/>
          <w:lang w:val="sq-AL"/>
        </w:rPr>
      </w:pPr>
      <w:r w:rsidRPr="00BB4ACB">
        <w:rPr>
          <w:rFonts w:ascii="Times New Roman" w:hAnsi="Times New Roman"/>
          <w:sz w:val="24"/>
          <w:szCs w:val="24"/>
          <w:lang w:val="it-IT"/>
        </w:rPr>
        <w:t>Bazuar në ligjin 44/2015 “Kodi i Proçedurës Administrative”, neni 3,  pika 2 përcakton si vijon:</w:t>
      </w:r>
    </w:p>
    <w:p w14:paraId="735640FF" w14:textId="77777777" w:rsidR="000202AC" w:rsidRDefault="000202AC" w:rsidP="000202AC">
      <w:pPr>
        <w:spacing w:after="0"/>
        <w:jc w:val="both"/>
      </w:pPr>
      <w:proofErr w:type="gramStart"/>
      <w:r>
        <w:t>“</w:t>
      </w:r>
      <w:proofErr w:type="spellStart"/>
      <w:r w:rsidRPr="00ED7F24">
        <w:rPr>
          <w:rFonts w:ascii="Times New Roman" w:hAnsi="Times New Roman"/>
          <w:b/>
          <w:i/>
          <w:sz w:val="24"/>
          <w:szCs w:val="24"/>
        </w:rPr>
        <w:t>Akt</w:t>
      </w:r>
      <w:proofErr w:type="spellEnd"/>
      <w:r w:rsidRPr="00ED7F24">
        <w:rPr>
          <w:rFonts w:ascii="Times New Roman" w:hAnsi="Times New Roman"/>
          <w:b/>
          <w:i/>
          <w:sz w:val="24"/>
          <w:szCs w:val="24"/>
        </w:rPr>
        <w:t xml:space="preserve"> </w:t>
      </w:r>
      <w:proofErr w:type="spellStart"/>
      <w:r w:rsidRPr="00ED7F24">
        <w:rPr>
          <w:rFonts w:ascii="Times New Roman" w:hAnsi="Times New Roman"/>
          <w:b/>
          <w:i/>
          <w:sz w:val="24"/>
          <w:szCs w:val="24"/>
        </w:rPr>
        <w:t>normativ</w:t>
      </w:r>
      <w:proofErr w:type="spellEnd"/>
      <w:r w:rsidRPr="00ED7F24">
        <w:rPr>
          <w:rFonts w:ascii="Times New Roman" w:hAnsi="Times New Roman"/>
          <w:b/>
          <w:i/>
          <w:sz w:val="24"/>
          <w:szCs w:val="24"/>
        </w:rPr>
        <w:t xml:space="preserve"> </w:t>
      </w:r>
      <w:proofErr w:type="spellStart"/>
      <w:r w:rsidRPr="00ED7F24">
        <w:rPr>
          <w:rFonts w:ascii="Times New Roman" w:hAnsi="Times New Roman"/>
          <w:b/>
          <w:i/>
          <w:sz w:val="24"/>
          <w:szCs w:val="24"/>
        </w:rPr>
        <w:t>nënligjor</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është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çdo</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shprehje</w:t>
      </w:r>
      <w:proofErr w:type="spellEnd"/>
      <w:r w:rsidRPr="00BB4ACB">
        <w:rPr>
          <w:rFonts w:ascii="Times New Roman" w:hAnsi="Times New Roman"/>
          <w:sz w:val="24"/>
          <w:szCs w:val="24"/>
        </w:rPr>
        <w:t xml:space="preserve"> e </w:t>
      </w:r>
      <w:proofErr w:type="spellStart"/>
      <w:r w:rsidRPr="00BB4ACB">
        <w:rPr>
          <w:rFonts w:ascii="Times New Roman" w:hAnsi="Times New Roman"/>
          <w:sz w:val="24"/>
          <w:szCs w:val="24"/>
        </w:rPr>
        <w:t>vullnetit</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nga</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një</w:t>
      </w:r>
      <w:proofErr w:type="spellEnd"/>
      <w:r w:rsidRPr="00BB4ACB">
        <w:rPr>
          <w:rFonts w:ascii="Times New Roman" w:hAnsi="Times New Roman"/>
          <w:sz w:val="24"/>
          <w:szCs w:val="24"/>
        </w:rPr>
        <w:t xml:space="preserve"> organ </w:t>
      </w:r>
      <w:proofErr w:type="spellStart"/>
      <w:r w:rsidRPr="00BB4ACB">
        <w:rPr>
          <w:rFonts w:ascii="Times New Roman" w:hAnsi="Times New Roman"/>
          <w:sz w:val="24"/>
          <w:szCs w:val="24"/>
        </w:rPr>
        <w:t>publik</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ushtrimin</w:t>
      </w:r>
      <w:proofErr w:type="spellEnd"/>
      <w:r w:rsidRPr="00BB4ACB">
        <w:rPr>
          <w:rFonts w:ascii="Times New Roman" w:hAnsi="Times New Roman"/>
          <w:sz w:val="24"/>
          <w:szCs w:val="24"/>
        </w:rPr>
        <w:t xml:space="preserve"> e </w:t>
      </w:r>
      <w:proofErr w:type="spellStart"/>
      <w:r w:rsidRPr="00BB4ACB">
        <w:rPr>
          <w:rFonts w:ascii="Times New Roman" w:hAnsi="Times New Roman"/>
          <w:sz w:val="24"/>
          <w:szCs w:val="24"/>
        </w:rPr>
        <w:t>funksionit</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të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tij</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publik</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që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rregullon</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një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apo</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disa</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marrëdhënie</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juridike</w:t>
      </w:r>
      <w:proofErr w:type="spellEnd"/>
      <w:r w:rsidRPr="00BB4ACB">
        <w:rPr>
          <w:rFonts w:ascii="Times New Roman" w:hAnsi="Times New Roman"/>
          <w:sz w:val="24"/>
          <w:szCs w:val="24"/>
        </w:rPr>
        <w:t xml:space="preserve">, duke </w:t>
      </w:r>
      <w:proofErr w:type="spellStart"/>
      <w:r w:rsidRPr="00BB4ACB">
        <w:rPr>
          <w:rFonts w:ascii="Times New Roman" w:hAnsi="Times New Roman"/>
          <w:sz w:val="24"/>
          <w:szCs w:val="24"/>
        </w:rPr>
        <w:t>vendosur</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rregulla</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të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përgjithshme</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të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sjelljes</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dhe</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nuk</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është</w:t>
      </w:r>
      <w:proofErr w:type="spellEnd"/>
      <w:r w:rsidRPr="00BB4ACB">
        <w:rPr>
          <w:rFonts w:ascii="Times New Roman" w:hAnsi="Times New Roman"/>
          <w:sz w:val="24"/>
          <w:szCs w:val="24"/>
        </w:rPr>
        <w:t xml:space="preserve"> i </w:t>
      </w:r>
      <w:proofErr w:type="spellStart"/>
      <w:r w:rsidRPr="00BB4ACB">
        <w:rPr>
          <w:rFonts w:ascii="Times New Roman" w:hAnsi="Times New Roman"/>
          <w:sz w:val="24"/>
          <w:szCs w:val="24"/>
        </w:rPr>
        <w:t>shteruar</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në</w:t>
      </w:r>
      <w:proofErr w:type="spellEnd"/>
      <w:r w:rsidRPr="00BB4ACB">
        <w:rPr>
          <w:rFonts w:ascii="Times New Roman" w:hAnsi="Times New Roman"/>
          <w:sz w:val="24"/>
          <w:szCs w:val="24"/>
        </w:rPr>
        <w:t xml:space="preserve"> </w:t>
      </w:r>
      <w:proofErr w:type="spellStart"/>
      <w:r w:rsidRPr="00BB4ACB">
        <w:rPr>
          <w:rFonts w:ascii="Times New Roman" w:hAnsi="Times New Roman"/>
          <w:sz w:val="24"/>
          <w:szCs w:val="24"/>
        </w:rPr>
        <w:t>zbatimin</w:t>
      </w:r>
      <w:proofErr w:type="spellEnd"/>
      <w:r w:rsidRPr="00BB4ACB">
        <w:rPr>
          <w:rFonts w:ascii="Times New Roman" w:hAnsi="Times New Roman"/>
          <w:sz w:val="24"/>
          <w:szCs w:val="24"/>
        </w:rPr>
        <w:t xml:space="preserve"> e </w:t>
      </w:r>
      <w:proofErr w:type="spellStart"/>
      <w:r w:rsidRPr="00BB4ACB">
        <w:rPr>
          <w:rFonts w:ascii="Times New Roman" w:hAnsi="Times New Roman"/>
          <w:sz w:val="24"/>
          <w:szCs w:val="24"/>
        </w:rPr>
        <w:t>tij</w:t>
      </w:r>
      <w:proofErr w:type="spellEnd"/>
      <w:r>
        <w:t>”.</w:t>
      </w:r>
      <w:proofErr w:type="gramEnd"/>
    </w:p>
    <w:p w14:paraId="4F087364" w14:textId="77777777" w:rsidR="000202AC" w:rsidRPr="00BB4ACB" w:rsidRDefault="000202AC" w:rsidP="000202AC">
      <w:pPr>
        <w:spacing w:after="0"/>
        <w:jc w:val="both"/>
        <w:rPr>
          <w:rFonts w:ascii="Times New Roman" w:hAnsi="Times New Roman"/>
          <w:sz w:val="24"/>
          <w:szCs w:val="24"/>
          <w:lang w:val="it-IT"/>
        </w:rPr>
      </w:pPr>
    </w:p>
    <w:p w14:paraId="123FADCE" w14:textId="77777777" w:rsidR="000202AC" w:rsidRPr="00BB4ACB" w:rsidRDefault="000202AC" w:rsidP="000202AC">
      <w:pPr>
        <w:widowControl w:val="0"/>
        <w:spacing w:after="0" w:line="240" w:lineRule="auto"/>
        <w:jc w:val="both"/>
        <w:rPr>
          <w:rFonts w:ascii="Times New Roman" w:hAnsi="Times New Roman"/>
          <w:spacing w:val="-4"/>
          <w:sz w:val="24"/>
          <w:szCs w:val="24"/>
          <w:lang w:val="sq-AL"/>
        </w:rPr>
      </w:pPr>
      <w:r w:rsidRPr="00BB4ACB">
        <w:rPr>
          <w:rFonts w:ascii="Times New Roman" w:hAnsi="Times New Roman"/>
          <w:sz w:val="24"/>
          <w:szCs w:val="24"/>
          <w:lang w:val="sq-AL"/>
        </w:rPr>
        <w:t xml:space="preserve">Neni 3 pika 1 shkronja “a” e Kodit të Procedures Administrative jep kete perkufizim për </w:t>
      </w:r>
      <w:r w:rsidRPr="00BB4ACB">
        <w:rPr>
          <w:rFonts w:ascii="Times New Roman" w:hAnsi="Times New Roman"/>
          <w:spacing w:val="-4"/>
          <w:sz w:val="24"/>
          <w:szCs w:val="24"/>
          <w:lang w:val="sq-AL"/>
        </w:rPr>
        <w:t>1. “Akti administrativ”:</w:t>
      </w:r>
    </w:p>
    <w:p w14:paraId="2FFB6F95" w14:textId="77777777" w:rsidR="000202AC" w:rsidRPr="00BB4ACB" w:rsidRDefault="000202AC" w:rsidP="000202AC">
      <w:pPr>
        <w:pStyle w:val="ListParagraph"/>
        <w:widowControl w:val="0"/>
        <w:spacing w:after="0" w:line="240" w:lineRule="auto"/>
        <w:ind w:left="360"/>
        <w:jc w:val="both"/>
        <w:rPr>
          <w:rFonts w:ascii="Times New Roman" w:hAnsi="Times New Roman"/>
          <w:spacing w:val="-4"/>
          <w:sz w:val="24"/>
          <w:szCs w:val="24"/>
        </w:rPr>
      </w:pPr>
    </w:p>
    <w:p w14:paraId="5BF4865D" w14:textId="77777777" w:rsidR="000202AC" w:rsidRPr="00BB4ACB" w:rsidRDefault="000202AC" w:rsidP="000202AC">
      <w:pPr>
        <w:widowControl w:val="0"/>
        <w:spacing w:after="0" w:line="240" w:lineRule="auto"/>
        <w:jc w:val="both"/>
        <w:rPr>
          <w:rFonts w:ascii="Times New Roman" w:hAnsi="Times New Roman"/>
          <w:spacing w:val="-4"/>
          <w:sz w:val="24"/>
          <w:szCs w:val="24"/>
          <w:lang w:val="sq-AL"/>
        </w:rPr>
      </w:pPr>
      <w:r w:rsidRPr="00BB4ACB">
        <w:rPr>
          <w:rFonts w:ascii="Times New Roman" w:hAnsi="Times New Roman"/>
          <w:b/>
          <w:spacing w:val="-4"/>
          <w:sz w:val="24"/>
          <w:szCs w:val="24"/>
          <w:lang w:val="sq-AL"/>
        </w:rPr>
        <w:t>a)</w:t>
      </w:r>
      <w:r w:rsidRPr="00BB4ACB">
        <w:rPr>
          <w:rFonts w:ascii="Times New Roman" w:hAnsi="Times New Roman"/>
          <w:spacing w:val="-4"/>
          <w:sz w:val="24"/>
          <w:szCs w:val="24"/>
          <w:lang w:val="sq-AL"/>
        </w:rPr>
        <w:t xml:space="preserve"> “Akti administrativ individual” është çdo shprehje e vullnetit nga organi publik, në ushtrimin e funksionit të tij publik, kundrejt një apo më shumë subjektesh të përcaktuara individualisht të së drejtës, i cili krijon, ndryshon ose shuan një marrëdhënie juridike konkrete;</w:t>
      </w:r>
    </w:p>
    <w:p w14:paraId="4ED37274" w14:textId="77777777" w:rsidR="000202AC" w:rsidRPr="00BB4ACB" w:rsidRDefault="000202AC" w:rsidP="000202AC">
      <w:pPr>
        <w:widowControl w:val="0"/>
        <w:spacing w:after="0" w:line="240" w:lineRule="auto"/>
        <w:jc w:val="both"/>
        <w:rPr>
          <w:rFonts w:ascii="Times New Roman" w:hAnsi="Times New Roman"/>
          <w:spacing w:val="-4"/>
          <w:sz w:val="24"/>
          <w:szCs w:val="24"/>
          <w:lang w:val="sq-AL"/>
        </w:rPr>
      </w:pPr>
    </w:p>
    <w:p w14:paraId="20DAAFB9" w14:textId="77777777" w:rsidR="000202AC" w:rsidRPr="00BB4ACB" w:rsidRDefault="000202AC" w:rsidP="000202AC">
      <w:pPr>
        <w:widowControl w:val="0"/>
        <w:spacing w:after="0" w:line="240" w:lineRule="auto"/>
        <w:jc w:val="both"/>
        <w:rPr>
          <w:rFonts w:ascii="Times New Roman" w:hAnsi="Times New Roman"/>
          <w:spacing w:val="-4"/>
          <w:sz w:val="24"/>
          <w:szCs w:val="24"/>
          <w:lang w:val="sq-AL"/>
        </w:rPr>
      </w:pPr>
      <w:r w:rsidRPr="00BB4ACB">
        <w:rPr>
          <w:rFonts w:ascii="Times New Roman" w:hAnsi="Times New Roman"/>
          <w:b/>
          <w:spacing w:val="-4"/>
          <w:sz w:val="24"/>
          <w:szCs w:val="24"/>
          <w:lang w:val="sq-AL"/>
        </w:rPr>
        <w:t>b)</w:t>
      </w:r>
      <w:r w:rsidRPr="00BB4ACB">
        <w:rPr>
          <w:rFonts w:ascii="Times New Roman" w:hAnsi="Times New Roman"/>
          <w:spacing w:val="-4"/>
          <w:sz w:val="24"/>
          <w:szCs w:val="24"/>
          <w:lang w:val="sq-AL"/>
        </w:rPr>
        <w:t xml:space="preserve"> “Akti administrativ kolektiv” është një shprehje e vullnetit nga organi publik, në ushtrimin e funksionit të tij publik, që i drejtohet një grupi subjektesh, anëtarët e të cilit janë të përcaktuar individualisht ose mund të përcaktohen individualisht mbi bazën e karakteristikave të përgjithshme, i cili krijon, ndryshon ose shuan një marrëdhënie juridike konkrete; </w:t>
      </w:r>
    </w:p>
    <w:p w14:paraId="00940F0C" w14:textId="77777777" w:rsidR="000202AC" w:rsidRPr="00BB4ACB" w:rsidRDefault="000202AC" w:rsidP="000202AC">
      <w:pPr>
        <w:spacing w:after="0"/>
        <w:jc w:val="both"/>
        <w:rPr>
          <w:rFonts w:ascii="Times New Roman" w:hAnsi="Times New Roman"/>
          <w:sz w:val="24"/>
          <w:szCs w:val="24"/>
          <w:u w:val="single"/>
          <w:lang w:val="sq-AL"/>
        </w:rPr>
      </w:pPr>
    </w:p>
    <w:p w14:paraId="4B11F3BC" w14:textId="77777777" w:rsidR="000202AC" w:rsidRPr="00BB4ACB" w:rsidRDefault="000202AC" w:rsidP="000202AC">
      <w:pPr>
        <w:spacing w:after="0"/>
        <w:jc w:val="both"/>
        <w:rPr>
          <w:rFonts w:ascii="Times New Roman" w:hAnsi="Times New Roman"/>
          <w:sz w:val="24"/>
          <w:szCs w:val="24"/>
          <w:lang w:val="sq-AL"/>
        </w:rPr>
      </w:pPr>
      <w:r w:rsidRPr="00BB4ACB">
        <w:rPr>
          <w:rFonts w:ascii="Times New Roman" w:hAnsi="Times New Roman"/>
          <w:sz w:val="24"/>
          <w:szCs w:val="24"/>
          <w:lang w:val="sq-AL"/>
        </w:rPr>
        <w:t>Akti normativ përcakton rregulla për një situate abstrakte dhe që ju drejtohet një numri të pacaktuar subjektesh.</w:t>
      </w:r>
    </w:p>
    <w:p w14:paraId="0AC04BDE" w14:textId="77777777" w:rsidR="000202AC" w:rsidRPr="00BB4ACB" w:rsidRDefault="000202AC" w:rsidP="000202AC">
      <w:pPr>
        <w:spacing w:after="0"/>
        <w:jc w:val="both"/>
        <w:rPr>
          <w:rFonts w:ascii="Times New Roman" w:hAnsi="Times New Roman"/>
          <w:sz w:val="24"/>
          <w:szCs w:val="24"/>
          <w:lang w:val="sq-AL"/>
        </w:rPr>
      </w:pPr>
    </w:p>
    <w:p w14:paraId="0E2B370D" w14:textId="77777777" w:rsidR="000202AC" w:rsidRDefault="000202AC" w:rsidP="000202AC">
      <w:pPr>
        <w:jc w:val="both"/>
        <w:rPr>
          <w:rFonts w:ascii="Times New Roman" w:hAnsi="Times New Roman" w:cs="Times New Roman"/>
          <w:sz w:val="24"/>
          <w:szCs w:val="24"/>
        </w:rPr>
      </w:pPr>
      <w:r>
        <w:rPr>
          <w:rFonts w:ascii="Times New Roman" w:hAnsi="Times New Roman"/>
          <w:sz w:val="24"/>
          <w:szCs w:val="24"/>
          <w:lang w:val="sq-AL"/>
        </w:rPr>
        <w:t>Në rastin e këtij P</w:t>
      </w:r>
      <w:r w:rsidRPr="00BB4ACB">
        <w:rPr>
          <w:rFonts w:ascii="Times New Roman" w:hAnsi="Times New Roman"/>
          <w:sz w:val="24"/>
          <w:szCs w:val="24"/>
          <w:lang w:val="sq-AL"/>
        </w:rPr>
        <w:t xml:space="preserve">rojekt - vendimi, gjykojmë se ai është një </w:t>
      </w:r>
      <w:r>
        <w:rPr>
          <w:rFonts w:ascii="Times New Roman" w:hAnsi="Times New Roman"/>
          <w:sz w:val="24"/>
          <w:szCs w:val="24"/>
          <w:lang w:val="sq-AL"/>
        </w:rPr>
        <w:t>akt</w:t>
      </w:r>
      <w:r w:rsidRPr="00BB4ACB">
        <w:rPr>
          <w:rFonts w:ascii="Times New Roman" w:hAnsi="Times New Roman"/>
          <w:sz w:val="24"/>
          <w:szCs w:val="24"/>
          <w:lang w:val="sq-AL"/>
        </w:rPr>
        <w:t xml:space="preserve"> i cili plotëson elementet e pë</w:t>
      </w:r>
      <w:r>
        <w:rPr>
          <w:rFonts w:ascii="Times New Roman" w:hAnsi="Times New Roman"/>
          <w:sz w:val="24"/>
          <w:szCs w:val="24"/>
          <w:lang w:val="sq-AL"/>
        </w:rPr>
        <w:t>rcaktuar në nenin 3, pika 2 të L</w:t>
      </w:r>
      <w:r w:rsidRPr="00BB4ACB">
        <w:rPr>
          <w:rFonts w:ascii="Times New Roman" w:hAnsi="Times New Roman"/>
          <w:sz w:val="24"/>
          <w:szCs w:val="24"/>
          <w:lang w:val="sq-AL"/>
        </w:rPr>
        <w:t>igjit 44/2015 “Kodi i Procedurës Administrative”, pasi është një akt</w:t>
      </w:r>
      <w:r>
        <w:rPr>
          <w:rFonts w:ascii="Times New Roman" w:hAnsi="Times New Roman"/>
          <w:sz w:val="24"/>
          <w:szCs w:val="24"/>
          <w:lang w:val="sq-AL"/>
        </w:rPr>
        <w:t xml:space="preserve"> i</w:t>
      </w:r>
      <w:r w:rsidRPr="00BB4ACB">
        <w:rPr>
          <w:rFonts w:ascii="Times New Roman" w:hAnsi="Times New Roman"/>
          <w:sz w:val="24"/>
          <w:szCs w:val="24"/>
          <w:lang w:val="sq-AL"/>
        </w:rPr>
        <w:t xml:space="preserve"> nxjerrë nga një organ publik në ushtrim të funksionit të tij, i cili</w:t>
      </w:r>
      <w:r>
        <w:rPr>
          <w:rFonts w:ascii="Times New Roman" w:hAnsi="Times New Roman"/>
          <w:sz w:val="24"/>
          <w:szCs w:val="24"/>
          <w:lang w:val="sq-AL"/>
        </w:rPr>
        <w:t xml:space="preserve"> sjell rregulla të përgjithshme dhe</w:t>
      </w:r>
      <w:r w:rsidRPr="00BB4ACB">
        <w:rPr>
          <w:rFonts w:ascii="Times New Roman" w:hAnsi="Times New Roman"/>
          <w:sz w:val="24"/>
          <w:szCs w:val="24"/>
          <w:lang w:val="sq-AL"/>
        </w:rPr>
        <w:t xml:space="preserve"> nuk është </w:t>
      </w:r>
      <w:r>
        <w:rPr>
          <w:rFonts w:ascii="Times New Roman" w:hAnsi="Times New Roman"/>
          <w:sz w:val="24"/>
          <w:szCs w:val="24"/>
          <w:lang w:val="sq-AL"/>
        </w:rPr>
        <w:t xml:space="preserve">i shteruar në zbatimin e tij si dhe me miratimin e tij do të ketë një </w:t>
      </w:r>
      <w:proofErr w:type="spellStart"/>
      <w:r w:rsidRPr="00CB12E5">
        <w:rPr>
          <w:rFonts w:ascii="Times New Roman" w:hAnsi="Times New Roman" w:cs="Times New Roman"/>
          <w:sz w:val="24"/>
          <w:szCs w:val="24"/>
        </w:rPr>
        <w:t>zhvillim</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të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qendrueshëm</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dhe</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cilësor</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për</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të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gjitha</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strukturat</w:t>
      </w:r>
      <w:proofErr w:type="spellEnd"/>
      <w:r w:rsidRPr="00CB12E5">
        <w:rPr>
          <w:rFonts w:ascii="Times New Roman" w:hAnsi="Times New Roman" w:cs="Times New Roman"/>
          <w:sz w:val="24"/>
          <w:szCs w:val="24"/>
        </w:rPr>
        <w:t xml:space="preserve"> e </w:t>
      </w:r>
      <w:proofErr w:type="spellStart"/>
      <w:r w:rsidRPr="00CB12E5">
        <w:rPr>
          <w:rFonts w:ascii="Times New Roman" w:hAnsi="Times New Roman" w:cs="Times New Roman"/>
          <w:sz w:val="24"/>
          <w:szCs w:val="24"/>
        </w:rPr>
        <w:t>arsimit</w:t>
      </w:r>
      <w:proofErr w:type="spellEnd"/>
      <w:r w:rsidRPr="00CB12E5">
        <w:rPr>
          <w:rFonts w:ascii="Times New Roman" w:hAnsi="Times New Roman" w:cs="Times New Roman"/>
          <w:sz w:val="24"/>
          <w:szCs w:val="24"/>
        </w:rPr>
        <w:t xml:space="preserve">, i </w:t>
      </w:r>
      <w:proofErr w:type="spellStart"/>
      <w:r w:rsidRPr="00CB12E5">
        <w:rPr>
          <w:rFonts w:ascii="Times New Roman" w:hAnsi="Times New Roman" w:cs="Times New Roman"/>
          <w:sz w:val="24"/>
          <w:szCs w:val="24"/>
        </w:rPr>
        <w:t>cili</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konsiderohet</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si</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një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nga</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sektorët</w:t>
      </w:r>
      <w:proofErr w:type="spellEnd"/>
      <w:r w:rsidRPr="00CB12E5">
        <w:rPr>
          <w:rFonts w:ascii="Times New Roman" w:hAnsi="Times New Roman" w:cs="Times New Roman"/>
          <w:sz w:val="24"/>
          <w:szCs w:val="24"/>
        </w:rPr>
        <w:t xml:space="preserve"> me </w:t>
      </w:r>
      <w:proofErr w:type="spellStart"/>
      <w:r w:rsidRPr="00CB12E5">
        <w:rPr>
          <w:rFonts w:ascii="Times New Roman" w:hAnsi="Times New Roman" w:cs="Times New Roman"/>
          <w:sz w:val="24"/>
          <w:szCs w:val="24"/>
        </w:rPr>
        <w:t>impakt</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të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drejtpërdrejtë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në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mirëqënien</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sociale</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dhe</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ekonomike</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të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Bashkisë</w:t>
      </w:r>
      <w:proofErr w:type="spellEnd"/>
      <w:r w:rsidRPr="00CB12E5">
        <w:rPr>
          <w:rFonts w:ascii="Times New Roman" w:hAnsi="Times New Roman" w:cs="Times New Roman"/>
          <w:sz w:val="24"/>
          <w:szCs w:val="24"/>
        </w:rPr>
        <w:t xml:space="preserve"> </w:t>
      </w:r>
      <w:proofErr w:type="spellStart"/>
      <w:r w:rsidRPr="00CB12E5">
        <w:rPr>
          <w:rFonts w:ascii="Times New Roman" w:hAnsi="Times New Roman" w:cs="Times New Roman"/>
          <w:sz w:val="24"/>
          <w:szCs w:val="24"/>
        </w:rPr>
        <w:t>Pogradec</w:t>
      </w:r>
      <w:proofErr w:type="spellEnd"/>
      <w:r w:rsidRPr="00CB12E5">
        <w:rPr>
          <w:rFonts w:ascii="Times New Roman" w:hAnsi="Times New Roman" w:cs="Times New Roman"/>
          <w:sz w:val="24"/>
          <w:szCs w:val="24"/>
        </w:rPr>
        <w:t xml:space="preserve">. </w:t>
      </w:r>
    </w:p>
    <w:p w14:paraId="2AEBB86E" w14:textId="77777777" w:rsidR="000202AC" w:rsidRPr="00156299" w:rsidRDefault="000202AC" w:rsidP="000202AC">
      <w:pPr>
        <w:jc w:val="both"/>
        <w:rPr>
          <w:rFonts w:ascii="Times New Roman" w:hAnsi="Times New Roman" w:cs="Times New Roman"/>
          <w:bCs/>
          <w:sz w:val="24"/>
          <w:szCs w:val="24"/>
          <w:lang w:val="sq-AL"/>
        </w:rPr>
      </w:pPr>
      <w:r w:rsidRPr="00156299">
        <w:rPr>
          <w:rFonts w:ascii="Times New Roman" w:hAnsi="Times New Roman" w:cs="Times New Roman"/>
          <w:bCs/>
          <w:sz w:val="24"/>
          <w:szCs w:val="24"/>
          <w:lang w:val="sq-AL"/>
        </w:rPr>
        <w:t>Plani do të shërbejë për të gjitha kopshtet dhe shkollat nën juridiksionin e Bashkisë Pogradec dhe do të monitorohet nga Qendra Arsimore dhe ZVAP Pogradec, me qëllim përmirësimin e shërbimeve arsimore për të gjithë fëmijët dhe nxënësit në këtë bashki.</w:t>
      </w:r>
    </w:p>
    <w:p w14:paraId="300F0B1C" w14:textId="77777777" w:rsidR="000202AC" w:rsidRDefault="000202AC" w:rsidP="000202AC">
      <w:pPr>
        <w:jc w:val="both"/>
        <w:rPr>
          <w:rFonts w:ascii="Times New Roman" w:hAnsi="Times New Roman"/>
          <w:sz w:val="24"/>
          <w:szCs w:val="24"/>
          <w:lang w:val="sq-AL"/>
        </w:rPr>
      </w:pPr>
    </w:p>
    <w:p w14:paraId="4C29FF06" w14:textId="77777777" w:rsidR="000202AC" w:rsidRPr="008D6C00" w:rsidRDefault="000202AC" w:rsidP="000202AC">
      <w:pPr>
        <w:jc w:val="both"/>
        <w:rPr>
          <w:rFonts w:ascii="Times New Roman" w:eastAsiaTheme="minorHAnsi" w:hAnsi="Times New Roman" w:cs="Times New Roman"/>
          <w:kern w:val="2"/>
          <w:sz w:val="24"/>
          <w:szCs w:val="24"/>
          <w:lang w:val="sq-AL"/>
        </w:rPr>
      </w:pPr>
      <w:r w:rsidRPr="008D6C00">
        <w:rPr>
          <w:rFonts w:ascii="Times New Roman" w:eastAsiaTheme="minorHAnsi" w:hAnsi="Times New Roman" w:cs="Times New Roman"/>
          <w:kern w:val="2"/>
          <w:sz w:val="24"/>
          <w:szCs w:val="24"/>
          <w:lang w:val="sq-AL"/>
        </w:rPr>
        <w:lastRenderedPageBreak/>
        <w:t>Gjatë zbatimit të tij, ky projekt-vendim shtrin efektet e tij në planin e arsimit parauniversitar në bashkinë Pogradec.</w:t>
      </w:r>
    </w:p>
    <w:p w14:paraId="02295875" w14:textId="77777777" w:rsidR="000202AC" w:rsidRPr="00BB4ACB" w:rsidRDefault="000202AC" w:rsidP="000202AC">
      <w:pPr>
        <w:spacing w:after="0"/>
        <w:jc w:val="both"/>
        <w:rPr>
          <w:rFonts w:ascii="Times New Roman" w:hAnsi="Times New Roman"/>
          <w:sz w:val="24"/>
          <w:szCs w:val="24"/>
          <w:lang w:val="sq-AL"/>
        </w:rPr>
      </w:pPr>
      <w:r w:rsidRPr="008D6C00">
        <w:rPr>
          <w:rFonts w:ascii="Times New Roman" w:eastAsiaTheme="minorHAnsi" w:hAnsi="Times New Roman" w:cs="Times New Roman"/>
          <w:b/>
          <w:i/>
          <w:kern w:val="2"/>
          <w:sz w:val="24"/>
          <w:szCs w:val="24"/>
          <w:lang w:val="sq-AL"/>
        </w:rPr>
        <w:t>Përfundimisht konkludojmë</w:t>
      </w:r>
      <w:r w:rsidRPr="008D6C00">
        <w:rPr>
          <w:rFonts w:ascii="Times New Roman" w:eastAsiaTheme="minorHAnsi" w:hAnsi="Times New Roman" w:cs="Times New Roman"/>
          <w:kern w:val="2"/>
          <w:sz w:val="24"/>
          <w:szCs w:val="24"/>
          <w:lang w:val="sq-AL"/>
        </w:rPr>
        <w:t xml:space="preserve"> </w:t>
      </w:r>
      <w:r>
        <w:rPr>
          <w:rFonts w:ascii="Times New Roman" w:eastAsiaTheme="minorHAnsi" w:hAnsi="Times New Roman" w:cs="Times New Roman"/>
          <w:kern w:val="2"/>
          <w:sz w:val="24"/>
          <w:szCs w:val="24"/>
          <w:lang w:val="sq-AL"/>
        </w:rPr>
        <w:t xml:space="preserve">se: </w:t>
      </w:r>
      <w:r>
        <w:rPr>
          <w:rFonts w:ascii="Times New Roman" w:hAnsi="Times New Roman"/>
          <w:sz w:val="24"/>
          <w:szCs w:val="24"/>
          <w:lang w:val="sq-AL"/>
        </w:rPr>
        <w:t>A</w:t>
      </w:r>
      <w:r w:rsidRPr="00BB4ACB">
        <w:rPr>
          <w:rFonts w:ascii="Times New Roman" w:hAnsi="Times New Roman"/>
          <w:sz w:val="24"/>
          <w:szCs w:val="24"/>
          <w:lang w:val="sq-AL"/>
        </w:rPr>
        <w:t>kti administrativ është i natyrës normative dhe si i tillë kërkon verifikimin e përputhshmërisë ligjore nga Prefekti Qarkut Korcë, sipas ligjit.</w:t>
      </w:r>
    </w:p>
    <w:p w14:paraId="07333ABA" w14:textId="77777777" w:rsidR="000202AC" w:rsidRDefault="000202AC" w:rsidP="000202AC">
      <w:pPr>
        <w:jc w:val="both"/>
        <w:rPr>
          <w:rFonts w:ascii="Times New Roman" w:hAnsi="Times New Roman"/>
          <w:sz w:val="24"/>
          <w:szCs w:val="24"/>
          <w:lang w:val="sq-AL"/>
        </w:rPr>
      </w:pPr>
    </w:p>
    <w:p w14:paraId="5360AA38" w14:textId="77777777" w:rsidR="000202AC" w:rsidRDefault="000202AC" w:rsidP="000202AC">
      <w:pPr>
        <w:rPr>
          <w:rFonts w:ascii="Times New Roman" w:eastAsia="Times New Roman" w:hAnsi="Times New Roman" w:cs="Times New Roman"/>
          <w:b/>
          <w:sz w:val="24"/>
          <w:szCs w:val="24"/>
          <w:lang w:val="sq-AL"/>
        </w:rPr>
      </w:pPr>
      <w:r w:rsidRPr="00DE514F">
        <w:rPr>
          <w:rFonts w:ascii="Times New Roman" w:eastAsia="Times New Roman" w:hAnsi="Times New Roman" w:cs="Times New Roman"/>
          <w:b/>
          <w:sz w:val="24"/>
          <w:szCs w:val="24"/>
          <w:lang w:val="sq-AL"/>
        </w:rPr>
        <w:t>Propozoi dhe interpretoi karakterin e aktit juridik: K.TANE</w:t>
      </w:r>
    </w:p>
    <w:p w14:paraId="3E6EFD1A" w14:textId="77777777" w:rsidR="000202AC" w:rsidRPr="00DE514F" w:rsidRDefault="000202AC" w:rsidP="000202AC">
      <w:pPr>
        <w:rPr>
          <w:rFonts w:ascii="Times New Roman" w:eastAsia="Times New Roman" w:hAnsi="Times New Roman" w:cs="Times New Roman"/>
          <w:b/>
          <w:sz w:val="24"/>
          <w:szCs w:val="24"/>
          <w:lang w:val="sq-AL"/>
        </w:rPr>
      </w:pPr>
    </w:p>
    <w:p w14:paraId="42F0A609" w14:textId="77777777" w:rsidR="000202AC" w:rsidRPr="00893603" w:rsidRDefault="000202AC" w:rsidP="000202AC">
      <w:pPr>
        <w:tabs>
          <w:tab w:val="left" w:pos="720"/>
          <w:tab w:val="left" w:pos="3969"/>
          <w:tab w:val="left" w:pos="6663"/>
        </w:tabs>
        <w:spacing w:after="0" w:line="360" w:lineRule="auto"/>
        <w:contextualSpacing/>
        <w:jc w:val="right"/>
        <w:rPr>
          <w:rFonts w:ascii="Times New Roman" w:eastAsia="Calibri" w:hAnsi="Times New Roman" w:cs="Times New Roman"/>
          <w:b/>
          <w:bCs/>
          <w:sz w:val="28"/>
          <w:szCs w:val="28"/>
        </w:rPr>
      </w:pPr>
      <w:r w:rsidRPr="00893603">
        <w:rPr>
          <w:rFonts w:ascii="Times New Roman" w:eastAsia="Calibri" w:hAnsi="Times New Roman" w:cs="Times New Roman"/>
          <w:b/>
          <w:bCs/>
          <w:sz w:val="28"/>
          <w:szCs w:val="28"/>
        </w:rPr>
        <w:t>KRYETAR</w:t>
      </w:r>
      <w:r w:rsidRPr="00893603">
        <w:rPr>
          <w:rFonts w:ascii="Times New Roman" w:eastAsia="Calibri" w:hAnsi="Times New Roman" w:cs="Times New Roman"/>
          <w:b/>
          <w:bCs/>
          <w:sz w:val="28"/>
          <w:szCs w:val="28"/>
        </w:rPr>
        <w:br/>
      </w:r>
      <w:proofErr w:type="spellStart"/>
      <w:r w:rsidRPr="00893603">
        <w:rPr>
          <w:rFonts w:ascii="Times New Roman" w:eastAsia="Calibri" w:hAnsi="Times New Roman" w:cs="Times New Roman"/>
          <w:b/>
          <w:bCs/>
          <w:sz w:val="28"/>
          <w:szCs w:val="28"/>
        </w:rPr>
        <w:t>Ilir</w:t>
      </w:r>
      <w:proofErr w:type="spellEnd"/>
      <w:r w:rsidRPr="00893603">
        <w:rPr>
          <w:rFonts w:ascii="Times New Roman" w:eastAsia="Calibri" w:hAnsi="Times New Roman" w:cs="Times New Roman"/>
          <w:b/>
          <w:bCs/>
          <w:sz w:val="28"/>
          <w:szCs w:val="28"/>
        </w:rPr>
        <w:t xml:space="preserve"> XHAKOLLI</w:t>
      </w:r>
      <w:r>
        <w:rPr>
          <w:rFonts w:ascii="Times New Roman" w:hAnsi="Times New Roman" w:cs="Times New Roman"/>
          <w:b/>
          <w:sz w:val="24"/>
          <w:szCs w:val="24"/>
          <w:lang w:val="it-IT"/>
        </w:rPr>
        <w:t xml:space="preserve">                                                                                                    </w:t>
      </w:r>
    </w:p>
    <w:p w14:paraId="4C583E91" w14:textId="77777777" w:rsidR="000202AC" w:rsidRPr="003B1585" w:rsidRDefault="000202AC" w:rsidP="003B1585">
      <w:pPr>
        <w:spacing w:after="46"/>
        <w:rPr>
          <w:rFonts w:ascii="Times New Roman" w:eastAsia="Times New Roman" w:hAnsi="Times New Roman" w:cs="Times New Roman"/>
          <w:sz w:val="24"/>
          <w:szCs w:val="24"/>
        </w:rPr>
      </w:pPr>
      <w:bookmarkStart w:id="2" w:name="_GoBack"/>
      <w:bookmarkEnd w:id="2"/>
    </w:p>
    <w:p w14:paraId="3BFFCC58" w14:textId="7BCB2712" w:rsidR="00EB5E82" w:rsidRPr="0084262B" w:rsidRDefault="00EB5E82" w:rsidP="003B1585">
      <w:pPr>
        <w:rPr>
          <w:rFonts w:ascii="Times New Roman" w:hAnsi="Times New Roman" w:cs="Times New Roman"/>
          <w:sz w:val="24"/>
          <w:szCs w:val="24"/>
          <w:lang w:val="it-IT"/>
        </w:rPr>
      </w:pPr>
    </w:p>
    <w:sectPr w:rsidR="00EB5E82" w:rsidRPr="0084262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CF9C3" w14:textId="77777777" w:rsidR="00377B89" w:rsidRDefault="00377B89" w:rsidP="0084262B">
      <w:pPr>
        <w:spacing w:after="0" w:line="240" w:lineRule="auto"/>
      </w:pPr>
      <w:r>
        <w:separator/>
      </w:r>
    </w:p>
  </w:endnote>
  <w:endnote w:type="continuationSeparator" w:id="0">
    <w:p w14:paraId="393C78AD" w14:textId="77777777" w:rsidR="00377B89" w:rsidRDefault="00377B89" w:rsidP="0084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9495F" w14:textId="77777777" w:rsidR="0084262B" w:rsidRPr="0084262B" w:rsidRDefault="0084262B" w:rsidP="0084262B">
    <w:pPr>
      <w:tabs>
        <w:tab w:val="center" w:pos="4680"/>
        <w:tab w:val="right" w:pos="9810"/>
      </w:tabs>
      <w:spacing w:after="0" w:line="240" w:lineRule="auto"/>
      <w:ind w:right="-450" w:hanging="360"/>
    </w:pPr>
    <w:r w:rsidRPr="0084262B">
      <w:rPr>
        <w:rFonts w:ascii="Times New Roman" w:hAnsi="Times New Roman" w:cs="Times New Roman"/>
        <w:noProof/>
        <w:sz w:val="18"/>
        <w:szCs w:val="18"/>
        <w:lang w:val="sq-AL"/>
      </w:rPr>
      <w:t>Bulevardi "Rreshit Çollaku", Lagja: Nr.2, Tel: +355 (83) 222222, Fax: +355 (83) 222441, E-mail:</w:t>
    </w:r>
    <w:hyperlink r:id="rId1" w:history="1">
      <w:r w:rsidRPr="0084262B">
        <w:rPr>
          <w:rFonts w:ascii="Times New Roman" w:hAnsi="Times New Roman" w:cs="Times New Roman"/>
          <w:noProof/>
          <w:color w:val="0000FF" w:themeColor="hyperlink"/>
          <w:sz w:val="18"/>
          <w:szCs w:val="18"/>
          <w:u w:val="single"/>
          <w:lang w:val="sq-AL"/>
        </w:rPr>
        <w:t>keshillibashkiakpogradec@gmail.com</w:t>
      </w:r>
    </w:hyperlink>
  </w:p>
  <w:p w14:paraId="483C4B69" w14:textId="77777777" w:rsidR="0084262B" w:rsidRDefault="00842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4101E" w14:textId="77777777" w:rsidR="00377B89" w:rsidRDefault="00377B89" w:rsidP="0084262B">
      <w:pPr>
        <w:spacing w:after="0" w:line="240" w:lineRule="auto"/>
      </w:pPr>
      <w:r>
        <w:separator/>
      </w:r>
    </w:p>
  </w:footnote>
  <w:footnote w:type="continuationSeparator" w:id="0">
    <w:p w14:paraId="2DCFCE7A" w14:textId="77777777" w:rsidR="00377B89" w:rsidRDefault="00377B89" w:rsidP="00842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473"/>
    <w:multiLevelType w:val="hybridMultilevel"/>
    <w:tmpl w:val="20EA2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52"/>
    <w:rsid w:val="000202AC"/>
    <w:rsid w:val="001966E0"/>
    <w:rsid w:val="00297E63"/>
    <w:rsid w:val="002F6A95"/>
    <w:rsid w:val="00365A4E"/>
    <w:rsid w:val="00377B89"/>
    <w:rsid w:val="003B1585"/>
    <w:rsid w:val="004E7A52"/>
    <w:rsid w:val="004F5B9D"/>
    <w:rsid w:val="00514552"/>
    <w:rsid w:val="006D35FF"/>
    <w:rsid w:val="0075386A"/>
    <w:rsid w:val="007C3AFA"/>
    <w:rsid w:val="0084262B"/>
    <w:rsid w:val="00A06371"/>
    <w:rsid w:val="00BA4A14"/>
    <w:rsid w:val="00EB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2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62B"/>
    <w:rPr>
      <w:rFonts w:eastAsiaTheme="minorEastAsia"/>
      <w:kern w:val="0"/>
      <w14:ligatures w14:val="none"/>
    </w:rPr>
  </w:style>
  <w:style w:type="paragraph" w:styleId="Footer">
    <w:name w:val="footer"/>
    <w:basedOn w:val="Normal"/>
    <w:link w:val="FooterChar"/>
    <w:uiPriority w:val="99"/>
    <w:unhideWhenUsed/>
    <w:rsid w:val="0084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62B"/>
    <w:rPr>
      <w:rFonts w:eastAsiaTheme="minorEastAsia"/>
      <w:kern w:val="0"/>
      <w14:ligatures w14:val="none"/>
    </w:rPr>
  </w:style>
  <w:style w:type="paragraph" w:styleId="BalloonText">
    <w:name w:val="Balloon Text"/>
    <w:basedOn w:val="Normal"/>
    <w:link w:val="BalloonTextChar"/>
    <w:uiPriority w:val="99"/>
    <w:semiHidden/>
    <w:unhideWhenUsed/>
    <w:rsid w:val="0002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2AC"/>
    <w:rPr>
      <w:rFonts w:ascii="Tahoma" w:eastAsiaTheme="minorEastAsia" w:hAnsi="Tahoma" w:cs="Tahoma"/>
      <w:kern w:val="0"/>
      <w:sz w:val="16"/>
      <w:szCs w:val="16"/>
      <w14:ligatures w14:val="none"/>
    </w:rPr>
  </w:style>
  <w:style w:type="paragraph" w:styleId="ListParagraph">
    <w:name w:val="List Paragraph"/>
    <w:basedOn w:val="Normal"/>
    <w:link w:val="ListParagraphChar"/>
    <w:uiPriority w:val="34"/>
    <w:qFormat/>
    <w:rsid w:val="000202AC"/>
    <w:pPr>
      <w:ind w:left="720"/>
      <w:contextualSpacing/>
    </w:pPr>
    <w:rPr>
      <w:rFonts w:eastAsiaTheme="minorHAnsi"/>
      <w:lang w:val="sq-AL"/>
    </w:rPr>
  </w:style>
  <w:style w:type="character" w:customStyle="1" w:styleId="ListParagraphChar">
    <w:name w:val="List Paragraph Char"/>
    <w:link w:val="ListParagraph"/>
    <w:uiPriority w:val="34"/>
    <w:locked/>
    <w:rsid w:val="000202AC"/>
    <w:rPr>
      <w:kern w:val="0"/>
      <w:lang w:val="sq-A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2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62B"/>
    <w:rPr>
      <w:rFonts w:eastAsiaTheme="minorEastAsia"/>
      <w:kern w:val="0"/>
      <w14:ligatures w14:val="none"/>
    </w:rPr>
  </w:style>
  <w:style w:type="paragraph" w:styleId="Footer">
    <w:name w:val="footer"/>
    <w:basedOn w:val="Normal"/>
    <w:link w:val="FooterChar"/>
    <w:uiPriority w:val="99"/>
    <w:unhideWhenUsed/>
    <w:rsid w:val="0084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62B"/>
    <w:rPr>
      <w:rFonts w:eastAsiaTheme="minorEastAsia"/>
      <w:kern w:val="0"/>
      <w14:ligatures w14:val="none"/>
    </w:rPr>
  </w:style>
  <w:style w:type="paragraph" w:styleId="BalloonText">
    <w:name w:val="Balloon Text"/>
    <w:basedOn w:val="Normal"/>
    <w:link w:val="BalloonTextChar"/>
    <w:uiPriority w:val="99"/>
    <w:semiHidden/>
    <w:unhideWhenUsed/>
    <w:rsid w:val="0002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2AC"/>
    <w:rPr>
      <w:rFonts w:ascii="Tahoma" w:eastAsiaTheme="minorEastAsia" w:hAnsi="Tahoma" w:cs="Tahoma"/>
      <w:kern w:val="0"/>
      <w:sz w:val="16"/>
      <w:szCs w:val="16"/>
      <w14:ligatures w14:val="none"/>
    </w:rPr>
  </w:style>
  <w:style w:type="paragraph" w:styleId="ListParagraph">
    <w:name w:val="List Paragraph"/>
    <w:basedOn w:val="Normal"/>
    <w:link w:val="ListParagraphChar"/>
    <w:uiPriority w:val="34"/>
    <w:qFormat/>
    <w:rsid w:val="000202AC"/>
    <w:pPr>
      <w:ind w:left="720"/>
      <w:contextualSpacing/>
    </w:pPr>
    <w:rPr>
      <w:rFonts w:eastAsiaTheme="minorHAnsi"/>
      <w:lang w:val="sq-AL"/>
    </w:rPr>
  </w:style>
  <w:style w:type="character" w:customStyle="1" w:styleId="ListParagraphChar">
    <w:name w:val="List Paragraph Char"/>
    <w:link w:val="ListParagraph"/>
    <w:uiPriority w:val="34"/>
    <w:locked/>
    <w:rsid w:val="000202AC"/>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mailto:keshillibashkiak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Ledio</dc:creator>
  <cp:keywords/>
  <dc:description/>
  <cp:lastModifiedBy>Jona Bojko</cp:lastModifiedBy>
  <cp:revision>6</cp:revision>
  <dcterms:created xsi:type="dcterms:W3CDTF">2024-10-30T08:14:00Z</dcterms:created>
  <dcterms:modified xsi:type="dcterms:W3CDTF">2025-06-26T07:10:00Z</dcterms:modified>
</cp:coreProperties>
</file>