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AF5E" w14:textId="071C9F51" w:rsidR="004F1036" w:rsidRPr="00625BA8" w:rsidRDefault="004F1036" w:rsidP="00636DA2">
      <w:pPr>
        <w:spacing w:line="276" w:lineRule="auto"/>
        <w:rPr>
          <w:rFonts w:ascii="Times New Roman" w:eastAsia="Cabin" w:hAnsi="Times New Roman" w:cs="Times New Roman"/>
          <w:bCs/>
          <w:smallCaps/>
          <w:color w:val="000000" w:themeColor="text1"/>
          <w:sz w:val="24"/>
          <w:szCs w:val="24"/>
        </w:rPr>
      </w:pPr>
      <w:bookmarkStart w:id="0" w:name="_GoBack"/>
      <w:bookmarkEnd w:id="0"/>
    </w:p>
    <w:p w14:paraId="0BE2D66F" w14:textId="2D5E6D8B" w:rsidR="004F1036" w:rsidRPr="00625BA8" w:rsidRDefault="00625BA8" w:rsidP="00CD031C">
      <w:pPr>
        <w:spacing w:line="276" w:lineRule="auto"/>
        <w:jc w:val="center"/>
        <w:rPr>
          <w:rFonts w:ascii="Times New Roman" w:eastAsia="Cabin" w:hAnsi="Times New Roman" w:cs="Times New Roman"/>
          <w:bCs/>
          <w:smallCaps/>
          <w:color w:val="000000" w:themeColor="text1"/>
          <w:sz w:val="24"/>
          <w:szCs w:val="24"/>
        </w:rPr>
      </w:pPr>
      <w:r w:rsidRPr="00625BA8">
        <w:rPr>
          <w:rFonts w:ascii="Times New Roman" w:hAnsi="Times New Roman" w:cs="Times New Roman"/>
          <w:noProof/>
          <w:color w:val="FF0000"/>
          <w:sz w:val="18"/>
          <w:szCs w:val="18"/>
          <w:highlight w:val="yellow"/>
          <w:lang w:val="en-US"/>
        </w:rPr>
        <w:drawing>
          <wp:anchor distT="0" distB="0" distL="114300" distR="114300" simplePos="0" relativeHeight="251659264" behindDoc="1" locked="0" layoutInCell="1" allowOverlap="1" wp14:anchorId="5695836E" wp14:editId="602234B7">
            <wp:simplePos x="0" y="0"/>
            <wp:positionH relativeFrom="column">
              <wp:posOffset>2289810</wp:posOffset>
            </wp:positionH>
            <wp:positionV relativeFrom="paragraph">
              <wp:posOffset>165735</wp:posOffset>
            </wp:positionV>
            <wp:extent cx="967248" cy="1001486"/>
            <wp:effectExtent l="0" t="0" r="4445" b="8255"/>
            <wp:wrapNone/>
            <wp:docPr id="1" name="Picture 4" descr="A blue and orange drag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68098" name="Picture 4" descr="A blue and orange dragon logo&#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r="3382"/>
                    <a:stretch/>
                  </pic:blipFill>
                  <pic:spPr bwMode="auto">
                    <a:xfrm>
                      <a:off x="0" y="0"/>
                      <a:ext cx="967248" cy="1001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1BDF0A" w14:textId="21D4AC35" w:rsidR="004F1036" w:rsidRPr="00625BA8" w:rsidRDefault="004F1036" w:rsidP="00CD031C">
      <w:pPr>
        <w:spacing w:line="276" w:lineRule="auto"/>
        <w:jc w:val="center"/>
        <w:rPr>
          <w:rFonts w:ascii="Times New Roman" w:eastAsia="Cabin" w:hAnsi="Times New Roman" w:cs="Times New Roman"/>
          <w:bCs/>
          <w:smallCaps/>
          <w:color w:val="000000" w:themeColor="text1"/>
          <w:sz w:val="24"/>
          <w:szCs w:val="24"/>
        </w:rPr>
      </w:pPr>
    </w:p>
    <w:p w14:paraId="2D837393" w14:textId="77777777" w:rsidR="00CD031C" w:rsidRPr="00625BA8" w:rsidRDefault="00CD031C" w:rsidP="00CD031C">
      <w:pPr>
        <w:spacing w:line="276" w:lineRule="auto"/>
        <w:jc w:val="center"/>
        <w:rPr>
          <w:rFonts w:ascii="Times New Roman" w:eastAsia="Cabin" w:hAnsi="Times New Roman" w:cs="Times New Roman"/>
          <w:bCs/>
          <w:smallCaps/>
          <w:color w:val="000000" w:themeColor="text1"/>
          <w:sz w:val="24"/>
          <w:szCs w:val="24"/>
        </w:rPr>
      </w:pPr>
    </w:p>
    <w:p w14:paraId="22C5A2FE" w14:textId="77777777" w:rsidR="004F1036" w:rsidRPr="00625BA8" w:rsidRDefault="004F1036" w:rsidP="00CD031C">
      <w:pPr>
        <w:spacing w:line="276" w:lineRule="auto"/>
        <w:jc w:val="center"/>
        <w:rPr>
          <w:rFonts w:ascii="Times New Roman" w:eastAsia="Cabin" w:hAnsi="Times New Roman" w:cs="Times New Roman"/>
          <w:bCs/>
          <w:smallCaps/>
          <w:color w:val="000000" w:themeColor="text1"/>
          <w:sz w:val="24"/>
          <w:szCs w:val="24"/>
        </w:rPr>
      </w:pPr>
    </w:p>
    <w:p w14:paraId="44806C75" w14:textId="77777777" w:rsidR="00664DA7" w:rsidRPr="00625BA8" w:rsidRDefault="00664DA7" w:rsidP="00CD031C">
      <w:pPr>
        <w:spacing w:line="276" w:lineRule="auto"/>
        <w:jc w:val="center"/>
        <w:rPr>
          <w:rFonts w:ascii="Times New Roman" w:eastAsia="Cabin" w:hAnsi="Times New Roman" w:cs="Times New Roman"/>
          <w:b/>
          <w:smallCaps/>
          <w:color w:val="0070C0"/>
          <w:sz w:val="56"/>
          <w:szCs w:val="56"/>
        </w:rPr>
      </w:pPr>
    </w:p>
    <w:p w14:paraId="26514FD9" w14:textId="3579C6F0" w:rsidR="00664DA7" w:rsidRDefault="00636DA2" w:rsidP="00636DA2">
      <w:pPr>
        <w:spacing w:line="276" w:lineRule="auto"/>
        <w:rPr>
          <w:rFonts w:ascii="Times New Roman" w:eastAsia="Cabin" w:hAnsi="Times New Roman" w:cs="Times New Roman"/>
          <w:b/>
          <w:smallCaps/>
        </w:rPr>
      </w:pPr>
      <w:r>
        <w:rPr>
          <w:rFonts w:ascii="Times New Roman" w:eastAsia="Cabin" w:hAnsi="Times New Roman" w:cs="Times New Roman"/>
          <w:b/>
          <w:smallCaps/>
        </w:rPr>
        <w:t xml:space="preserve">                                                                             </w:t>
      </w:r>
      <w:r w:rsidRPr="00636DA2">
        <w:rPr>
          <w:rFonts w:ascii="Times New Roman" w:eastAsia="Cabin" w:hAnsi="Times New Roman" w:cs="Times New Roman"/>
          <w:b/>
          <w:smallCaps/>
        </w:rPr>
        <w:t>Bashkia pogradec</w:t>
      </w:r>
    </w:p>
    <w:p w14:paraId="1BD1BE5B" w14:textId="77777777" w:rsidR="00636DA2" w:rsidRDefault="00636DA2" w:rsidP="00636DA2">
      <w:pPr>
        <w:spacing w:line="276" w:lineRule="auto"/>
        <w:rPr>
          <w:rFonts w:ascii="Times New Roman" w:eastAsia="Cabin" w:hAnsi="Times New Roman" w:cs="Times New Roman"/>
          <w:b/>
          <w:smallCaps/>
        </w:rPr>
      </w:pPr>
    </w:p>
    <w:p w14:paraId="53A0B622" w14:textId="50DB4815" w:rsidR="00636DA2" w:rsidRDefault="00636DA2" w:rsidP="00636DA2">
      <w:pPr>
        <w:spacing w:line="276" w:lineRule="auto"/>
        <w:rPr>
          <w:rFonts w:ascii="Times New Roman" w:eastAsia="Cabin" w:hAnsi="Times New Roman" w:cs="Times New Roman"/>
          <w:b/>
          <w:smallCaps/>
        </w:rPr>
      </w:pPr>
    </w:p>
    <w:p w14:paraId="07694119" w14:textId="77777777" w:rsidR="00636DA2" w:rsidRPr="00636DA2" w:rsidRDefault="00636DA2" w:rsidP="00636DA2">
      <w:pPr>
        <w:spacing w:line="276" w:lineRule="auto"/>
        <w:rPr>
          <w:rFonts w:ascii="Times New Roman" w:eastAsia="Cabin" w:hAnsi="Times New Roman" w:cs="Times New Roman"/>
          <w:b/>
          <w:smallCaps/>
        </w:rPr>
      </w:pPr>
    </w:p>
    <w:p w14:paraId="5CF36BA6" w14:textId="77777777" w:rsidR="00636DA2" w:rsidRPr="00636DA2" w:rsidRDefault="00636DA2" w:rsidP="00CD031C">
      <w:pPr>
        <w:spacing w:line="276" w:lineRule="auto"/>
        <w:jc w:val="center"/>
        <w:rPr>
          <w:rFonts w:ascii="Times New Roman" w:eastAsia="Cabin" w:hAnsi="Times New Roman" w:cs="Times New Roman"/>
          <w:b/>
          <w:smallCaps/>
          <w:color w:val="0070C0"/>
        </w:rPr>
      </w:pPr>
    </w:p>
    <w:p w14:paraId="5E6F75A0" w14:textId="0DCDAC22" w:rsidR="00416A06" w:rsidRPr="00625BA8" w:rsidRDefault="0096042D" w:rsidP="00CD031C">
      <w:pPr>
        <w:spacing w:line="276" w:lineRule="auto"/>
        <w:jc w:val="center"/>
        <w:rPr>
          <w:rFonts w:ascii="Times New Roman" w:eastAsia="Cabin" w:hAnsi="Times New Roman" w:cs="Times New Roman"/>
          <w:b/>
          <w:smallCaps/>
          <w:color w:val="0070C0"/>
          <w:sz w:val="56"/>
          <w:szCs w:val="56"/>
        </w:rPr>
      </w:pPr>
      <w:r w:rsidRPr="00625BA8">
        <w:rPr>
          <w:rFonts w:ascii="Times New Roman" w:eastAsia="Cabin" w:hAnsi="Times New Roman" w:cs="Times New Roman"/>
          <w:b/>
          <w:smallCaps/>
          <w:color w:val="0070C0"/>
          <w:sz w:val="56"/>
          <w:szCs w:val="56"/>
        </w:rPr>
        <w:t xml:space="preserve">PLANI VENDOR I VEPRIMIT </w:t>
      </w:r>
    </w:p>
    <w:p w14:paraId="2D2CC089" w14:textId="4115050C" w:rsidR="0096042D" w:rsidRPr="00625BA8" w:rsidRDefault="0096042D" w:rsidP="00CD031C">
      <w:pPr>
        <w:spacing w:line="276" w:lineRule="auto"/>
        <w:jc w:val="center"/>
        <w:rPr>
          <w:rFonts w:ascii="Times New Roman" w:eastAsia="Cabin" w:hAnsi="Times New Roman" w:cs="Times New Roman"/>
          <w:b/>
          <w:smallCaps/>
          <w:color w:val="0070C0"/>
          <w:sz w:val="56"/>
          <w:szCs w:val="56"/>
        </w:rPr>
      </w:pPr>
      <w:r w:rsidRPr="00625BA8">
        <w:rPr>
          <w:rFonts w:ascii="Times New Roman" w:eastAsia="Cabin" w:hAnsi="Times New Roman" w:cs="Times New Roman"/>
          <w:b/>
          <w:smallCaps/>
          <w:color w:val="0070C0"/>
          <w:sz w:val="56"/>
          <w:szCs w:val="56"/>
        </w:rPr>
        <w:t>PËR BARAZINË GJINORE</w:t>
      </w:r>
    </w:p>
    <w:p w14:paraId="28E31446" w14:textId="1A375BCD" w:rsidR="0096042D" w:rsidRPr="00625BA8" w:rsidRDefault="0096042D" w:rsidP="00CD031C">
      <w:pPr>
        <w:spacing w:line="276" w:lineRule="auto"/>
        <w:jc w:val="center"/>
        <w:rPr>
          <w:rFonts w:ascii="Times New Roman" w:eastAsia="Cabin" w:hAnsi="Times New Roman" w:cs="Times New Roman"/>
          <w:b/>
          <w:smallCaps/>
          <w:color w:val="0070C0"/>
          <w:sz w:val="56"/>
          <w:szCs w:val="56"/>
        </w:rPr>
      </w:pPr>
      <w:r w:rsidRPr="00625BA8">
        <w:rPr>
          <w:rFonts w:ascii="Times New Roman" w:eastAsia="Cabin" w:hAnsi="Times New Roman" w:cs="Times New Roman"/>
          <w:b/>
          <w:smallCaps/>
          <w:color w:val="0070C0"/>
          <w:sz w:val="56"/>
          <w:szCs w:val="56"/>
        </w:rPr>
        <w:t>2025 - 2030</w:t>
      </w:r>
    </w:p>
    <w:p w14:paraId="2A8D865E" w14:textId="77777777" w:rsidR="0096042D" w:rsidRPr="00625BA8" w:rsidRDefault="0096042D" w:rsidP="00CD031C">
      <w:pPr>
        <w:pStyle w:val="Default"/>
        <w:tabs>
          <w:tab w:val="left" w:pos="3630"/>
        </w:tabs>
        <w:spacing w:line="276" w:lineRule="auto"/>
        <w:rPr>
          <w:rFonts w:ascii="Times New Roman" w:hAnsi="Times New Roman" w:cs="Times New Roman"/>
          <w:b/>
          <w:bCs/>
          <w:color w:val="808080" w:themeColor="background1" w:themeShade="80"/>
          <w:lang w:val="sq-AL"/>
        </w:rPr>
      </w:pPr>
      <w:r w:rsidRPr="00625BA8">
        <w:rPr>
          <w:rFonts w:ascii="Times New Roman" w:hAnsi="Times New Roman" w:cs="Times New Roman"/>
          <w:b/>
          <w:bCs/>
          <w:color w:val="808080" w:themeColor="background1" w:themeShade="80"/>
          <w:lang w:val="sq-AL"/>
        </w:rPr>
        <w:tab/>
      </w:r>
    </w:p>
    <w:p w14:paraId="12687BD3" w14:textId="77777777" w:rsidR="0096042D" w:rsidRPr="00625BA8" w:rsidRDefault="0096042D" w:rsidP="00CD031C">
      <w:pPr>
        <w:pStyle w:val="Default"/>
        <w:spacing w:line="276" w:lineRule="auto"/>
        <w:rPr>
          <w:rFonts w:ascii="Times New Roman" w:hAnsi="Times New Roman" w:cs="Times New Roman"/>
          <w:b/>
          <w:bCs/>
          <w:color w:val="808080" w:themeColor="background1" w:themeShade="80"/>
          <w:lang w:val="sq-AL"/>
        </w:rPr>
      </w:pPr>
    </w:p>
    <w:p w14:paraId="4D62FF8E" w14:textId="77777777" w:rsidR="0096042D" w:rsidRPr="00625BA8" w:rsidRDefault="0096042D" w:rsidP="00CD031C">
      <w:pPr>
        <w:spacing w:line="276" w:lineRule="auto"/>
        <w:jc w:val="center"/>
        <w:rPr>
          <w:rFonts w:ascii="Times New Roman" w:eastAsiaTheme="minorHAnsi" w:hAnsi="Times New Roman" w:cs="Times New Roman"/>
          <w:bCs/>
          <w:color w:val="808080" w:themeColor="background1" w:themeShade="80"/>
          <w:sz w:val="24"/>
          <w:szCs w:val="24"/>
        </w:rPr>
      </w:pPr>
    </w:p>
    <w:p w14:paraId="69F2C360" w14:textId="77777777" w:rsidR="0096042D" w:rsidRPr="00625BA8" w:rsidRDefault="0096042D" w:rsidP="00CD031C">
      <w:pPr>
        <w:spacing w:line="276" w:lineRule="auto"/>
        <w:jc w:val="center"/>
        <w:rPr>
          <w:rFonts w:ascii="Times New Roman" w:eastAsiaTheme="minorHAnsi" w:hAnsi="Times New Roman" w:cs="Times New Roman"/>
          <w:bCs/>
          <w:color w:val="808080" w:themeColor="background1" w:themeShade="80"/>
          <w:sz w:val="24"/>
          <w:szCs w:val="24"/>
        </w:rPr>
      </w:pPr>
    </w:p>
    <w:p w14:paraId="213E1D15" w14:textId="77777777" w:rsidR="0096042D" w:rsidRPr="00636DA2" w:rsidRDefault="0096042D" w:rsidP="00CD031C">
      <w:pPr>
        <w:spacing w:line="276" w:lineRule="auto"/>
        <w:jc w:val="center"/>
        <w:rPr>
          <w:rFonts w:ascii="Times New Roman" w:eastAsiaTheme="minorHAnsi" w:hAnsi="Times New Roman" w:cs="Times New Roman"/>
          <w:bCs/>
          <w:color w:val="808080" w:themeColor="background1" w:themeShade="80"/>
          <w:sz w:val="28"/>
          <w:szCs w:val="28"/>
        </w:rPr>
      </w:pPr>
    </w:p>
    <w:p w14:paraId="66EE74FC" w14:textId="4A2651C0" w:rsidR="0096042D" w:rsidRPr="00636DA2" w:rsidRDefault="0096042D" w:rsidP="00CD031C">
      <w:pPr>
        <w:spacing w:line="276" w:lineRule="auto"/>
        <w:jc w:val="center"/>
        <w:rPr>
          <w:rFonts w:ascii="Times New Roman" w:eastAsiaTheme="minorHAnsi" w:hAnsi="Times New Roman" w:cs="Times New Roman"/>
          <w:b/>
          <w:color w:val="000000" w:themeColor="text1"/>
          <w:sz w:val="28"/>
          <w:szCs w:val="28"/>
        </w:rPr>
      </w:pPr>
      <w:r w:rsidRPr="00636DA2">
        <w:rPr>
          <w:rFonts w:ascii="Times New Roman" w:eastAsiaTheme="minorHAnsi" w:hAnsi="Times New Roman" w:cs="Times New Roman"/>
          <w:b/>
          <w:color w:val="000000" w:themeColor="text1"/>
          <w:sz w:val="28"/>
          <w:szCs w:val="28"/>
        </w:rPr>
        <w:t xml:space="preserve">Përgatitur nga Bashkia </w:t>
      </w:r>
      <w:r w:rsidR="00664DA7" w:rsidRPr="00636DA2">
        <w:rPr>
          <w:rFonts w:ascii="Times New Roman" w:eastAsiaTheme="minorHAnsi" w:hAnsi="Times New Roman" w:cs="Times New Roman"/>
          <w:b/>
          <w:color w:val="000000" w:themeColor="text1"/>
          <w:sz w:val="28"/>
          <w:szCs w:val="28"/>
        </w:rPr>
        <w:t>Pogradec</w:t>
      </w:r>
    </w:p>
    <w:p w14:paraId="650AD6E3" w14:textId="77777777" w:rsidR="0096042D" w:rsidRPr="00636DA2" w:rsidRDefault="0096042D" w:rsidP="00CD031C">
      <w:pPr>
        <w:spacing w:line="276" w:lineRule="auto"/>
        <w:jc w:val="center"/>
        <w:rPr>
          <w:rFonts w:ascii="Times New Roman" w:eastAsiaTheme="minorHAnsi" w:hAnsi="Times New Roman" w:cs="Times New Roman"/>
          <w:b/>
          <w:color w:val="000000" w:themeColor="text1"/>
          <w:sz w:val="28"/>
          <w:szCs w:val="28"/>
        </w:rPr>
      </w:pPr>
      <w:r w:rsidRPr="00636DA2">
        <w:rPr>
          <w:rFonts w:ascii="Times New Roman" w:eastAsiaTheme="minorHAnsi" w:hAnsi="Times New Roman" w:cs="Times New Roman"/>
          <w:b/>
          <w:color w:val="000000" w:themeColor="text1"/>
          <w:sz w:val="28"/>
          <w:szCs w:val="28"/>
        </w:rPr>
        <w:t xml:space="preserve">në kuadër të zbatimit të </w:t>
      </w:r>
    </w:p>
    <w:p w14:paraId="0CB7C854" w14:textId="0A5678D2" w:rsidR="0096042D" w:rsidRPr="00636DA2" w:rsidRDefault="0096042D" w:rsidP="00CD031C">
      <w:pPr>
        <w:spacing w:line="276" w:lineRule="auto"/>
        <w:jc w:val="center"/>
        <w:rPr>
          <w:rFonts w:ascii="Times New Roman" w:eastAsiaTheme="minorHAnsi" w:hAnsi="Times New Roman" w:cs="Times New Roman"/>
          <w:b/>
          <w:color w:val="000000" w:themeColor="text1"/>
          <w:sz w:val="28"/>
          <w:szCs w:val="28"/>
        </w:rPr>
      </w:pPr>
      <w:r w:rsidRPr="00636DA2">
        <w:rPr>
          <w:rFonts w:ascii="Times New Roman" w:eastAsiaTheme="minorHAnsi" w:hAnsi="Times New Roman" w:cs="Times New Roman"/>
          <w:b/>
          <w:color w:val="000000" w:themeColor="text1"/>
          <w:sz w:val="28"/>
          <w:szCs w:val="28"/>
        </w:rPr>
        <w:t>Strategjis</w:t>
      </w:r>
      <w:r w:rsidR="004F1036" w:rsidRPr="00636DA2">
        <w:rPr>
          <w:rFonts w:ascii="Times New Roman" w:eastAsiaTheme="minorHAnsi" w:hAnsi="Times New Roman" w:cs="Times New Roman"/>
          <w:b/>
          <w:color w:val="000000" w:themeColor="text1"/>
          <w:sz w:val="28"/>
          <w:szCs w:val="28"/>
        </w:rPr>
        <w:t>ë</w:t>
      </w:r>
      <w:r w:rsidRPr="00636DA2">
        <w:rPr>
          <w:rFonts w:ascii="Times New Roman" w:eastAsiaTheme="minorHAnsi" w:hAnsi="Times New Roman" w:cs="Times New Roman"/>
          <w:b/>
          <w:color w:val="000000" w:themeColor="text1"/>
          <w:sz w:val="28"/>
          <w:szCs w:val="28"/>
        </w:rPr>
        <w:t xml:space="preserve"> Komb</w:t>
      </w:r>
      <w:r w:rsidR="004F1036" w:rsidRPr="00636DA2">
        <w:rPr>
          <w:rFonts w:ascii="Times New Roman" w:eastAsiaTheme="minorHAnsi" w:hAnsi="Times New Roman" w:cs="Times New Roman"/>
          <w:b/>
          <w:color w:val="000000" w:themeColor="text1"/>
          <w:sz w:val="28"/>
          <w:szCs w:val="28"/>
        </w:rPr>
        <w:t>ë</w:t>
      </w:r>
      <w:r w:rsidRPr="00636DA2">
        <w:rPr>
          <w:rFonts w:ascii="Times New Roman" w:eastAsiaTheme="minorHAnsi" w:hAnsi="Times New Roman" w:cs="Times New Roman"/>
          <w:b/>
          <w:color w:val="000000" w:themeColor="text1"/>
          <w:sz w:val="28"/>
          <w:szCs w:val="28"/>
        </w:rPr>
        <w:t>tare p</w:t>
      </w:r>
      <w:r w:rsidR="004F1036" w:rsidRPr="00636DA2">
        <w:rPr>
          <w:rFonts w:ascii="Times New Roman" w:eastAsiaTheme="minorHAnsi" w:hAnsi="Times New Roman" w:cs="Times New Roman"/>
          <w:b/>
          <w:color w:val="000000" w:themeColor="text1"/>
          <w:sz w:val="28"/>
          <w:szCs w:val="28"/>
        </w:rPr>
        <w:t>ë</w:t>
      </w:r>
      <w:r w:rsidRPr="00636DA2">
        <w:rPr>
          <w:rFonts w:ascii="Times New Roman" w:eastAsiaTheme="minorHAnsi" w:hAnsi="Times New Roman" w:cs="Times New Roman"/>
          <w:b/>
          <w:color w:val="000000" w:themeColor="text1"/>
          <w:sz w:val="28"/>
          <w:szCs w:val="28"/>
        </w:rPr>
        <w:t>r Barazin</w:t>
      </w:r>
      <w:r w:rsidR="004F1036" w:rsidRPr="00636DA2">
        <w:rPr>
          <w:rFonts w:ascii="Times New Roman" w:eastAsiaTheme="minorHAnsi" w:hAnsi="Times New Roman" w:cs="Times New Roman"/>
          <w:b/>
          <w:color w:val="000000" w:themeColor="text1"/>
          <w:sz w:val="28"/>
          <w:szCs w:val="28"/>
        </w:rPr>
        <w:t>ë</w:t>
      </w:r>
      <w:r w:rsidRPr="00636DA2">
        <w:rPr>
          <w:rFonts w:ascii="Times New Roman" w:eastAsiaTheme="minorHAnsi" w:hAnsi="Times New Roman" w:cs="Times New Roman"/>
          <w:b/>
          <w:color w:val="000000" w:themeColor="text1"/>
          <w:sz w:val="28"/>
          <w:szCs w:val="28"/>
        </w:rPr>
        <w:t xml:space="preserve"> Gjinore 2021 – 2030 </w:t>
      </w:r>
    </w:p>
    <w:p w14:paraId="2CF0DB97" w14:textId="4D0D27AC" w:rsidR="0096042D" w:rsidRPr="00636DA2" w:rsidRDefault="0096042D" w:rsidP="00CD031C">
      <w:pPr>
        <w:spacing w:line="276" w:lineRule="auto"/>
        <w:jc w:val="center"/>
        <w:rPr>
          <w:rFonts w:ascii="Times New Roman" w:eastAsiaTheme="minorHAnsi" w:hAnsi="Times New Roman" w:cs="Times New Roman"/>
          <w:b/>
          <w:color w:val="000000" w:themeColor="text1"/>
          <w:sz w:val="28"/>
          <w:szCs w:val="28"/>
        </w:rPr>
      </w:pPr>
      <w:r w:rsidRPr="00636DA2">
        <w:rPr>
          <w:rFonts w:ascii="Times New Roman" w:eastAsiaTheme="minorHAnsi" w:hAnsi="Times New Roman" w:cs="Times New Roman"/>
          <w:b/>
          <w:color w:val="000000" w:themeColor="text1"/>
          <w:sz w:val="28"/>
          <w:szCs w:val="28"/>
        </w:rPr>
        <w:t xml:space="preserve">si dhe </w:t>
      </w:r>
    </w:p>
    <w:p w14:paraId="6BE2BF85" w14:textId="3B87DACF" w:rsidR="0096042D" w:rsidRPr="00636DA2" w:rsidRDefault="0096042D" w:rsidP="00CD031C">
      <w:pPr>
        <w:spacing w:line="276" w:lineRule="auto"/>
        <w:jc w:val="center"/>
        <w:rPr>
          <w:rFonts w:ascii="Times New Roman" w:eastAsiaTheme="minorHAnsi" w:hAnsi="Times New Roman" w:cs="Times New Roman"/>
          <w:b/>
          <w:color w:val="000000" w:themeColor="text1"/>
          <w:sz w:val="28"/>
          <w:szCs w:val="28"/>
        </w:rPr>
      </w:pPr>
      <w:r w:rsidRPr="00636DA2">
        <w:rPr>
          <w:rFonts w:ascii="Times New Roman" w:eastAsiaTheme="minorHAnsi" w:hAnsi="Times New Roman" w:cs="Times New Roman"/>
          <w:b/>
          <w:color w:val="000000" w:themeColor="text1"/>
          <w:sz w:val="28"/>
          <w:szCs w:val="28"/>
        </w:rPr>
        <w:t>Kartës Evropiane për Barazi të Grave dhe Burrave në Jetën Vendore</w:t>
      </w:r>
    </w:p>
    <w:p w14:paraId="74DA3139" w14:textId="77777777" w:rsidR="0096042D" w:rsidRPr="00636DA2" w:rsidRDefault="0096042D" w:rsidP="00CD031C">
      <w:pPr>
        <w:spacing w:line="276" w:lineRule="auto"/>
        <w:jc w:val="center"/>
        <w:rPr>
          <w:rFonts w:ascii="Times New Roman" w:eastAsiaTheme="minorHAnsi" w:hAnsi="Times New Roman" w:cs="Times New Roman"/>
          <w:bCs/>
          <w:color w:val="000000" w:themeColor="text1"/>
          <w:sz w:val="28"/>
          <w:szCs w:val="28"/>
        </w:rPr>
      </w:pPr>
    </w:p>
    <w:p w14:paraId="719F44BA" w14:textId="77777777" w:rsidR="0096042D" w:rsidRPr="00625BA8" w:rsidRDefault="0096042D" w:rsidP="00CD031C">
      <w:pPr>
        <w:spacing w:line="276" w:lineRule="auto"/>
        <w:jc w:val="center"/>
        <w:rPr>
          <w:rFonts w:ascii="Times New Roman" w:eastAsiaTheme="minorHAnsi" w:hAnsi="Times New Roman" w:cs="Times New Roman"/>
          <w:bCs/>
          <w:color w:val="000000" w:themeColor="text1"/>
          <w:sz w:val="24"/>
          <w:szCs w:val="24"/>
        </w:rPr>
      </w:pPr>
    </w:p>
    <w:p w14:paraId="061C7881" w14:textId="77777777" w:rsidR="0096042D" w:rsidRPr="00625BA8" w:rsidRDefault="0096042D" w:rsidP="00CD031C">
      <w:pPr>
        <w:spacing w:line="276" w:lineRule="auto"/>
        <w:jc w:val="center"/>
        <w:rPr>
          <w:rFonts w:ascii="Times New Roman" w:eastAsiaTheme="minorHAnsi" w:hAnsi="Times New Roman" w:cs="Times New Roman"/>
          <w:bCs/>
          <w:color w:val="000000" w:themeColor="text1"/>
          <w:sz w:val="24"/>
          <w:szCs w:val="24"/>
        </w:rPr>
      </w:pPr>
    </w:p>
    <w:p w14:paraId="0D4793C1" w14:textId="77777777" w:rsidR="0096042D" w:rsidRPr="00625BA8" w:rsidRDefault="0096042D" w:rsidP="00CD031C">
      <w:pPr>
        <w:spacing w:line="276" w:lineRule="auto"/>
        <w:jc w:val="center"/>
        <w:rPr>
          <w:rFonts w:ascii="Times New Roman" w:eastAsiaTheme="minorHAnsi" w:hAnsi="Times New Roman" w:cs="Times New Roman"/>
          <w:bCs/>
          <w:color w:val="000000" w:themeColor="text1"/>
          <w:sz w:val="24"/>
          <w:szCs w:val="24"/>
        </w:rPr>
      </w:pPr>
    </w:p>
    <w:p w14:paraId="0DFC1102" w14:textId="77777777" w:rsidR="0096042D" w:rsidRPr="00625BA8" w:rsidRDefault="0096042D" w:rsidP="00CD031C">
      <w:pPr>
        <w:spacing w:line="276" w:lineRule="auto"/>
        <w:jc w:val="center"/>
        <w:rPr>
          <w:rFonts w:ascii="Times New Roman" w:eastAsiaTheme="minorHAnsi" w:hAnsi="Times New Roman" w:cs="Times New Roman"/>
          <w:bCs/>
          <w:color w:val="000000" w:themeColor="text1"/>
          <w:sz w:val="24"/>
          <w:szCs w:val="24"/>
        </w:rPr>
      </w:pPr>
    </w:p>
    <w:p w14:paraId="1A252E8E" w14:textId="77777777" w:rsidR="0096042D" w:rsidRPr="00625BA8" w:rsidRDefault="0096042D" w:rsidP="00CD031C">
      <w:pPr>
        <w:spacing w:line="276" w:lineRule="auto"/>
        <w:jc w:val="center"/>
        <w:rPr>
          <w:rFonts w:ascii="Times New Roman" w:eastAsiaTheme="minorHAnsi" w:hAnsi="Times New Roman" w:cs="Times New Roman"/>
          <w:bCs/>
          <w:color w:val="000000" w:themeColor="text1"/>
          <w:sz w:val="24"/>
          <w:szCs w:val="24"/>
        </w:rPr>
      </w:pPr>
    </w:p>
    <w:p w14:paraId="287CB7F6" w14:textId="09CB8886" w:rsidR="000C05C3" w:rsidRPr="00625BA8" w:rsidRDefault="00BB64D0" w:rsidP="00CD031C">
      <w:pPr>
        <w:spacing w:line="276" w:lineRule="auto"/>
        <w:jc w:val="center"/>
        <w:rPr>
          <w:rFonts w:ascii="Times New Roman" w:eastAsiaTheme="minorHAnsi" w:hAnsi="Times New Roman" w:cs="Times New Roman"/>
          <w:bCs/>
          <w:color w:val="000000" w:themeColor="text1"/>
          <w:sz w:val="24"/>
          <w:szCs w:val="24"/>
        </w:rPr>
      </w:pPr>
      <w:r w:rsidRPr="00625BA8">
        <w:rPr>
          <w:rFonts w:ascii="Times New Roman" w:eastAsiaTheme="minorHAnsi" w:hAnsi="Times New Roman" w:cs="Times New Roman"/>
          <w:bCs/>
          <w:color w:val="000000" w:themeColor="text1"/>
          <w:sz w:val="24"/>
          <w:szCs w:val="24"/>
        </w:rPr>
        <w:t>Korrik</w:t>
      </w:r>
      <w:r w:rsidR="0096042D" w:rsidRPr="00625BA8">
        <w:rPr>
          <w:rFonts w:ascii="Times New Roman" w:eastAsiaTheme="minorHAnsi" w:hAnsi="Times New Roman" w:cs="Times New Roman"/>
          <w:bCs/>
          <w:color w:val="000000" w:themeColor="text1"/>
          <w:sz w:val="24"/>
          <w:szCs w:val="24"/>
        </w:rPr>
        <w:t>, 2025</w:t>
      </w:r>
    </w:p>
    <w:p w14:paraId="7A052A0D" w14:textId="77777777" w:rsidR="00CD031C" w:rsidRPr="00625BA8" w:rsidRDefault="00CD031C" w:rsidP="00CD031C">
      <w:pPr>
        <w:spacing w:line="276" w:lineRule="auto"/>
        <w:rPr>
          <w:rFonts w:ascii="Times New Roman" w:hAnsi="Times New Roman" w:cs="Times New Roman"/>
          <w:sz w:val="24"/>
          <w:szCs w:val="24"/>
        </w:rPr>
      </w:pPr>
    </w:p>
    <w:p w14:paraId="1B5AFCB1" w14:textId="77777777" w:rsidR="00CD031C" w:rsidRPr="00625BA8" w:rsidRDefault="00CD031C" w:rsidP="00CD031C">
      <w:pPr>
        <w:spacing w:line="276" w:lineRule="auto"/>
        <w:rPr>
          <w:rFonts w:ascii="Times New Roman" w:hAnsi="Times New Roman" w:cs="Times New Roman"/>
          <w:sz w:val="24"/>
          <w:szCs w:val="24"/>
        </w:rPr>
      </w:pPr>
    </w:p>
    <w:p w14:paraId="31995FA0" w14:textId="66E2F918" w:rsidR="00CD031C" w:rsidRPr="00625BA8" w:rsidRDefault="00CD031C" w:rsidP="00CD031C">
      <w:pPr>
        <w:spacing w:line="276" w:lineRule="auto"/>
        <w:rPr>
          <w:rFonts w:ascii="Times New Roman" w:hAnsi="Times New Roman" w:cs="Times New Roman"/>
          <w:sz w:val="24"/>
          <w:szCs w:val="24"/>
        </w:rPr>
      </w:pPr>
    </w:p>
    <w:p w14:paraId="12308A70" w14:textId="77777777" w:rsidR="00636DA2" w:rsidRDefault="0096042D"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Plani Vendor i Veprimit për Barazinë Gjinore (PVVBGJ) 2025 – 2030 u përgatit nga Bashkia </w:t>
      </w:r>
      <w:r w:rsidR="00664DA7" w:rsidRPr="00625BA8">
        <w:rPr>
          <w:rFonts w:ascii="Times New Roman" w:hAnsi="Times New Roman" w:cs="Times New Roman"/>
          <w:sz w:val="24"/>
          <w:szCs w:val="24"/>
        </w:rPr>
        <w:t>Pogradec</w:t>
      </w:r>
      <w:r w:rsidRPr="00625BA8">
        <w:rPr>
          <w:rFonts w:ascii="Times New Roman" w:hAnsi="Times New Roman" w:cs="Times New Roman"/>
          <w:sz w:val="24"/>
          <w:szCs w:val="24"/>
        </w:rPr>
        <w:t xml:space="preserve"> me mb</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shtetjen e UN </w:t>
      </w:r>
      <w:r w:rsidR="000372E2" w:rsidRPr="00625BA8">
        <w:rPr>
          <w:rFonts w:ascii="Times New Roman" w:hAnsi="Times New Roman" w:cs="Times New Roman"/>
          <w:sz w:val="24"/>
          <w:szCs w:val="24"/>
        </w:rPr>
        <w:t>W</w:t>
      </w:r>
      <w:r w:rsidRPr="00625BA8">
        <w:rPr>
          <w:rFonts w:ascii="Times New Roman" w:hAnsi="Times New Roman" w:cs="Times New Roman"/>
          <w:sz w:val="24"/>
          <w:szCs w:val="24"/>
        </w:rPr>
        <w:t xml:space="preserve">omen Shqipëri </w:t>
      </w:r>
      <w:r w:rsidR="00BB64D0" w:rsidRPr="00625BA8">
        <w:rPr>
          <w:rFonts w:ascii="Times New Roman" w:hAnsi="Times New Roman" w:cs="Times New Roman"/>
          <w:sz w:val="24"/>
          <w:szCs w:val="24"/>
        </w:rPr>
        <w:t xml:space="preserve">në kuadër të zbatimit të projektit: </w:t>
      </w:r>
      <w:bookmarkStart w:id="1" w:name="_Hlk202875958"/>
      <w:bookmarkStart w:id="2" w:name="_Hlk202880133"/>
      <w:r w:rsidR="00A83A81" w:rsidRPr="00625BA8">
        <w:rPr>
          <w:rFonts w:ascii="Times New Roman" w:hAnsi="Times New Roman" w:cs="Times New Roman"/>
          <w:sz w:val="24"/>
          <w:szCs w:val="24"/>
        </w:rPr>
        <w:t>Bashkimi Evropian për Barazinë Gjinore II - Instrumenti i Lehtësimit të Barazisë Gjinore në Shqipëri" (EU4GE II), që financohet nga Bashkimi Evropian</w:t>
      </w:r>
      <w:bookmarkEnd w:id="1"/>
      <w:bookmarkEnd w:id="2"/>
      <w:r w:rsidR="00625BA8">
        <w:rPr>
          <w:rFonts w:ascii="Times New Roman" w:hAnsi="Times New Roman" w:cs="Times New Roman"/>
          <w:sz w:val="24"/>
          <w:szCs w:val="24"/>
        </w:rPr>
        <w:t>.</w:t>
      </w:r>
    </w:p>
    <w:p w14:paraId="68C42B49" w14:textId="3CDD55C7" w:rsidR="0096042D" w:rsidRPr="00636DA2" w:rsidRDefault="0096042D" w:rsidP="00CD031C">
      <w:pPr>
        <w:spacing w:line="276" w:lineRule="auto"/>
        <w:rPr>
          <w:rFonts w:ascii="Times New Roman" w:hAnsi="Times New Roman" w:cs="Times New Roman"/>
          <w:sz w:val="24"/>
          <w:szCs w:val="24"/>
        </w:rPr>
      </w:pPr>
      <w:r w:rsidRPr="00625BA8">
        <w:rPr>
          <w:rFonts w:ascii="Times New Roman" w:hAnsi="Times New Roman" w:cs="Times New Roman"/>
          <w:b/>
          <w:sz w:val="24"/>
          <w:szCs w:val="24"/>
        </w:rPr>
        <w:lastRenderedPageBreak/>
        <w:t>Grupi i punës:</w:t>
      </w:r>
      <w:r w:rsidRPr="00625BA8">
        <w:rPr>
          <w:rFonts w:ascii="Times New Roman" w:hAnsi="Times New Roman" w:cs="Times New Roman"/>
          <w:b/>
          <w:sz w:val="24"/>
          <w:szCs w:val="24"/>
        </w:rPr>
        <w:tab/>
      </w:r>
      <w:r w:rsidRPr="00625BA8">
        <w:rPr>
          <w:rFonts w:ascii="Times New Roman" w:hAnsi="Times New Roman" w:cs="Times New Roman"/>
          <w:b/>
          <w:sz w:val="24"/>
          <w:szCs w:val="24"/>
        </w:rPr>
        <w:tab/>
      </w:r>
      <w:r w:rsidRPr="00625BA8">
        <w:rPr>
          <w:rFonts w:ascii="Times New Roman" w:hAnsi="Times New Roman" w:cs="Times New Roman"/>
          <w:b/>
          <w:sz w:val="24"/>
          <w:szCs w:val="24"/>
        </w:rPr>
        <w:tab/>
      </w:r>
    </w:p>
    <w:p w14:paraId="0EEF61D5" w14:textId="0A9B3E24" w:rsidR="00664DA7" w:rsidRPr="00625BA8" w:rsidRDefault="00664DA7" w:rsidP="00664DA7">
      <w:pPr>
        <w:pStyle w:val="ListParagraph"/>
        <w:numPr>
          <w:ilvl w:val="0"/>
          <w:numId w:val="29"/>
        </w:numPr>
        <w:spacing w:before="120"/>
        <w:rPr>
          <w:rFonts w:ascii="Times New Roman" w:hAnsi="Times New Roman" w:cs="Times New Roman"/>
          <w:sz w:val="24"/>
          <w:szCs w:val="24"/>
        </w:rPr>
      </w:pPr>
      <w:r w:rsidRPr="00625BA8">
        <w:rPr>
          <w:rFonts w:ascii="Times New Roman" w:hAnsi="Times New Roman" w:cs="Times New Roman"/>
          <w:sz w:val="24"/>
          <w:szCs w:val="24"/>
        </w:rPr>
        <w:t xml:space="preserve">Entela Gusho, Nënkryetare </w:t>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t>- Kryetare</w:t>
      </w:r>
    </w:p>
    <w:p w14:paraId="1088E78C" w14:textId="2C8EADD9" w:rsidR="00664DA7" w:rsidRPr="00625BA8" w:rsidRDefault="00664DA7" w:rsidP="00664DA7">
      <w:pPr>
        <w:pStyle w:val="ListParagraph"/>
        <w:numPr>
          <w:ilvl w:val="0"/>
          <w:numId w:val="29"/>
        </w:numPr>
        <w:spacing w:before="120"/>
        <w:rPr>
          <w:rFonts w:ascii="Times New Roman" w:hAnsi="Times New Roman" w:cs="Times New Roman"/>
          <w:sz w:val="24"/>
          <w:szCs w:val="24"/>
        </w:rPr>
      </w:pPr>
      <w:r w:rsidRPr="00625BA8">
        <w:rPr>
          <w:rFonts w:ascii="Times New Roman" w:hAnsi="Times New Roman" w:cs="Times New Roman"/>
          <w:sz w:val="24"/>
          <w:szCs w:val="24"/>
        </w:rPr>
        <w:t>Manjola Kamolli,  Kryetare e Këshillit Bashkiak</w:t>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t>- Anëtare</w:t>
      </w:r>
    </w:p>
    <w:p w14:paraId="6F279E0E" w14:textId="3E259100" w:rsidR="00664DA7" w:rsidRPr="00625BA8" w:rsidRDefault="00664DA7" w:rsidP="00664DA7">
      <w:pPr>
        <w:pStyle w:val="ListParagraph"/>
        <w:numPr>
          <w:ilvl w:val="0"/>
          <w:numId w:val="29"/>
        </w:numPr>
        <w:spacing w:before="120"/>
        <w:rPr>
          <w:rFonts w:ascii="Times New Roman" w:hAnsi="Times New Roman" w:cs="Times New Roman"/>
          <w:sz w:val="24"/>
          <w:szCs w:val="24"/>
        </w:rPr>
      </w:pPr>
      <w:r w:rsidRPr="00625BA8">
        <w:rPr>
          <w:rFonts w:ascii="Times New Roman" w:hAnsi="Times New Roman" w:cs="Times New Roman"/>
          <w:sz w:val="24"/>
          <w:szCs w:val="24"/>
        </w:rPr>
        <w:t>Ivana Capollari, Drejtore e Shërbimeve Sociale</w:t>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t>- Anëtare</w:t>
      </w:r>
    </w:p>
    <w:p w14:paraId="5DE761C4" w14:textId="436EC635" w:rsidR="00664DA7" w:rsidRPr="00625BA8" w:rsidRDefault="00664DA7" w:rsidP="00664DA7">
      <w:pPr>
        <w:pStyle w:val="ListParagraph"/>
        <w:numPr>
          <w:ilvl w:val="0"/>
          <w:numId w:val="29"/>
        </w:numPr>
        <w:spacing w:before="120"/>
        <w:rPr>
          <w:rFonts w:ascii="Times New Roman" w:hAnsi="Times New Roman" w:cs="Times New Roman"/>
          <w:sz w:val="24"/>
          <w:szCs w:val="24"/>
        </w:rPr>
      </w:pPr>
      <w:r w:rsidRPr="00625BA8">
        <w:rPr>
          <w:rFonts w:ascii="Times New Roman" w:hAnsi="Times New Roman" w:cs="Times New Roman"/>
          <w:sz w:val="24"/>
          <w:szCs w:val="24"/>
        </w:rPr>
        <w:t>Elda Pengu, Përgjegjëse e Sektorit të Përfshirjes Sociale</w:t>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t>- Anëtare</w:t>
      </w:r>
    </w:p>
    <w:p w14:paraId="109E7E96" w14:textId="6735F020" w:rsidR="00664DA7" w:rsidRPr="00625BA8" w:rsidRDefault="00664DA7" w:rsidP="00664DA7">
      <w:pPr>
        <w:pStyle w:val="ListParagraph"/>
        <w:numPr>
          <w:ilvl w:val="0"/>
          <w:numId w:val="29"/>
        </w:numPr>
        <w:spacing w:before="120"/>
        <w:rPr>
          <w:rFonts w:ascii="Times New Roman" w:hAnsi="Times New Roman" w:cs="Times New Roman"/>
          <w:sz w:val="24"/>
          <w:szCs w:val="24"/>
        </w:rPr>
      </w:pPr>
      <w:r w:rsidRPr="00625BA8">
        <w:rPr>
          <w:rFonts w:ascii="Times New Roman" w:hAnsi="Times New Roman" w:cs="Times New Roman"/>
          <w:sz w:val="24"/>
          <w:szCs w:val="24"/>
        </w:rPr>
        <w:t xml:space="preserve">Arbi Basho, Specialist për menaxhimin e rasteve të dhunës </w:t>
      </w:r>
    </w:p>
    <w:p w14:paraId="2B6B06ED" w14:textId="17D52CA0" w:rsidR="00664DA7" w:rsidRPr="00625BA8" w:rsidRDefault="00664DA7" w:rsidP="00664DA7">
      <w:pPr>
        <w:pStyle w:val="ListParagraph"/>
        <w:rPr>
          <w:rFonts w:ascii="Times New Roman" w:hAnsi="Times New Roman" w:cs="Times New Roman"/>
          <w:sz w:val="24"/>
          <w:szCs w:val="24"/>
        </w:rPr>
      </w:pPr>
      <w:r w:rsidRPr="00625BA8">
        <w:rPr>
          <w:rFonts w:ascii="Times New Roman" w:hAnsi="Times New Roman" w:cs="Times New Roman"/>
          <w:sz w:val="24"/>
          <w:szCs w:val="24"/>
        </w:rPr>
        <w:t>në familje dhe barazisë gjinore (koordinator vendor)</w:t>
      </w:r>
      <w:r w:rsidRPr="00625BA8">
        <w:rPr>
          <w:rFonts w:ascii="Times New Roman" w:hAnsi="Times New Roman" w:cs="Times New Roman"/>
          <w:sz w:val="24"/>
          <w:szCs w:val="24"/>
        </w:rPr>
        <w:tab/>
      </w:r>
      <w:r w:rsidRPr="00625BA8">
        <w:rPr>
          <w:rFonts w:ascii="Times New Roman" w:hAnsi="Times New Roman" w:cs="Times New Roman"/>
          <w:sz w:val="24"/>
          <w:szCs w:val="24"/>
        </w:rPr>
        <w:tab/>
      </w:r>
      <w:r w:rsidRPr="00625BA8">
        <w:rPr>
          <w:rFonts w:ascii="Times New Roman" w:hAnsi="Times New Roman" w:cs="Times New Roman"/>
          <w:sz w:val="24"/>
          <w:szCs w:val="24"/>
        </w:rPr>
        <w:tab/>
      </w:r>
      <w:r w:rsidR="00625BA8">
        <w:rPr>
          <w:rFonts w:ascii="Times New Roman" w:hAnsi="Times New Roman" w:cs="Times New Roman"/>
          <w:sz w:val="24"/>
          <w:szCs w:val="24"/>
        </w:rPr>
        <w:t xml:space="preserve">            </w:t>
      </w:r>
      <w:r w:rsidRPr="00625BA8">
        <w:rPr>
          <w:rFonts w:ascii="Times New Roman" w:hAnsi="Times New Roman" w:cs="Times New Roman"/>
          <w:sz w:val="24"/>
          <w:szCs w:val="24"/>
        </w:rPr>
        <w:t>- Anëtar</w:t>
      </w:r>
    </w:p>
    <w:p w14:paraId="43F5820C" w14:textId="23F9F4E8" w:rsidR="00664DA7" w:rsidRPr="00625BA8" w:rsidRDefault="00664DA7" w:rsidP="00664DA7">
      <w:pPr>
        <w:pStyle w:val="ListParagraph"/>
        <w:numPr>
          <w:ilvl w:val="0"/>
          <w:numId w:val="29"/>
        </w:numPr>
        <w:spacing w:before="120"/>
        <w:rPr>
          <w:rFonts w:ascii="Times New Roman" w:hAnsi="Times New Roman" w:cs="Times New Roman"/>
          <w:sz w:val="24"/>
          <w:szCs w:val="24"/>
        </w:rPr>
      </w:pPr>
      <w:r w:rsidRPr="00625BA8">
        <w:rPr>
          <w:rFonts w:ascii="Times New Roman" w:hAnsi="Times New Roman" w:cs="Times New Roman"/>
          <w:sz w:val="24"/>
          <w:szCs w:val="24"/>
        </w:rPr>
        <w:t>Etleva Memia, Specialiste për Mbrojtjen e të Drejtave të Fëmijëve</w:t>
      </w:r>
      <w:r w:rsidRPr="00625BA8">
        <w:rPr>
          <w:rFonts w:ascii="Times New Roman" w:hAnsi="Times New Roman" w:cs="Times New Roman"/>
          <w:sz w:val="24"/>
          <w:szCs w:val="24"/>
        </w:rPr>
        <w:tab/>
      </w:r>
      <w:r w:rsidRPr="00625BA8">
        <w:rPr>
          <w:rFonts w:ascii="Times New Roman" w:hAnsi="Times New Roman" w:cs="Times New Roman"/>
          <w:sz w:val="24"/>
          <w:szCs w:val="24"/>
        </w:rPr>
        <w:tab/>
        <w:t>- Anëtare</w:t>
      </w:r>
    </w:p>
    <w:p w14:paraId="3C8AD8EE" w14:textId="3E9C9119" w:rsidR="00664DA7" w:rsidRPr="00625BA8" w:rsidRDefault="00664DA7" w:rsidP="00664DA7">
      <w:pPr>
        <w:pStyle w:val="ListParagraph"/>
        <w:numPr>
          <w:ilvl w:val="0"/>
          <w:numId w:val="29"/>
        </w:numPr>
        <w:spacing w:before="120"/>
        <w:rPr>
          <w:rFonts w:ascii="Times New Roman" w:hAnsi="Times New Roman" w:cs="Times New Roman"/>
          <w:sz w:val="24"/>
          <w:szCs w:val="24"/>
        </w:rPr>
      </w:pPr>
      <w:r w:rsidRPr="00625BA8">
        <w:rPr>
          <w:rFonts w:ascii="Times New Roman" w:hAnsi="Times New Roman" w:cs="Times New Roman"/>
          <w:sz w:val="24"/>
          <w:szCs w:val="24"/>
        </w:rPr>
        <w:t>Blerta Çomo, Përgjegjëse e Nj</w:t>
      </w:r>
      <w:r w:rsidR="00625BA8">
        <w:rPr>
          <w:rFonts w:ascii="Times New Roman" w:hAnsi="Times New Roman" w:cs="Times New Roman"/>
          <w:sz w:val="24"/>
          <w:szCs w:val="24"/>
        </w:rPr>
        <w:t>ësisë për Integrimin Evropian</w:t>
      </w:r>
      <w:r w:rsidR="00625BA8">
        <w:rPr>
          <w:rFonts w:ascii="Times New Roman" w:hAnsi="Times New Roman" w:cs="Times New Roman"/>
          <w:sz w:val="24"/>
          <w:szCs w:val="24"/>
        </w:rPr>
        <w:tab/>
      </w:r>
      <w:r w:rsidR="00625BA8">
        <w:rPr>
          <w:rFonts w:ascii="Times New Roman" w:hAnsi="Times New Roman" w:cs="Times New Roman"/>
          <w:sz w:val="24"/>
          <w:szCs w:val="24"/>
        </w:rPr>
        <w:tab/>
      </w:r>
      <w:r w:rsidRPr="00625BA8">
        <w:rPr>
          <w:rFonts w:ascii="Times New Roman" w:hAnsi="Times New Roman" w:cs="Times New Roman"/>
          <w:sz w:val="24"/>
          <w:szCs w:val="24"/>
        </w:rPr>
        <w:t>- Anëtare</w:t>
      </w:r>
    </w:p>
    <w:p w14:paraId="35B102BF" w14:textId="2BF938CC" w:rsidR="00664DA7" w:rsidRPr="00625BA8" w:rsidRDefault="00664DA7" w:rsidP="00664DA7">
      <w:pPr>
        <w:pStyle w:val="ListParagraph"/>
        <w:numPr>
          <w:ilvl w:val="0"/>
          <w:numId w:val="29"/>
        </w:numPr>
        <w:spacing w:before="120"/>
        <w:rPr>
          <w:rFonts w:ascii="Times New Roman" w:hAnsi="Times New Roman" w:cs="Times New Roman"/>
          <w:sz w:val="24"/>
          <w:szCs w:val="24"/>
        </w:rPr>
      </w:pPr>
      <w:r w:rsidRPr="00625BA8">
        <w:rPr>
          <w:rFonts w:ascii="Times New Roman" w:hAnsi="Times New Roman" w:cs="Times New Roman"/>
          <w:sz w:val="24"/>
          <w:szCs w:val="24"/>
        </w:rPr>
        <w:t>Irsa Karapança, Drejtore e Ekonomisë dhe Menaxhimit Financiar</w:t>
      </w:r>
      <w:r w:rsidRPr="00625BA8">
        <w:rPr>
          <w:rFonts w:ascii="Times New Roman" w:hAnsi="Times New Roman" w:cs="Times New Roman"/>
          <w:sz w:val="24"/>
          <w:szCs w:val="24"/>
        </w:rPr>
        <w:tab/>
      </w:r>
      <w:r w:rsidRPr="00625BA8">
        <w:rPr>
          <w:rFonts w:ascii="Times New Roman" w:hAnsi="Times New Roman" w:cs="Times New Roman"/>
          <w:sz w:val="24"/>
          <w:szCs w:val="24"/>
        </w:rPr>
        <w:tab/>
        <w:t>- Anëtare</w:t>
      </w:r>
    </w:p>
    <w:p w14:paraId="62C31C85" w14:textId="7BD7E1AF" w:rsidR="00664DA7" w:rsidRPr="00625BA8" w:rsidRDefault="00664DA7" w:rsidP="00664DA7">
      <w:pPr>
        <w:pStyle w:val="ListParagraph"/>
        <w:numPr>
          <w:ilvl w:val="0"/>
          <w:numId w:val="29"/>
        </w:numPr>
        <w:rPr>
          <w:rFonts w:ascii="Times New Roman" w:hAnsi="Times New Roman" w:cs="Times New Roman"/>
          <w:sz w:val="24"/>
          <w:szCs w:val="24"/>
        </w:rPr>
      </w:pPr>
      <w:r w:rsidRPr="00625BA8">
        <w:rPr>
          <w:rFonts w:ascii="Times New Roman" w:hAnsi="Times New Roman" w:cs="Times New Roman"/>
          <w:sz w:val="24"/>
          <w:szCs w:val="24"/>
        </w:rPr>
        <w:t>Erinda Kamolli, Drejtore e Çështjeve Juridike dhe Prokurimeve Publike</w:t>
      </w:r>
      <w:r w:rsidRPr="00625BA8">
        <w:rPr>
          <w:rFonts w:ascii="Times New Roman" w:hAnsi="Times New Roman" w:cs="Times New Roman"/>
          <w:sz w:val="24"/>
          <w:szCs w:val="24"/>
        </w:rPr>
        <w:tab/>
        <w:t>- Anëtare</w:t>
      </w:r>
    </w:p>
    <w:p w14:paraId="1A58475E" w14:textId="69F8F582" w:rsidR="00A83A81" w:rsidRPr="00625BA8" w:rsidRDefault="00A83A81" w:rsidP="00664DA7">
      <w:pPr>
        <w:pStyle w:val="ListParagraph"/>
        <w:spacing w:line="276" w:lineRule="auto"/>
        <w:rPr>
          <w:rFonts w:ascii="Times New Roman" w:hAnsi="Times New Roman" w:cs="Times New Roman"/>
          <w:sz w:val="24"/>
          <w:szCs w:val="24"/>
        </w:rPr>
      </w:pPr>
    </w:p>
    <w:p w14:paraId="2D60C9C7" w14:textId="77777777" w:rsidR="0096042D" w:rsidRPr="00625BA8" w:rsidRDefault="0096042D" w:rsidP="00CD031C">
      <w:pPr>
        <w:spacing w:line="276" w:lineRule="auto"/>
        <w:rPr>
          <w:rFonts w:ascii="Times New Roman" w:hAnsi="Times New Roman" w:cs="Times New Roman"/>
          <w:sz w:val="24"/>
          <w:szCs w:val="24"/>
        </w:rPr>
      </w:pPr>
    </w:p>
    <w:p w14:paraId="5B753F0D" w14:textId="77777777" w:rsidR="00A83A81" w:rsidRPr="00625BA8" w:rsidRDefault="00A83A81" w:rsidP="00CD031C">
      <w:pPr>
        <w:spacing w:line="276" w:lineRule="auto"/>
        <w:rPr>
          <w:rFonts w:ascii="Times New Roman" w:hAnsi="Times New Roman" w:cs="Times New Roman"/>
          <w:sz w:val="24"/>
          <w:szCs w:val="24"/>
        </w:rPr>
      </w:pPr>
    </w:p>
    <w:p w14:paraId="01E312E9" w14:textId="77777777" w:rsidR="00A83A81" w:rsidRPr="00625BA8" w:rsidRDefault="00A83A81" w:rsidP="00CD031C">
      <w:pPr>
        <w:spacing w:line="276" w:lineRule="auto"/>
        <w:rPr>
          <w:rFonts w:ascii="Times New Roman" w:hAnsi="Times New Roman" w:cs="Times New Roman"/>
          <w:sz w:val="24"/>
          <w:szCs w:val="24"/>
        </w:rPr>
      </w:pPr>
    </w:p>
    <w:p w14:paraId="7F919455" w14:textId="3C00B315" w:rsidR="00945483" w:rsidRPr="00625BA8" w:rsidRDefault="0096042D" w:rsidP="00CD031C">
      <w:pPr>
        <w:spacing w:line="276" w:lineRule="auto"/>
        <w:rPr>
          <w:rFonts w:ascii="Times New Roman" w:hAnsi="Times New Roman" w:cs="Times New Roman"/>
          <w:b/>
          <w:sz w:val="24"/>
          <w:szCs w:val="24"/>
        </w:rPr>
      </w:pPr>
      <w:r w:rsidRPr="00625BA8">
        <w:rPr>
          <w:rFonts w:ascii="Times New Roman" w:hAnsi="Times New Roman" w:cs="Times New Roman"/>
          <w:b/>
          <w:sz w:val="24"/>
          <w:szCs w:val="24"/>
        </w:rPr>
        <w:t>Ekspertiza teknike nga EU4GE</w:t>
      </w:r>
      <w:r w:rsidR="00945483" w:rsidRPr="00625BA8">
        <w:rPr>
          <w:rFonts w:ascii="Times New Roman" w:hAnsi="Times New Roman" w:cs="Times New Roman"/>
          <w:b/>
          <w:sz w:val="24"/>
          <w:szCs w:val="24"/>
        </w:rPr>
        <w:t xml:space="preserve"> II</w:t>
      </w:r>
      <w:r w:rsidRPr="00625BA8">
        <w:rPr>
          <w:rFonts w:ascii="Times New Roman" w:hAnsi="Times New Roman" w:cs="Times New Roman"/>
          <w:b/>
          <w:sz w:val="24"/>
          <w:szCs w:val="24"/>
        </w:rPr>
        <w:t xml:space="preserve">: </w:t>
      </w:r>
      <w:r w:rsidRPr="00625BA8">
        <w:rPr>
          <w:rFonts w:ascii="Times New Roman" w:hAnsi="Times New Roman" w:cs="Times New Roman"/>
          <w:b/>
          <w:sz w:val="24"/>
          <w:szCs w:val="24"/>
        </w:rPr>
        <w:tab/>
      </w:r>
    </w:p>
    <w:p w14:paraId="19871B7C" w14:textId="45E1123C" w:rsidR="0096042D" w:rsidRPr="00625BA8" w:rsidRDefault="0096042D" w:rsidP="00CD031C">
      <w:pPr>
        <w:pStyle w:val="ListParagraph"/>
        <w:numPr>
          <w:ilvl w:val="0"/>
          <w:numId w:val="2"/>
        </w:numPr>
        <w:spacing w:line="276" w:lineRule="auto"/>
        <w:rPr>
          <w:rFonts w:ascii="Times New Roman" w:hAnsi="Times New Roman" w:cs="Times New Roman"/>
          <w:sz w:val="24"/>
          <w:szCs w:val="24"/>
        </w:rPr>
      </w:pPr>
      <w:r w:rsidRPr="00625BA8">
        <w:rPr>
          <w:rFonts w:ascii="Times New Roman" w:hAnsi="Times New Roman" w:cs="Times New Roman"/>
          <w:sz w:val="24"/>
          <w:szCs w:val="24"/>
        </w:rPr>
        <w:t>Monika Kocaqi</w:t>
      </w:r>
      <w:r w:rsidR="00945483" w:rsidRPr="00625BA8">
        <w:rPr>
          <w:rFonts w:ascii="Times New Roman" w:hAnsi="Times New Roman" w:cs="Times New Roman"/>
          <w:sz w:val="24"/>
          <w:szCs w:val="24"/>
        </w:rPr>
        <w:t xml:space="preserve">, </w:t>
      </w:r>
      <w:r w:rsidR="00AC2B92" w:rsidRPr="00625BA8">
        <w:rPr>
          <w:rFonts w:ascii="Times New Roman" w:hAnsi="Times New Roman" w:cs="Times New Roman"/>
          <w:sz w:val="24"/>
          <w:szCs w:val="24"/>
        </w:rPr>
        <w:t>Konsulente</w:t>
      </w:r>
      <w:r w:rsidRPr="00625BA8">
        <w:rPr>
          <w:rFonts w:ascii="Times New Roman" w:hAnsi="Times New Roman" w:cs="Times New Roman"/>
          <w:sz w:val="24"/>
          <w:szCs w:val="24"/>
        </w:rPr>
        <w:t xml:space="preserve"> për </w:t>
      </w:r>
      <w:r w:rsidR="00AC2B92" w:rsidRPr="00625BA8">
        <w:rPr>
          <w:rFonts w:ascii="Times New Roman" w:hAnsi="Times New Roman" w:cs="Times New Roman"/>
          <w:sz w:val="24"/>
          <w:szCs w:val="24"/>
        </w:rPr>
        <w:t>integrimin gjinor dhe vet</w:t>
      </w:r>
      <w:r w:rsidR="004F1036" w:rsidRPr="00625BA8">
        <w:rPr>
          <w:rFonts w:ascii="Times New Roman" w:hAnsi="Times New Roman" w:cs="Times New Roman"/>
          <w:sz w:val="24"/>
          <w:szCs w:val="24"/>
        </w:rPr>
        <w:t>ë</w:t>
      </w:r>
      <w:r w:rsidR="00AC2B92" w:rsidRPr="00625BA8">
        <w:rPr>
          <w:rFonts w:ascii="Times New Roman" w:hAnsi="Times New Roman" w:cs="Times New Roman"/>
          <w:sz w:val="24"/>
          <w:szCs w:val="24"/>
        </w:rPr>
        <w:t>qever</w:t>
      </w:r>
      <w:r w:rsidR="003F6044" w:rsidRPr="00625BA8">
        <w:rPr>
          <w:rFonts w:ascii="Times New Roman" w:hAnsi="Times New Roman" w:cs="Times New Roman"/>
          <w:sz w:val="24"/>
          <w:szCs w:val="24"/>
        </w:rPr>
        <w:t xml:space="preserve">isjen </w:t>
      </w:r>
      <w:r w:rsidR="00AC2B92" w:rsidRPr="00625BA8">
        <w:rPr>
          <w:rFonts w:ascii="Times New Roman" w:hAnsi="Times New Roman" w:cs="Times New Roman"/>
          <w:sz w:val="24"/>
          <w:szCs w:val="24"/>
        </w:rPr>
        <w:t>vendore</w:t>
      </w:r>
    </w:p>
    <w:p w14:paraId="22BFF653" w14:textId="5669A5F5" w:rsidR="00AC2B92" w:rsidRPr="00625BA8" w:rsidRDefault="00AC2B92" w:rsidP="00CD031C">
      <w:pPr>
        <w:pStyle w:val="ListParagraph"/>
        <w:numPr>
          <w:ilvl w:val="0"/>
          <w:numId w:val="2"/>
        </w:numPr>
        <w:spacing w:line="276" w:lineRule="auto"/>
        <w:rPr>
          <w:rFonts w:ascii="Times New Roman" w:hAnsi="Times New Roman" w:cs="Times New Roman"/>
          <w:sz w:val="24"/>
          <w:szCs w:val="24"/>
        </w:rPr>
      </w:pPr>
      <w:r w:rsidRPr="00625BA8">
        <w:rPr>
          <w:rFonts w:ascii="Times New Roman" w:hAnsi="Times New Roman" w:cs="Times New Roman"/>
          <w:sz w:val="24"/>
          <w:szCs w:val="24"/>
        </w:rPr>
        <w:t>Diamanta Vito, Konsulente p</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r </w:t>
      </w:r>
      <w:r w:rsidR="006F04C1" w:rsidRPr="00625BA8">
        <w:rPr>
          <w:rFonts w:ascii="Times New Roman" w:hAnsi="Times New Roman" w:cs="Times New Roman"/>
          <w:sz w:val="24"/>
          <w:szCs w:val="24"/>
        </w:rPr>
        <w:t>buxhetimin e p</w:t>
      </w:r>
      <w:r w:rsidR="004F1036" w:rsidRPr="00625BA8">
        <w:rPr>
          <w:rFonts w:ascii="Times New Roman" w:hAnsi="Times New Roman" w:cs="Times New Roman"/>
          <w:sz w:val="24"/>
          <w:szCs w:val="24"/>
        </w:rPr>
        <w:t>ë</w:t>
      </w:r>
      <w:r w:rsidR="006F04C1" w:rsidRPr="00625BA8">
        <w:rPr>
          <w:rFonts w:ascii="Times New Roman" w:hAnsi="Times New Roman" w:cs="Times New Roman"/>
          <w:sz w:val="24"/>
          <w:szCs w:val="24"/>
        </w:rPr>
        <w:t>rgjigjsh</w:t>
      </w:r>
      <w:r w:rsidR="004F1036" w:rsidRPr="00625BA8">
        <w:rPr>
          <w:rFonts w:ascii="Times New Roman" w:hAnsi="Times New Roman" w:cs="Times New Roman"/>
          <w:sz w:val="24"/>
          <w:szCs w:val="24"/>
        </w:rPr>
        <w:t>ë</w:t>
      </w:r>
      <w:r w:rsidR="006F04C1" w:rsidRPr="00625BA8">
        <w:rPr>
          <w:rFonts w:ascii="Times New Roman" w:hAnsi="Times New Roman" w:cs="Times New Roman"/>
          <w:sz w:val="24"/>
          <w:szCs w:val="24"/>
        </w:rPr>
        <w:t>m gjinor</w:t>
      </w:r>
      <w:r w:rsidR="00583154" w:rsidRPr="00625BA8">
        <w:rPr>
          <w:rFonts w:ascii="Times New Roman" w:hAnsi="Times New Roman" w:cs="Times New Roman"/>
          <w:sz w:val="24"/>
          <w:szCs w:val="24"/>
        </w:rPr>
        <w:t xml:space="preserve"> dhe vetëqeverisjen vendore</w:t>
      </w:r>
    </w:p>
    <w:p w14:paraId="26B6EC0F" w14:textId="4251CE19" w:rsidR="0096042D" w:rsidRPr="00625BA8" w:rsidRDefault="0096042D" w:rsidP="00CD031C">
      <w:pPr>
        <w:spacing w:line="276" w:lineRule="auto"/>
        <w:rPr>
          <w:rFonts w:ascii="Times New Roman" w:eastAsiaTheme="minorHAnsi" w:hAnsi="Times New Roman" w:cs="Times New Roman"/>
          <w:bCs/>
          <w:color w:val="000000" w:themeColor="text1"/>
          <w:sz w:val="24"/>
          <w:szCs w:val="24"/>
        </w:rPr>
      </w:pPr>
      <w:r w:rsidRPr="00625BA8">
        <w:rPr>
          <w:rFonts w:ascii="Times New Roman" w:hAnsi="Times New Roman" w:cs="Times New Roman"/>
          <w:sz w:val="24"/>
          <w:szCs w:val="24"/>
        </w:rPr>
        <w:tab/>
      </w:r>
      <w:r w:rsidRPr="00625BA8">
        <w:rPr>
          <w:rFonts w:ascii="Times New Roman" w:hAnsi="Times New Roman" w:cs="Times New Roman"/>
          <w:sz w:val="24"/>
          <w:szCs w:val="24"/>
        </w:rPr>
        <w:tab/>
      </w:r>
    </w:p>
    <w:p w14:paraId="40C74140" w14:textId="77777777" w:rsidR="000E5C85" w:rsidRPr="00625BA8" w:rsidRDefault="000E5C85" w:rsidP="00CD031C">
      <w:pPr>
        <w:spacing w:line="276" w:lineRule="auto"/>
        <w:rPr>
          <w:rFonts w:ascii="Times New Roman" w:hAnsi="Times New Roman" w:cs="Times New Roman"/>
          <w:sz w:val="24"/>
          <w:szCs w:val="24"/>
        </w:rPr>
      </w:pPr>
    </w:p>
    <w:p w14:paraId="7B6E4BDF" w14:textId="77777777" w:rsidR="000E5C85" w:rsidRPr="00625BA8" w:rsidRDefault="000E5C85" w:rsidP="00CD031C">
      <w:pPr>
        <w:spacing w:line="276" w:lineRule="auto"/>
        <w:rPr>
          <w:rFonts w:ascii="Times New Roman" w:hAnsi="Times New Roman" w:cs="Times New Roman"/>
          <w:sz w:val="24"/>
          <w:szCs w:val="24"/>
        </w:rPr>
      </w:pPr>
    </w:p>
    <w:p w14:paraId="743EE03E" w14:textId="1AB5AC63" w:rsidR="0096042D" w:rsidRPr="00625BA8" w:rsidRDefault="0096042D"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 Bashkia </w:t>
      </w:r>
      <w:r w:rsidR="00664DA7" w:rsidRPr="00625BA8">
        <w:rPr>
          <w:rFonts w:ascii="Times New Roman" w:hAnsi="Times New Roman" w:cs="Times New Roman"/>
          <w:sz w:val="24"/>
          <w:szCs w:val="24"/>
        </w:rPr>
        <w:t>Pogradec</w:t>
      </w:r>
      <w:r w:rsidR="00AC2B92" w:rsidRPr="00625BA8">
        <w:rPr>
          <w:rFonts w:ascii="Times New Roman" w:hAnsi="Times New Roman" w:cs="Times New Roman"/>
          <w:sz w:val="24"/>
          <w:szCs w:val="24"/>
        </w:rPr>
        <w:t>, 2025</w:t>
      </w:r>
      <w:r w:rsidRPr="00625BA8">
        <w:rPr>
          <w:rFonts w:ascii="Times New Roman" w:hAnsi="Times New Roman" w:cs="Times New Roman"/>
          <w:sz w:val="24"/>
          <w:szCs w:val="24"/>
        </w:rPr>
        <w:t>. Të gjitha të drejtat e rezervuara.</w:t>
      </w:r>
    </w:p>
    <w:p w14:paraId="2B2D8F14" w14:textId="77777777" w:rsidR="0096042D" w:rsidRPr="00625BA8" w:rsidRDefault="0096042D" w:rsidP="00CD031C">
      <w:pPr>
        <w:spacing w:line="276" w:lineRule="auto"/>
        <w:rPr>
          <w:rFonts w:ascii="Times New Roman" w:hAnsi="Times New Roman" w:cs="Times New Roman"/>
          <w:sz w:val="24"/>
          <w:szCs w:val="24"/>
        </w:rPr>
      </w:pPr>
    </w:p>
    <w:p w14:paraId="0DD6C31E" w14:textId="77777777" w:rsidR="0096042D" w:rsidRPr="00625BA8" w:rsidRDefault="0096042D" w:rsidP="00CD031C">
      <w:pPr>
        <w:spacing w:line="276" w:lineRule="auto"/>
        <w:rPr>
          <w:rFonts w:ascii="Times New Roman" w:hAnsi="Times New Roman" w:cs="Times New Roman"/>
          <w:sz w:val="24"/>
          <w:szCs w:val="24"/>
        </w:rPr>
      </w:pPr>
    </w:p>
    <w:p w14:paraId="447A9397" w14:textId="77777777" w:rsidR="00F5346E" w:rsidRPr="00625BA8" w:rsidRDefault="00F5346E" w:rsidP="00CD031C">
      <w:pPr>
        <w:spacing w:line="276" w:lineRule="auto"/>
        <w:rPr>
          <w:rFonts w:ascii="Times New Roman" w:hAnsi="Times New Roman" w:cs="Times New Roman"/>
          <w:sz w:val="24"/>
          <w:szCs w:val="24"/>
        </w:rPr>
      </w:pPr>
    </w:p>
    <w:p w14:paraId="1FB2E1C7" w14:textId="77777777" w:rsidR="00183B8A" w:rsidRPr="00625BA8" w:rsidRDefault="00183B8A" w:rsidP="00CD031C">
      <w:pPr>
        <w:spacing w:line="276" w:lineRule="auto"/>
        <w:rPr>
          <w:rFonts w:ascii="Times New Roman" w:hAnsi="Times New Roman" w:cs="Times New Roman"/>
          <w:sz w:val="24"/>
          <w:szCs w:val="24"/>
        </w:rPr>
      </w:pPr>
    </w:p>
    <w:p w14:paraId="16F88434" w14:textId="77777777" w:rsidR="00664DA7" w:rsidRPr="00625BA8" w:rsidRDefault="00664DA7" w:rsidP="00CD031C">
      <w:pPr>
        <w:spacing w:line="276" w:lineRule="auto"/>
        <w:rPr>
          <w:rFonts w:ascii="Times New Roman" w:hAnsi="Times New Roman" w:cs="Times New Roman"/>
          <w:sz w:val="24"/>
          <w:szCs w:val="24"/>
        </w:rPr>
      </w:pPr>
    </w:p>
    <w:p w14:paraId="201177F3" w14:textId="77777777" w:rsidR="0096042D" w:rsidRPr="00625BA8" w:rsidRDefault="0096042D"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Sqarim:</w:t>
      </w:r>
    </w:p>
    <w:p w14:paraId="5933693C" w14:textId="6BB89060" w:rsidR="0096042D" w:rsidRPr="00625BA8" w:rsidRDefault="0096042D"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Ky dokument përmban mendimet dhe pikëpamjet e shprehura nga autoret dhe autorët dhe nuk pasqyron domosdoshmërisht pikëpamjet e UN </w:t>
      </w:r>
      <w:r w:rsidR="004B6DA8" w:rsidRPr="00625BA8">
        <w:rPr>
          <w:rFonts w:ascii="Times New Roman" w:hAnsi="Times New Roman" w:cs="Times New Roman"/>
          <w:sz w:val="24"/>
          <w:szCs w:val="24"/>
        </w:rPr>
        <w:t>W</w:t>
      </w:r>
      <w:r w:rsidRPr="00625BA8">
        <w:rPr>
          <w:rFonts w:ascii="Times New Roman" w:hAnsi="Times New Roman" w:cs="Times New Roman"/>
          <w:sz w:val="24"/>
          <w:szCs w:val="24"/>
        </w:rPr>
        <w:t xml:space="preserve">omen, </w:t>
      </w:r>
      <w:r w:rsidR="0060303C" w:rsidRPr="00625BA8">
        <w:rPr>
          <w:rFonts w:ascii="Times New Roman" w:hAnsi="Times New Roman" w:cs="Times New Roman"/>
          <w:sz w:val="24"/>
          <w:szCs w:val="24"/>
        </w:rPr>
        <w:t xml:space="preserve">Bashkimit Evropian, </w:t>
      </w:r>
      <w:r w:rsidRPr="00625BA8">
        <w:rPr>
          <w:rFonts w:ascii="Times New Roman" w:hAnsi="Times New Roman" w:cs="Times New Roman"/>
          <w:sz w:val="24"/>
          <w:szCs w:val="24"/>
        </w:rPr>
        <w:t>Kombeve të Bashkuara apo organizmave të saj</w:t>
      </w:r>
      <w:r w:rsidR="0060303C" w:rsidRPr="00625BA8">
        <w:rPr>
          <w:rFonts w:ascii="Times New Roman" w:hAnsi="Times New Roman" w:cs="Times New Roman"/>
          <w:sz w:val="24"/>
          <w:szCs w:val="24"/>
        </w:rPr>
        <w:t>.</w:t>
      </w:r>
    </w:p>
    <w:p w14:paraId="38F44B76" w14:textId="77777777" w:rsidR="00A13873" w:rsidRPr="00625BA8" w:rsidRDefault="00A13873" w:rsidP="00CD031C">
      <w:pPr>
        <w:spacing w:line="276" w:lineRule="auto"/>
        <w:jc w:val="left"/>
        <w:rPr>
          <w:rFonts w:ascii="Times New Roman" w:hAnsi="Times New Roman" w:cs="Times New Roman"/>
          <w:i/>
          <w:iCs/>
          <w:sz w:val="24"/>
          <w:szCs w:val="24"/>
        </w:rPr>
      </w:pPr>
    </w:p>
    <w:p w14:paraId="02C8DD05" w14:textId="77777777" w:rsidR="00A13873" w:rsidRPr="00625BA8" w:rsidRDefault="00A13873" w:rsidP="00CD031C">
      <w:pPr>
        <w:spacing w:line="276" w:lineRule="auto"/>
        <w:jc w:val="left"/>
        <w:rPr>
          <w:rFonts w:ascii="Times New Roman" w:hAnsi="Times New Roman" w:cs="Times New Roman"/>
          <w:i/>
          <w:iCs/>
          <w:sz w:val="24"/>
          <w:szCs w:val="24"/>
        </w:rPr>
      </w:pPr>
    </w:p>
    <w:p w14:paraId="4C41970A" w14:textId="77777777" w:rsidR="00A13873" w:rsidRPr="00625BA8" w:rsidRDefault="00A13873" w:rsidP="00CD031C">
      <w:pPr>
        <w:spacing w:line="276" w:lineRule="auto"/>
        <w:jc w:val="left"/>
        <w:rPr>
          <w:rFonts w:ascii="Times New Roman" w:hAnsi="Times New Roman" w:cs="Times New Roman"/>
          <w:i/>
          <w:iCs/>
          <w:sz w:val="24"/>
          <w:szCs w:val="24"/>
        </w:rPr>
      </w:pPr>
    </w:p>
    <w:p w14:paraId="7DB7036A" w14:textId="77777777" w:rsidR="00625BA8" w:rsidRDefault="00625BA8" w:rsidP="00664DA7">
      <w:pPr>
        <w:rPr>
          <w:rFonts w:ascii="Times New Roman" w:hAnsi="Times New Roman" w:cs="Times New Roman"/>
          <w:sz w:val="24"/>
          <w:szCs w:val="24"/>
        </w:rPr>
      </w:pPr>
    </w:p>
    <w:p w14:paraId="2BE8F841" w14:textId="77777777" w:rsidR="00625BA8" w:rsidRDefault="00625BA8" w:rsidP="00664DA7">
      <w:pPr>
        <w:rPr>
          <w:rFonts w:ascii="Times New Roman" w:hAnsi="Times New Roman" w:cs="Times New Roman"/>
          <w:sz w:val="24"/>
          <w:szCs w:val="24"/>
        </w:rPr>
      </w:pPr>
    </w:p>
    <w:p w14:paraId="4C7B4E8D" w14:textId="77777777" w:rsidR="00625BA8" w:rsidRDefault="00625BA8" w:rsidP="00664DA7">
      <w:pPr>
        <w:rPr>
          <w:rFonts w:ascii="Times New Roman" w:hAnsi="Times New Roman" w:cs="Times New Roman"/>
          <w:sz w:val="24"/>
          <w:szCs w:val="24"/>
        </w:rPr>
      </w:pPr>
    </w:p>
    <w:p w14:paraId="14FBFC2C" w14:textId="77777777" w:rsidR="00625BA8" w:rsidRDefault="00625BA8" w:rsidP="00664DA7">
      <w:pPr>
        <w:rPr>
          <w:rFonts w:ascii="Times New Roman" w:hAnsi="Times New Roman" w:cs="Times New Roman"/>
          <w:sz w:val="24"/>
          <w:szCs w:val="24"/>
        </w:rPr>
      </w:pPr>
    </w:p>
    <w:p w14:paraId="457C8411" w14:textId="77777777" w:rsidR="00625BA8" w:rsidRDefault="00625BA8" w:rsidP="00664DA7">
      <w:pPr>
        <w:rPr>
          <w:rFonts w:ascii="Times New Roman" w:hAnsi="Times New Roman" w:cs="Times New Roman"/>
          <w:sz w:val="24"/>
          <w:szCs w:val="24"/>
        </w:rPr>
      </w:pPr>
    </w:p>
    <w:p w14:paraId="28E3ACF8" w14:textId="77777777" w:rsidR="00625BA8" w:rsidRDefault="00625BA8" w:rsidP="00664DA7">
      <w:pPr>
        <w:rPr>
          <w:rFonts w:ascii="Times New Roman" w:hAnsi="Times New Roman" w:cs="Times New Roman"/>
          <w:sz w:val="24"/>
          <w:szCs w:val="24"/>
        </w:rPr>
      </w:pPr>
    </w:p>
    <w:p w14:paraId="0EC1FBEA" w14:textId="77777777" w:rsidR="00625BA8" w:rsidRDefault="00625BA8" w:rsidP="00664DA7">
      <w:pPr>
        <w:rPr>
          <w:rFonts w:ascii="Times New Roman" w:hAnsi="Times New Roman" w:cs="Times New Roman"/>
          <w:sz w:val="24"/>
          <w:szCs w:val="24"/>
        </w:rPr>
      </w:pPr>
    </w:p>
    <w:p w14:paraId="1092650B" w14:textId="77777777" w:rsidR="00625BA8" w:rsidRDefault="00625BA8" w:rsidP="00664DA7">
      <w:pPr>
        <w:rPr>
          <w:rFonts w:ascii="Times New Roman" w:hAnsi="Times New Roman" w:cs="Times New Roman"/>
          <w:sz w:val="24"/>
          <w:szCs w:val="24"/>
        </w:rPr>
      </w:pPr>
    </w:p>
    <w:p w14:paraId="2AB2D8F4" w14:textId="77777777" w:rsidR="00625BA8" w:rsidRDefault="00625BA8" w:rsidP="00664DA7">
      <w:pPr>
        <w:rPr>
          <w:rFonts w:ascii="Times New Roman" w:hAnsi="Times New Roman" w:cs="Times New Roman"/>
          <w:sz w:val="24"/>
          <w:szCs w:val="24"/>
        </w:rPr>
      </w:pPr>
    </w:p>
    <w:p w14:paraId="74E80859" w14:textId="77777777" w:rsidR="00625BA8" w:rsidRDefault="00625BA8" w:rsidP="00664DA7">
      <w:pPr>
        <w:rPr>
          <w:rFonts w:ascii="Times New Roman" w:hAnsi="Times New Roman" w:cs="Times New Roman"/>
          <w:sz w:val="24"/>
          <w:szCs w:val="24"/>
        </w:rPr>
      </w:pPr>
    </w:p>
    <w:p w14:paraId="43C48DE3" w14:textId="77777777" w:rsidR="00625BA8" w:rsidRDefault="00625BA8" w:rsidP="00664DA7">
      <w:pPr>
        <w:rPr>
          <w:rFonts w:ascii="Times New Roman" w:hAnsi="Times New Roman" w:cs="Times New Roman"/>
          <w:sz w:val="24"/>
          <w:szCs w:val="24"/>
        </w:rPr>
      </w:pPr>
    </w:p>
    <w:p w14:paraId="01B0773E" w14:textId="77777777" w:rsidR="00625BA8" w:rsidRDefault="00625BA8" w:rsidP="00664DA7">
      <w:pPr>
        <w:rPr>
          <w:rFonts w:ascii="Times New Roman" w:hAnsi="Times New Roman" w:cs="Times New Roman"/>
          <w:sz w:val="24"/>
          <w:szCs w:val="24"/>
        </w:rPr>
      </w:pPr>
    </w:p>
    <w:p w14:paraId="2DBEE5F2" w14:textId="228FCCCC" w:rsidR="00664DA7" w:rsidRPr="00625BA8" w:rsidRDefault="00664DA7" w:rsidP="00664DA7">
      <w:pPr>
        <w:rPr>
          <w:rFonts w:ascii="Times New Roman" w:hAnsi="Times New Roman" w:cs="Times New Roman"/>
          <w:sz w:val="24"/>
          <w:szCs w:val="24"/>
        </w:rPr>
      </w:pPr>
      <w:r w:rsidRPr="00625BA8">
        <w:rPr>
          <w:rFonts w:ascii="Times New Roman" w:hAnsi="Times New Roman" w:cs="Times New Roman"/>
          <w:sz w:val="24"/>
          <w:szCs w:val="24"/>
        </w:rPr>
        <w:lastRenderedPageBreak/>
        <w:t xml:space="preserve">Të nderuara / nderuar qytetare e qytetarë të Pogradecit, </w:t>
      </w:r>
    </w:p>
    <w:p w14:paraId="0F885294" w14:textId="77777777" w:rsidR="00664DA7" w:rsidRPr="00625BA8" w:rsidRDefault="00664DA7" w:rsidP="00664DA7">
      <w:pPr>
        <w:rPr>
          <w:rFonts w:ascii="Times New Roman" w:hAnsi="Times New Roman" w:cs="Times New Roman"/>
          <w:sz w:val="24"/>
          <w:szCs w:val="24"/>
        </w:rPr>
      </w:pPr>
    </w:p>
    <w:p w14:paraId="7BD4AD30" w14:textId="0FEC9430" w:rsidR="00664DA7" w:rsidRPr="00625BA8" w:rsidRDefault="00664DA7" w:rsidP="00664DA7">
      <w:pPr>
        <w:rPr>
          <w:rFonts w:ascii="Times New Roman" w:hAnsi="Times New Roman" w:cs="Times New Roman"/>
          <w:sz w:val="24"/>
          <w:szCs w:val="24"/>
        </w:rPr>
      </w:pPr>
      <w:r w:rsidRPr="00625BA8">
        <w:rPr>
          <w:rFonts w:ascii="Times New Roman" w:hAnsi="Times New Roman" w:cs="Times New Roman"/>
          <w:sz w:val="24"/>
          <w:szCs w:val="24"/>
        </w:rPr>
        <w:t>Plani Vendor i Veprimit për Barazinë Gjinore 2025 - 2030 është një dokument tepër i rëndësishëm i përgatitur përmes një pune të palodhur të stafit të institucionit që unë drejtoj, në bashkëpunim dhe konsultim të ngushtë edhe me anëtare dhe anëtarë të Këshillit Bashkiak, përfaqësuese e përfaqësues të institucioneve vendore, Këshillit Vendor Rinor, shoqërisë civile, medias, si dhe me qytetare e qytetarë që u angazhuan për të dhënë komentet e tyre gjatë konsultimit publik.</w:t>
      </w:r>
    </w:p>
    <w:p w14:paraId="4F49A4F6" w14:textId="77777777" w:rsidR="00664DA7" w:rsidRPr="00625BA8" w:rsidRDefault="00664DA7" w:rsidP="00664DA7">
      <w:pPr>
        <w:rPr>
          <w:rFonts w:ascii="Times New Roman" w:hAnsi="Times New Roman" w:cs="Times New Roman"/>
          <w:sz w:val="24"/>
          <w:szCs w:val="24"/>
        </w:rPr>
      </w:pPr>
    </w:p>
    <w:p w14:paraId="2904F7D6" w14:textId="6B8CF6E4" w:rsidR="00664DA7" w:rsidRPr="00625BA8" w:rsidRDefault="00664DA7" w:rsidP="00664DA7">
      <w:pPr>
        <w:rPr>
          <w:rFonts w:ascii="Times New Roman" w:hAnsi="Times New Roman" w:cs="Times New Roman"/>
          <w:sz w:val="24"/>
          <w:szCs w:val="24"/>
        </w:rPr>
      </w:pPr>
      <w:r w:rsidRPr="00625BA8">
        <w:rPr>
          <w:rFonts w:ascii="Times New Roman" w:hAnsi="Times New Roman" w:cs="Times New Roman"/>
          <w:sz w:val="24"/>
          <w:szCs w:val="24"/>
        </w:rPr>
        <w:t xml:space="preserve">Ky plan nuk është thjesht një dokument zyrtar, por është një shprehje e qartë e vullnetit tonë politik për të ndërtuar një qytet ku barazia midis grave e burrave, të rejave e të rinjve, vajzave e djemve, në të gjithë diversitetin e tyre, të mos jetë një premtim, por një realitet i integruar në çdo politikë, në çdo shërbim dhe në çdo nismë komunitare. </w:t>
      </w:r>
    </w:p>
    <w:p w14:paraId="598CFDDF" w14:textId="77777777" w:rsidR="00664DA7" w:rsidRPr="00625BA8" w:rsidRDefault="00664DA7" w:rsidP="00664DA7">
      <w:pPr>
        <w:rPr>
          <w:rFonts w:ascii="Times New Roman" w:hAnsi="Times New Roman" w:cs="Times New Roman"/>
          <w:sz w:val="24"/>
          <w:szCs w:val="24"/>
        </w:rPr>
      </w:pPr>
    </w:p>
    <w:p w14:paraId="4CEFEDE9" w14:textId="33267818" w:rsidR="00664DA7" w:rsidRPr="00625BA8" w:rsidRDefault="00664DA7" w:rsidP="00664DA7">
      <w:pPr>
        <w:rPr>
          <w:rFonts w:ascii="Times New Roman" w:hAnsi="Times New Roman" w:cs="Times New Roman"/>
          <w:sz w:val="24"/>
          <w:szCs w:val="24"/>
        </w:rPr>
      </w:pPr>
      <w:r w:rsidRPr="00625BA8">
        <w:rPr>
          <w:rFonts w:ascii="Times New Roman" w:hAnsi="Times New Roman" w:cs="Times New Roman"/>
          <w:sz w:val="24"/>
          <w:szCs w:val="24"/>
        </w:rPr>
        <w:t>Përmes këtij plani, ne investojmë në fuqizimin ekonomik të grave, në mbrojtjen e të drejtave të vajzave dhe grupeve të cenueshme në promovimin e lidershipit të grave dhe të rejave e të rinjve, si dhe në sigurimin që buxhetet dhe vendimmarrjet tona vendore të pasqyrojnë nevojat specifike gjinore, si dhe karakteristikat e tjera individuale të të gjitha / gjithë qytetareve e qytetarëve, për të bërë të mundur që askush të mos mbetet pas.</w:t>
      </w:r>
    </w:p>
    <w:p w14:paraId="2B86D0F9" w14:textId="77777777" w:rsidR="00664DA7" w:rsidRPr="00625BA8" w:rsidRDefault="00664DA7" w:rsidP="00664DA7">
      <w:pPr>
        <w:rPr>
          <w:rFonts w:ascii="Times New Roman" w:hAnsi="Times New Roman" w:cs="Times New Roman"/>
          <w:sz w:val="24"/>
          <w:szCs w:val="24"/>
        </w:rPr>
      </w:pPr>
    </w:p>
    <w:p w14:paraId="6E0BA550" w14:textId="523F73A1" w:rsidR="00664DA7" w:rsidRPr="00625BA8" w:rsidRDefault="00664DA7" w:rsidP="00664DA7">
      <w:pPr>
        <w:rPr>
          <w:rFonts w:ascii="Times New Roman" w:hAnsi="Times New Roman" w:cs="Times New Roman"/>
          <w:sz w:val="24"/>
          <w:szCs w:val="24"/>
        </w:rPr>
      </w:pPr>
      <w:r w:rsidRPr="00625BA8">
        <w:rPr>
          <w:rFonts w:ascii="Times New Roman" w:hAnsi="Times New Roman" w:cs="Times New Roman"/>
          <w:sz w:val="24"/>
          <w:szCs w:val="24"/>
        </w:rPr>
        <w:t>Përparimi drejt barazisë gjinore nuk është dhe nuk duhet të konsiderohet si një mision vetëm i bashkisë, por si një rrugëtim i përbashkët që kërkon energjinë, zërin dhe angazhimin e secilës dhe secilit prej nesh, në qytet, në familje, në shkolla dhe në vendin e punës.</w:t>
      </w:r>
    </w:p>
    <w:p w14:paraId="4FD1EB7E" w14:textId="77777777" w:rsidR="00664DA7" w:rsidRPr="00625BA8" w:rsidRDefault="00664DA7" w:rsidP="00664DA7">
      <w:pPr>
        <w:rPr>
          <w:rFonts w:ascii="Times New Roman" w:hAnsi="Times New Roman" w:cs="Times New Roman"/>
          <w:sz w:val="24"/>
          <w:szCs w:val="24"/>
        </w:rPr>
      </w:pPr>
    </w:p>
    <w:p w14:paraId="43441D4F" w14:textId="55DB5885" w:rsidR="00664DA7" w:rsidRPr="00625BA8" w:rsidRDefault="00664DA7" w:rsidP="00664DA7">
      <w:pPr>
        <w:rPr>
          <w:rFonts w:ascii="Times New Roman" w:hAnsi="Times New Roman" w:cs="Times New Roman"/>
          <w:sz w:val="24"/>
          <w:szCs w:val="24"/>
        </w:rPr>
      </w:pPr>
      <w:r w:rsidRPr="00625BA8">
        <w:rPr>
          <w:rFonts w:ascii="Times New Roman" w:hAnsi="Times New Roman" w:cs="Times New Roman"/>
          <w:sz w:val="24"/>
          <w:szCs w:val="24"/>
        </w:rPr>
        <w:t xml:space="preserve">Falënderoj të gjithë aktorët vendorë, organizatat e shoqërisë civile, të rejat dhe rinjtë, grupet e grave dhe partnerët institucionalë që kontribuuan në hartimin e këtij plani. Falënderoj gjithashtu edhe UN Women dhe Bashkimin Evropian për mbështetjen dhe asistencën teknike në këtë drejtim. Së bashku, po ndërtojmë një Pogradec të mundësive të barabarta, e të gatshëm për t’u integruar në Bashkimin Evropian. </w:t>
      </w:r>
    </w:p>
    <w:p w14:paraId="2C63F28E" w14:textId="77777777" w:rsidR="00664DA7" w:rsidRPr="00625BA8" w:rsidRDefault="00664DA7" w:rsidP="00664DA7">
      <w:pPr>
        <w:rPr>
          <w:rFonts w:ascii="Times New Roman" w:hAnsi="Times New Roman" w:cs="Times New Roman"/>
          <w:sz w:val="24"/>
          <w:szCs w:val="24"/>
        </w:rPr>
      </w:pPr>
    </w:p>
    <w:p w14:paraId="2725460E" w14:textId="77777777" w:rsidR="00664DA7" w:rsidRPr="00625BA8" w:rsidRDefault="00664DA7" w:rsidP="00664DA7">
      <w:pPr>
        <w:rPr>
          <w:rFonts w:ascii="Times New Roman" w:hAnsi="Times New Roman" w:cs="Times New Roman"/>
          <w:sz w:val="24"/>
          <w:szCs w:val="24"/>
        </w:rPr>
      </w:pPr>
      <w:r w:rsidRPr="00625BA8">
        <w:rPr>
          <w:rFonts w:ascii="Times New Roman" w:hAnsi="Times New Roman" w:cs="Times New Roman"/>
          <w:sz w:val="24"/>
          <w:szCs w:val="24"/>
        </w:rPr>
        <w:t>Le t’i kthejmë këto angazhime në veprime konkrete dhe këto veprime në ndryshim të qëndrueshëm!</w:t>
      </w:r>
    </w:p>
    <w:p w14:paraId="5BFD3F35" w14:textId="77777777" w:rsidR="00664DA7" w:rsidRPr="00625BA8" w:rsidRDefault="00664DA7" w:rsidP="00664DA7">
      <w:pPr>
        <w:rPr>
          <w:rFonts w:ascii="Times New Roman" w:hAnsi="Times New Roman" w:cs="Times New Roman"/>
          <w:sz w:val="24"/>
          <w:szCs w:val="24"/>
        </w:rPr>
      </w:pPr>
    </w:p>
    <w:p w14:paraId="1D6EAFF8" w14:textId="77777777" w:rsidR="00664DA7" w:rsidRPr="00625BA8" w:rsidRDefault="00664DA7" w:rsidP="00664DA7">
      <w:pPr>
        <w:jc w:val="right"/>
        <w:rPr>
          <w:rFonts w:ascii="Times New Roman" w:hAnsi="Times New Roman" w:cs="Times New Roman"/>
          <w:sz w:val="24"/>
          <w:szCs w:val="24"/>
        </w:rPr>
      </w:pPr>
      <w:r w:rsidRPr="00625BA8">
        <w:rPr>
          <w:rFonts w:ascii="Times New Roman" w:hAnsi="Times New Roman" w:cs="Times New Roman"/>
          <w:sz w:val="24"/>
          <w:szCs w:val="24"/>
        </w:rPr>
        <w:t>Me respekt dhe përkushtim,</w:t>
      </w:r>
    </w:p>
    <w:p w14:paraId="361F58D8" w14:textId="77777777" w:rsidR="00664DA7" w:rsidRPr="00625BA8" w:rsidRDefault="00664DA7" w:rsidP="00664DA7">
      <w:pPr>
        <w:jc w:val="right"/>
        <w:rPr>
          <w:rFonts w:ascii="Times New Roman" w:hAnsi="Times New Roman" w:cs="Times New Roman"/>
          <w:sz w:val="24"/>
          <w:szCs w:val="24"/>
        </w:rPr>
      </w:pPr>
    </w:p>
    <w:p w14:paraId="3A617D28" w14:textId="77777777" w:rsidR="00664DA7" w:rsidRPr="00625BA8" w:rsidRDefault="00664DA7" w:rsidP="00664DA7">
      <w:pPr>
        <w:jc w:val="right"/>
        <w:rPr>
          <w:rFonts w:ascii="Times New Roman" w:hAnsi="Times New Roman" w:cs="Times New Roman"/>
          <w:sz w:val="24"/>
          <w:szCs w:val="24"/>
        </w:rPr>
      </w:pPr>
      <w:r w:rsidRPr="00625BA8">
        <w:rPr>
          <w:rFonts w:ascii="Times New Roman" w:hAnsi="Times New Roman" w:cs="Times New Roman"/>
          <w:sz w:val="24"/>
          <w:szCs w:val="24"/>
        </w:rPr>
        <w:t>Ilir Xhakolli</w:t>
      </w:r>
    </w:p>
    <w:p w14:paraId="42DAFB35" w14:textId="77777777" w:rsidR="00664DA7" w:rsidRPr="00625BA8" w:rsidRDefault="00664DA7" w:rsidP="00664DA7">
      <w:pPr>
        <w:jc w:val="right"/>
        <w:rPr>
          <w:rFonts w:ascii="Times New Roman" w:hAnsi="Times New Roman" w:cs="Times New Roman"/>
          <w:sz w:val="24"/>
          <w:szCs w:val="24"/>
        </w:rPr>
      </w:pPr>
      <w:r w:rsidRPr="00625BA8">
        <w:rPr>
          <w:rFonts w:ascii="Times New Roman" w:hAnsi="Times New Roman" w:cs="Times New Roman"/>
          <w:sz w:val="24"/>
          <w:szCs w:val="24"/>
        </w:rPr>
        <w:t xml:space="preserve">Kryetar </w:t>
      </w:r>
    </w:p>
    <w:p w14:paraId="490B4CFC" w14:textId="59CB490E" w:rsidR="00664DA7" w:rsidRPr="00625BA8" w:rsidRDefault="00664DA7" w:rsidP="00664DA7">
      <w:pPr>
        <w:jc w:val="right"/>
        <w:rPr>
          <w:rFonts w:ascii="Times New Roman" w:hAnsi="Times New Roman" w:cs="Times New Roman"/>
          <w:sz w:val="24"/>
          <w:szCs w:val="24"/>
        </w:rPr>
      </w:pPr>
      <w:r w:rsidRPr="00625BA8">
        <w:rPr>
          <w:rFonts w:ascii="Times New Roman" w:hAnsi="Times New Roman" w:cs="Times New Roman"/>
          <w:sz w:val="24"/>
          <w:szCs w:val="24"/>
        </w:rPr>
        <w:t xml:space="preserve"> Bashkia Pogradec</w:t>
      </w:r>
    </w:p>
    <w:p w14:paraId="51953723" w14:textId="77777777" w:rsidR="00664DA7" w:rsidRPr="00625BA8" w:rsidRDefault="00664DA7" w:rsidP="00664DA7">
      <w:pPr>
        <w:jc w:val="left"/>
        <w:rPr>
          <w:rFonts w:ascii="Times New Roman" w:hAnsi="Times New Roman" w:cs="Times New Roman"/>
        </w:rPr>
      </w:pPr>
    </w:p>
    <w:p w14:paraId="64712084" w14:textId="77777777" w:rsidR="00664DA7" w:rsidRPr="00625BA8" w:rsidRDefault="00664DA7" w:rsidP="00664DA7">
      <w:pPr>
        <w:jc w:val="left"/>
        <w:rPr>
          <w:rFonts w:ascii="Times New Roman" w:hAnsi="Times New Roman" w:cs="Times New Roman"/>
        </w:rPr>
      </w:pPr>
    </w:p>
    <w:p w14:paraId="602B28C9" w14:textId="77777777" w:rsidR="004F1036" w:rsidRPr="00625BA8" w:rsidRDefault="004F1036" w:rsidP="00CD031C">
      <w:pPr>
        <w:spacing w:line="276" w:lineRule="auto"/>
        <w:rPr>
          <w:rFonts w:ascii="Times New Roman" w:hAnsi="Times New Roman" w:cs="Times New Roman"/>
          <w:sz w:val="24"/>
          <w:szCs w:val="24"/>
        </w:rPr>
      </w:pPr>
    </w:p>
    <w:p w14:paraId="12013E37" w14:textId="77777777" w:rsidR="004F1036" w:rsidRPr="00625BA8" w:rsidRDefault="004F1036" w:rsidP="00CD031C">
      <w:pPr>
        <w:spacing w:line="276" w:lineRule="auto"/>
        <w:rPr>
          <w:rFonts w:ascii="Times New Roman" w:hAnsi="Times New Roman" w:cs="Times New Roman"/>
          <w:sz w:val="24"/>
          <w:szCs w:val="24"/>
        </w:rPr>
      </w:pPr>
    </w:p>
    <w:p w14:paraId="10598144" w14:textId="77777777" w:rsidR="002B4E60" w:rsidRPr="00625BA8" w:rsidRDefault="002B4E60" w:rsidP="00CD031C">
      <w:pPr>
        <w:spacing w:line="276" w:lineRule="auto"/>
        <w:rPr>
          <w:rFonts w:ascii="Times New Roman" w:hAnsi="Times New Roman" w:cs="Times New Roman"/>
          <w:sz w:val="24"/>
          <w:szCs w:val="24"/>
        </w:rPr>
      </w:pPr>
    </w:p>
    <w:p w14:paraId="0021E603" w14:textId="77777777" w:rsidR="002B4E60" w:rsidRPr="00625BA8" w:rsidRDefault="002B4E60" w:rsidP="00CD031C">
      <w:pPr>
        <w:spacing w:line="276" w:lineRule="auto"/>
        <w:rPr>
          <w:rFonts w:ascii="Times New Roman" w:hAnsi="Times New Roman" w:cs="Times New Roman"/>
          <w:sz w:val="24"/>
          <w:szCs w:val="24"/>
        </w:rPr>
      </w:pPr>
    </w:p>
    <w:p w14:paraId="7B68DBA3" w14:textId="21D81187" w:rsidR="002B4E60" w:rsidRDefault="002B4E60" w:rsidP="00CD031C">
      <w:pPr>
        <w:spacing w:line="276" w:lineRule="auto"/>
        <w:rPr>
          <w:rFonts w:ascii="Times New Roman" w:hAnsi="Times New Roman" w:cs="Times New Roman"/>
          <w:sz w:val="24"/>
          <w:szCs w:val="24"/>
        </w:rPr>
      </w:pPr>
    </w:p>
    <w:p w14:paraId="79253AE9" w14:textId="2D54627A" w:rsidR="00625BA8" w:rsidRDefault="00625BA8" w:rsidP="00CD031C">
      <w:pPr>
        <w:spacing w:line="276" w:lineRule="auto"/>
        <w:rPr>
          <w:rFonts w:ascii="Times New Roman" w:hAnsi="Times New Roman" w:cs="Times New Roman"/>
          <w:sz w:val="24"/>
          <w:szCs w:val="24"/>
        </w:rPr>
      </w:pPr>
    </w:p>
    <w:p w14:paraId="19529DAB" w14:textId="0FCAA616" w:rsidR="00625BA8" w:rsidRDefault="00625BA8" w:rsidP="00CD031C">
      <w:pPr>
        <w:spacing w:line="276" w:lineRule="auto"/>
        <w:rPr>
          <w:rFonts w:ascii="Times New Roman" w:hAnsi="Times New Roman" w:cs="Times New Roman"/>
          <w:sz w:val="24"/>
          <w:szCs w:val="24"/>
        </w:rPr>
      </w:pPr>
    </w:p>
    <w:p w14:paraId="6C525329" w14:textId="77777777" w:rsidR="00625BA8" w:rsidRPr="00625BA8" w:rsidRDefault="00625BA8" w:rsidP="00CD031C">
      <w:pPr>
        <w:spacing w:line="276" w:lineRule="auto"/>
        <w:rPr>
          <w:rFonts w:ascii="Times New Roman" w:hAnsi="Times New Roman" w:cs="Times New Roman"/>
          <w:sz w:val="24"/>
          <w:szCs w:val="24"/>
        </w:rPr>
      </w:pPr>
    </w:p>
    <w:p w14:paraId="1F4D9332" w14:textId="34D44C13" w:rsidR="002B4E60" w:rsidRPr="00625BA8" w:rsidRDefault="002B4E60" w:rsidP="00CD031C">
      <w:pPr>
        <w:spacing w:line="276" w:lineRule="auto"/>
        <w:rPr>
          <w:rFonts w:ascii="Times New Roman" w:hAnsi="Times New Roman" w:cs="Times New Roman"/>
          <w:sz w:val="24"/>
          <w:szCs w:val="24"/>
        </w:rPr>
      </w:pPr>
    </w:p>
    <w:p w14:paraId="4F774107" w14:textId="2D06985D" w:rsidR="007A7F39" w:rsidRPr="00625BA8" w:rsidRDefault="007A7F39" w:rsidP="00CD031C">
      <w:pPr>
        <w:spacing w:line="276" w:lineRule="auto"/>
        <w:rPr>
          <w:rFonts w:ascii="Times New Roman" w:hAnsi="Times New Roman" w:cs="Times New Roman"/>
          <w:sz w:val="24"/>
          <w:szCs w:val="24"/>
        </w:rPr>
      </w:pPr>
    </w:p>
    <w:bookmarkStart w:id="3" w:name="_Toc116184089" w:displacedByCustomXml="next"/>
    <w:bookmarkStart w:id="4" w:name="_Toc108694361" w:displacedByCustomXml="next"/>
    <w:sdt>
      <w:sdtPr>
        <w:rPr>
          <w:rFonts w:ascii="Times New Roman" w:hAnsi="Times New Roman" w:cs="Times New Roman"/>
          <w:b/>
          <w:bCs/>
          <w:color w:val="808080" w:themeColor="background1" w:themeShade="80"/>
          <w:sz w:val="24"/>
          <w:szCs w:val="24"/>
        </w:rPr>
        <w:id w:val="122542124"/>
        <w:docPartObj>
          <w:docPartGallery w:val="Table of Contents"/>
          <w:docPartUnique/>
        </w:docPartObj>
      </w:sdtPr>
      <w:sdtEndPr>
        <w:rPr>
          <w:b w:val="0"/>
          <w:bCs w:val="0"/>
        </w:rPr>
      </w:sdtEndPr>
      <w:sdtContent>
        <w:p w14:paraId="26D775B1" w14:textId="0490832A" w:rsidR="002262FA" w:rsidRDefault="002262FA" w:rsidP="00664DA7">
          <w:pPr>
            <w:rPr>
              <w:rFonts w:ascii="Times New Roman" w:hAnsi="Times New Roman" w:cs="Times New Roman"/>
              <w:b/>
              <w:bCs/>
              <w:color w:val="0070C0"/>
              <w:sz w:val="24"/>
              <w:szCs w:val="24"/>
            </w:rPr>
          </w:pPr>
          <w:r w:rsidRPr="00625BA8">
            <w:rPr>
              <w:rFonts w:ascii="Times New Roman" w:hAnsi="Times New Roman" w:cs="Times New Roman"/>
              <w:b/>
              <w:bCs/>
              <w:color w:val="0070C0"/>
              <w:sz w:val="24"/>
              <w:szCs w:val="24"/>
            </w:rPr>
            <w:t>TABELA E PËRMBAJTJES</w:t>
          </w:r>
          <w:bookmarkEnd w:id="4"/>
          <w:bookmarkEnd w:id="3"/>
        </w:p>
        <w:p w14:paraId="37048FD1" w14:textId="77777777" w:rsidR="00625BA8" w:rsidRPr="00625BA8" w:rsidRDefault="00625BA8" w:rsidP="00664DA7">
          <w:pPr>
            <w:rPr>
              <w:rFonts w:ascii="Times New Roman" w:hAnsi="Times New Roman" w:cs="Times New Roman"/>
              <w:b/>
              <w:bCs/>
              <w:color w:val="0070C0"/>
              <w:sz w:val="24"/>
              <w:szCs w:val="24"/>
            </w:rPr>
          </w:pPr>
        </w:p>
        <w:p w14:paraId="03CC03E0" w14:textId="45269628" w:rsidR="00664DA7" w:rsidRPr="00625BA8" w:rsidRDefault="002262FA" w:rsidP="00664DA7">
          <w:pPr>
            <w:pStyle w:val="TOC1"/>
            <w:rPr>
              <w:rFonts w:ascii="Times New Roman" w:eastAsiaTheme="minorEastAsia" w:hAnsi="Times New Roman" w:cs="Times New Roman"/>
              <w:kern w:val="2"/>
              <w:sz w:val="24"/>
              <w:szCs w:val="24"/>
              <w:lang w:eastAsia="en-GB"/>
              <w14:ligatures w14:val="standardContextual"/>
            </w:rPr>
          </w:pPr>
          <w:r w:rsidRPr="00625BA8">
            <w:rPr>
              <w:rFonts w:ascii="Times New Roman" w:hAnsi="Times New Roman" w:cs="Times New Roman"/>
              <w:noProof w:val="0"/>
              <w:color w:val="808080" w:themeColor="background1" w:themeShade="80"/>
              <w:sz w:val="24"/>
              <w:szCs w:val="24"/>
            </w:rPr>
            <w:fldChar w:fldCharType="begin"/>
          </w:r>
          <w:r w:rsidRPr="00625BA8">
            <w:rPr>
              <w:rFonts w:ascii="Times New Roman" w:hAnsi="Times New Roman" w:cs="Times New Roman"/>
              <w:noProof w:val="0"/>
              <w:color w:val="808080" w:themeColor="background1" w:themeShade="80"/>
              <w:sz w:val="24"/>
              <w:szCs w:val="24"/>
            </w:rPr>
            <w:instrText xml:space="preserve"> TOC \o "1-3" \h \z \u </w:instrText>
          </w:r>
          <w:r w:rsidRPr="00625BA8">
            <w:rPr>
              <w:rFonts w:ascii="Times New Roman" w:hAnsi="Times New Roman" w:cs="Times New Roman"/>
              <w:noProof w:val="0"/>
              <w:color w:val="808080" w:themeColor="background1" w:themeShade="80"/>
              <w:sz w:val="24"/>
              <w:szCs w:val="24"/>
            </w:rPr>
            <w:fldChar w:fldCharType="separate"/>
          </w:r>
          <w:hyperlink w:anchor="_Toc203627854" w:history="1">
            <w:r w:rsidR="00664DA7" w:rsidRPr="00625BA8">
              <w:rPr>
                <w:rStyle w:val="Hyperlink"/>
                <w:rFonts w:ascii="Times New Roman" w:hAnsi="Times New Roman" w:cs="Times New Roman"/>
                <w:b w:val="0"/>
                <w:bCs w:val="0"/>
              </w:rPr>
              <w:t>LISTA E SHKURTIMEVE DHE AKRONIMEVE</w:t>
            </w:r>
            <w:r w:rsidR="00664DA7" w:rsidRPr="00625BA8">
              <w:rPr>
                <w:rFonts w:ascii="Times New Roman" w:hAnsi="Times New Roman" w:cs="Times New Roman"/>
                <w:webHidden/>
              </w:rPr>
              <w:tab/>
            </w:r>
            <w:r w:rsidR="00664DA7" w:rsidRPr="00625BA8">
              <w:rPr>
                <w:rFonts w:ascii="Times New Roman" w:hAnsi="Times New Roman" w:cs="Times New Roman"/>
                <w:webHidden/>
              </w:rPr>
              <w:fldChar w:fldCharType="begin"/>
            </w:r>
            <w:r w:rsidR="00664DA7" w:rsidRPr="00625BA8">
              <w:rPr>
                <w:rFonts w:ascii="Times New Roman" w:hAnsi="Times New Roman" w:cs="Times New Roman"/>
                <w:webHidden/>
              </w:rPr>
              <w:instrText xml:space="preserve"> PAGEREF _Toc203627854 \h </w:instrText>
            </w:r>
            <w:r w:rsidR="00664DA7" w:rsidRPr="00625BA8">
              <w:rPr>
                <w:rFonts w:ascii="Times New Roman" w:hAnsi="Times New Roman" w:cs="Times New Roman"/>
                <w:webHidden/>
              </w:rPr>
            </w:r>
            <w:r w:rsidR="00664DA7" w:rsidRPr="00625BA8">
              <w:rPr>
                <w:rFonts w:ascii="Times New Roman" w:hAnsi="Times New Roman" w:cs="Times New Roman"/>
                <w:webHidden/>
              </w:rPr>
              <w:fldChar w:fldCharType="separate"/>
            </w:r>
            <w:r w:rsidR="00BB3C8B">
              <w:rPr>
                <w:rFonts w:ascii="Times New Roman" w:hAnsi="Times New Roman" w:cs="Times New Roman"/>
                <w:webHidden/>
              </w:rPr>
              <w:t>5</w:t>
            </w:r>
            <w:r w:rsidR="00664DA7" w:rsidRPr="00625BA8">
              <w:rPr>
                <w:rFonts w:ascii="Times New Roman" w:hAnsi="Times New Roman" w:cs="Times New Roman"/>
                <w:webHidden/>
              </w:rPr>
              <w:fldChar w:fldCharType="end"/>
            </w:r>
          </w:hyperlink>
        </w:p>
        <w:p w14:paraId="44BD4F90" w14:textId="158E58D3" w:rsidR="00664DA7" w:rsidRPr="00625BA8" w:rsidRDefault="00BB3C8B" w:rsidP="00664DA7">
          <w:pPr>
            <w:pStyle w:val="TOC1"/>
            <w:rPr>
              <w:rFonts w:ascii="Times New Roman" w:eastAsiaTheme="minorEastAsia" w:hAnsi="Times New Roman" w:cs="Times New Roman"/>
              <w:kern w:val="2"/>
              <w:sz w:val="24"/>
              <w:szCs w:val="24"/>
              <w:lang w:eastAsia="en-GB"/>
              <w14:ligatures w14:val="standardContextual"/>
            </w:rPr>
          </w:pPr>
          <w:hyperlink w:anchor="_Toc203627855" w:history="1">
            <w:r w:rsidR="00664DA7" w:rsidRPr="00625BA8">
              <w:rPr>
                <w:rStyle w:val="Hyperlink"/>
                <w:rFonts w:ascii="Times New Roman" w:hAnsi="Times New Roman" w:cs="Times New Roman"/>
              </w:rPr>
              <w:t>I. HYRJE</w:t>
            </w:r>
            <w:r w:rsidR="00664DA7" w:rsidRPr="00625BA8">
              <w:rPr>
                <w:rFonts w:ascii="Times New Roman" w:hAnsi="Times New Roman" w:cs="Times New Roman"/>
                <w:webHidden/>
              </w:rPr>
              <w:tab/>
            </w:r>
            <w:r w:rsidR="00664DA7" w:rsidRPr="00625BA8">
              <w:rPr>
                <w:rFonts w:ascii="Times New Roman" w:hAnsi="Times New Roman" w:cs="Times New Roman"/>
                <w:webHidden/>
              </w:rPr>
              <w:fldChar w:fldCharType="begin"/>
            </w:r>
            <w:r w:rsidR="00664DA7" w:rsidRPr="00625BA8">
              <w:rPr>
                <w:rFonts w:ascii="Times New Roman" w:hAnsi="Times New Roman" w:cs="Times New Roman"/>
                <w:webHidden/>
              </w:rPr>
              <w:instrText xml:space="preserve"> PAGEREF _Toc203627855 \h </w:instrText>
            </w:r>
            <w:r w:rsidR="00664DA7" w:rsidRPr="00625BA8">
              <w:rPr>
                <w:rFonts w:ascii="Times New Roman" w:hAnsi="Times New Roman" w:cs="Times New Roman"/>
                <w:webHidden/>
              </w:rPr>
            </w:r>
            <w:r w:rsidR="00664DA7" w:rsidRPr="00625BA8">
              <w:rPr>
                <w:rFonts w:ascii="Times New Roman" w:hAnsi="Times New Roman" w:cs="Times New Roman"/>
                <w:webHidden/>
              </w:rPr>
              <w:fldChar w:fldCharType="separate"/>
            </w:r>
            <w:r>
              <w:rPr>
                <w:rFonts w:ascii="Times New Roman" w:hAnsi="Times New Roman" w:cs="Times New Roman"/>
                <w:webHidden/>
              </w:rPr>
              <w:t>6</w:t>
            </w:r>
            <w:r w:rsidR="00664DA7" w:rsidRPr="00625BA8">
              <w:rPr>
                <w:rFonts w:ascii="Times New Roman" w:hAnsi="Times New Roman" w:cs="Times New Roman"/>
                <w:webHidden/>
              </w:rPr>
              <w:fldChar w:fldCharType="end"/>
            </w:r>
          </w:hyperlink>
        </w:p>
        <w:p w14:paraId="2DA22114" w14:textId="38D0B425" w:rsidR="00664DA7" w:rsidRPr="00625BA8" w:rsidRDefault="00BB3C8B" w:rsidP="00664DA7">
          <w:pPr>
            <w:pStyle w:val="TOC1"/>
            <w:rPr>
              <w:rFonts w:ascii="Times New Roman" w:eastAsiaTheme="minorEastAsia" w:hAnsi="Times New Roman" w:cs="Times New Roman"/>
              <w:kern w:val="2"/>
              <w:sz w:val="24"/>
              <w:szCs w:val="24"/>
              <w:lang w:eastAsia="en-GB"/>
              <w14:ligatures w14:val="standardContextual"/>
            </w:rPr>
          </w:pPr>
          <w:hyperlink w:anchor="_Toc203627856" w:history="1">
            <w:r w:rsidR="00664DA7" w:rsidRPr="00625BA8">
              <w:rPr>
                <w:rStyle w:val="Hyperlink"/>
                <w:rFonts w:ascii="Times New Roman" w:hAnsi="Times New Roman" w:cs="Times New Roman"/>
              </w:rPr>
              <w:t>II. KUADRI LIGJOR DHE INSITUCIONAL</w:t>
            </w:r>
            <w:r w:rsidR="00664DA7" w:rsidRPr="00625BA8">
              <w:rPr>
                <w:rFonts w:ascii="Times New Roman" w:hAnsi="Times New Roman" w:cs="Times New Roman"/>
                <w:webHidden/>
              </w:rPr>
              <w:tab/>
            </w:r>
            <w:r w:rsidR="00664DA7" w:rsidRPr="00625BA8">
              <w:rPr>
                <w:rFonts w:ascii="Times New Roman" w:hAnsi="Times New Roman" w:cs="Times New Roman"/>
                <w:webHidden/>
              </w:rPr>
              <w:fldChar w:fldCharType="begin"/>
            </w:r>
            <w:r w:rsidR="00664DA7" w:rsidRPr="00625BA8">
              <w:rPr>
                <w:rFonts w:ascii="Times New Roman" w:hAnsi="Times New Roman" w:cs="Times New Roman"/>
                <w:webHidden/>
              </w:rPr>
              <w:instrText xml:space="preserve"> PAGEREF _Toc203627856 \h </w:instrText>
            </w:r>
            <w:r w:rsidR="00664DA7" w:rsidRPr="00625BA8">
              <w:rPr>
                <w:rFonts w:ascii="Times New Roman" w:hAnsi="Times New Roman" w:cs="Times New Roman"/>
                <w:webHidden/>
              </w:rPr>
            </w:r>
            <w:r w:rsidR="00664DA7" w:rsidRPr="00625BA8">
              <w:rPr>
                <w:rFonts w:ascii="Times New Roman" w:hAnsi="Times New Roman" w:cs="Times New Roman"/>
                <w:webHidden/>
              </w:rPr>
              <w:fldChar w:fldCharType="separate"/>
            </w:r>
            <w:r>
              <w:rPr>
                <w:rFonts w:ascii="Times New Roman" w:hAnsi="Times New Roman" w:cs="Times New Roman"/>
                <w:webHidden/>
              </w:rPr>
              <w:t>9</w:t>
            </w:r>
            <w:r w:rsidR="00664DA7" w:rsidRPr="00625BA8">
              <w:rPr>
                <w:rFonts w:ascii="Times New Roman" w:hAnsi="Times New Roman" w:cs="Times New Roman"/>
                <w:webHidden/>
              </w:rPr>
              <w:fldChar w:fldCharType="end"/>
            </w:r>
          </w:hyperlink>
        </w:p>
        <w:p w14:paraId="3FDBC6F8" w14:textId="28A25F89" w:rsidR="00664DA7" w:rsidRPr="00625BA8" w:rsidRDefault="00BB3C8B" w:rsidP="00664DA7">
          <w:pPr>
            <w:pStyle w:val="TOC1"/>
            <w:rPr>
              <w:rFonts w:ascii="Times New Roman" w:eastAsiaTheme="minorEastAsia" w:hAnsi="Times New Roman" w:cs="Times New Roman"/>
              <w:kern w:val="2"/>
              <w:sz w:val="24"/>
              <w:szCs w:val="24"/>
              <w:lang w:eastAsia="en-GB"/>
              <w14:ligatures w14:val="standardContextual"/>
            </w:rPr>
          </w:pPr>
          <w:hyperlink w:anchor="_Toc203627857" w:history="1">
            <w:r w:rsidR="00664DA7" w:rsidRPr="00625BA8">
              <w:rPr>
                <w:rStyle w:val="Hyperlink"/>
                <w:rFonts w:ascii="Times New Roman" w:hAnsi="Times New Roman" w:cs="Times New Roman"/>
              </w:rPr>
              <w:t>III. METODOLOGJIA</w:t>
            </w:r>
            <w:r w:rsidR="00664DA7" w:rsidRPr="00625BA8">
              <w:rPr>
                <w:rFonts w:ascii="Times New Roman" w:hAnsi="Times New Roman" w:cs="Times New Roman"/>
                <w:webHidden/>
              </w:rPr>
              <w:tab/>
            </w:r>
            <w:r w:rsidR="00664DA7" w:rsidRPr="00625BA8">
              <w:rPr>
                <w:rFonts w:ascii="Times New Roman" w:hAnsi="Times New Roman" w:cs="Times New Roman"/>
                <w:webHidden/>
              </w:rPr>
              <w:fldChar w:fldCharType="begin"/>
            </w:r>
            <w:r w:rsidR="00664DA7" w:rsidRPr="00625BA8">
              <w:rPr>
                <w:rFonts w:ascii="Times New Roman" w:hAnsi="Times New Roman" w:cs="Times New Roman"/>
                <w:webHidden/>
              </w:rPr>
              <w:instrText xml:space="preserve"> PAGEREF _Toc203627857 \h </w:instrText>
            </w:r>
            <w:r w:rsidR="00664DA7" w:rsidRPr="00625BA8">
              <w:rPr>
                <w:rFonts w:ascii="Times New Roman" w:hAnsi="Times New Roman" w:cs="Times New Roman"/>
                <w:webHidden/>
              </w:rPr>
            </w:r>
            <w:r w:rsidR="00664DA7" w:rsidRPr="00625BA8">
              <w:rPr>
                <w:rFonts w:ascii="Times New Roman" w:hAnsi="Times New Roman" w:cs="Times New Roman"/>
                <w:webHidden/>
              </w:rPr>
              <w:fldChar w:fldCharType="separate"/>
            </w:r>
            <w:r>
              <w:rPr>
                <w:rFonts w:ascii="Times New Roman" w:hAnsi="Times New Roman" w:cs="Times New Roman"/>
                <w:webHidden/>
              </w:rPr>
              <w:t>12</w:t>
            </w:r>
            <w:r w:rsidR="00664DA7" w:rsidRPr="00625BA8">
              <w:rPr>
                <w:rFonts w:ascii="Times New Roman" w:hAnsi="Times New Roman" w:cs="Times New Roman"/>
                <w:webHidden/>
              </w:rPr>
              <w:fldChar w:fldCharType="end"/>
            </w:r>
          </w:hyperlink>
        </w:p>
        <w:p w14:paraId="6D6CF59A" w14:textId="12CB8C0A" w:rsidR="00664DA7" w:rsidRPr="00625BA8" w:rsidRDefault="00BB3C8B" w:rsidP="00664DA7">
          <w:pPr>
            <w:pStyle w:val="TOC1"/>
            <w:rPr>
              <w:rFonts w:ascii="Times New Roman" w:eastAsiaTheme="minorEastAsia" w:hAnsi="Times New Roman" w:cs="Times New Roman"/>
              <w:kern w:val="2"/>
              <w:sz w:val="24"/>
              <w:szCs w:val="24"/>
              <w:lang w:eastAsia="en-GB"/>
              <w14:ligatures w14:val="standardContextual"/>
            </w:rPr>
          </w:pPr>
          <w:hyperlink w:anchor="_Toc203627858" w:history="1">
            <w:r w:rsidR="00664DA7" w:rsidRPr="00625BA8">
              <w:rPr>
                <w:rStyle w:val="Hyperlink"/>
                <w:rFonts w:ascii="Times New Roman" w:hAnsi="Times New Roman" w:cs="Times New Roman"/>
              </w:rPr>
              <w:t>IV. VIZIONI, FUSHAT E NDËRHYRJES DHE OBJEKTIVAT SPECIFIKË</w:t>
            </w:r>
            <w:r w:rsidR="00664DA7" w:rsidRPr="00625BA8">
              <w:rPr>
                <w:rFonts w:ascii="Times New Roman" w:hAnsi="Times New Roman" w:cs="Times New Roman"/>
                <w:webHidden/>
              </w:rPr>
              <w:tab/>
            </w:r>
            <w:r w:rsidR="00664DA7" w:rsidRPr="00625BA8">
              <w:rPr>
                <w:rFonts w:ascii="Times New Roman" w:hAnsi="Times New Roman" w:cs="Times New Roman"/>
                <w:webHidden/>
              </w:rPr>
              <w:fldChar w:fldCharType="begin"/>
            </w:r>
            <w:r w:rsidR="00664DA7" w:rsidRPr="00625BA8">
              <w:rPr>
                <w:rFonts w:ascii="Times New Roman" w:hAnsi="Times New Roman" w:cs="Times New Roman"/>
                <w:webHidden/>
              </w:rPr>
              <w:instrText xml:space="preserve"> PAGEREF _Toc203627858 \h </w:instrText>
            </w:r>
            <w:r w:rsidR="00664DA7" w:rsidRPr="00625BA8">
              <w:rPr>
                <w:rFonts w:ascii="Times New Roman" w:hAnsi="Times New Roman" w:cs="Times New Roman"/>
                <w:webHidden/>
              </w:rPr>
            </w:r>
            <w:r w:rsidR="00664DA7" w:rsidRPr="00625BA8">
              <w:rPr>
                <w:rFonts w:ascii="Times New Roman" w:hAnsi="Times New Roman" w:cs="Times New Roman"/>
                <w:webHidden/>
              </w:rPr>
              <w:fldChar w:fldCharType="separate"/>
            </w:r>
            <w:r>
              <w:rPr>
                <w:rFonts w:ascii="Times New Roman" w:hAnsi="Times New Roman" w:cs="Times New Roman"/>
                <w:webHidden/>
              </w:rPr>
              <w:t>14</w:t>
            </w:r>
            <w:r w:rsidR="00664DA7" w:rsidRPr="00625BA8">
              <w:rPr>
                <w:rFonts w:ascii="Times New Roman" w:hAnsi="Times New Roman" w:cs="Times New Roman"/>
                <w:webHidden/>
              </w:rPr>
              <w:fldChar w:fldCharType="end"/>
            </w:r>
          </w:hyperlink>
        </w:p>
        <w:p w14:paraId="0817092A" w14:textId="055A8978" w:rsidR="00664DA7" w:rsidRPr="00625BA8" w:rsidRDefault="00BB3C8B" w:rsidP="00664DA7">
          <w:pPr>
            <w:pStyle w:val="TOC1"/>
            <w:rPr>
              <w:rFonts w:ascii="Times New Roman" w:eastAsiaTheme="minorEastAsia" w:hAnsi="Times New Roman" w:cs="Times New Roman"/>
              <w:kern w:val="2"/>
              <w:sz w:val="24"/>
              <w:szCs w:val="24"/>
              <w:lang w:eastAsia="en-GB"/>
              <w14:ligatures w14:val="standardContextual"/>
            </w:rPr>
          </w:pPr>
          <w:hyperlink w:anchor="_Toc203627859" w:history="1">
            <w:r w:rsidR="00664DA7" w:rsidRPr="00625BA8">
              <w:rPr>
                <w:rStyle w:val="Hyperlink"/>
                <w:rFonts w:ascii="Times New Roman" w:hAnsi="Times New Roman" w:cs="Times New Roman"/>
              </w:rPr>
              <w:t>V. KOSTO PËR ZBATIMIN E PVVBGJ 2025 - 2030</w:t>
            </w:r>
            <w:r w:rsidR="00664DA7" w:rsidRPr="00625BA8">
              <w:rPr>
                <w:rFonts w:ascii="Times New Roman" w:hAnsi="Times New Roman" w:cs="Times New Roman"/>
                <w:webHidden/>
              </w:rPr>
              <w:tab/>
            </w:r>
            <w:r w:rsidR="00664DA7" w:rsidRPr="00625BA8">
              <w:rPr>
                <w:rFonts w:ascii="Times New Roman" w:hAnsi="Times New Roman" w:cs="Times New Roman"/>
                <w:webHidden/>
              </w:rPr>
              <w:fldChar w:fldCharType="begin"/>
            </w:r>
            <w:r w:rsidR="00664DA7" w:rsidRPr="00625BA8">
              <w:rPr>
                <w:rFonts w:ascii="Times New Roman" w:hAnsi="Times New Roman" w:cs="Times New Roman"/>
                <w:webHidden/>
              </w:rPr>
              <w:instrText xml:space="preserve"> PAGEREF _Toc203627859 \h </w:instrText>
            </w:r>
            <w:r w:rsidR="00664DA7" w:rsidRPr="00625BA8">
              <w:rPr>
                <w:rFonts w:ascii="Times New Roman" w:hAnsi="Times New Roman" w:cs="Times New Roman"/>
                <w:webHidden/>
              </w:rPr>
            </w:r>
            <w:r w:rsidR="00664DA7" w:rsidRPr="00625BA8">
              <w:rPr>
                <w:rFonts w:ascii="Times New Roman" w:hAnsi="Times New Roman" w:cs="Times New Roman"/>
                <w:webHidden/>
              </w:rPr>
              <w:fldChar w:fldCharType="separate"/>
            </w:r>
            <w:r>
              <w:rPr>
                <w:rFonts w:ascii="Times New Roman" w:hAnsi="Times New Roman" w:cs="Times New Roman"/>
                <w:webHidden/>
              </w:rPr>
              <w:t>17</w:t>
            </w:r>
            <w:r w:rsidR="00664DA7" w:rsidRPr="00625BA8">
              <w:rPr>
                <w:rFonts w:ascii="Times New Roman" w:hAnsi="Times New Roman" w:cs="Times New Roman"/>
                <w:webHidden/>
              </w:rPr>
              <w:fldChar w:fldCharType="end"/>
            </w:r>
          </w:hyperlink>
          <w:r w:rsidR="00636DA2">
            <w:rPr>
              <w:rFonts w:ascii="Times New Roman" w:hAnsi="Times New Roman" w:cs="Times New Roman"/>
            </w:rPr>
            <w:t>8</w:t>
          </w:r>
        </w:p>
        <w:p w14:paraId="76C7393E" w14:textId="480A49F3" w:rsidR="00664DA7" w:rsidRPr="00625BA8" w:rsidRDefault="00BB3C8B" w:rsidP="00664DA7">
          <w:pPr>
            <w:pStyle w:val="TOC1"/>
            <w:rPr>
              <w:rFonts w:ascii="Times New Roman" w:eastAsiaTheme="minorEastAsia" w:hAnsi="Times New Roman" w:cs="Times New Roman"/>
              <w:kern w:val="2"/>
              <w:sz w:val="24"/>
              <w:szCs w:val="24"/>
              <w:lang w:eastAsia="en-GB"/>
              <w14:ligatures w14:val="standardContextual"/>
            </w:rPr>
          </w:pPr>
          <w:hyperlink w:anchor="_Toc203627860" w:history="1">
            <w:r w:rsidR="00664DA7" w:rsidRPr="00625BA8">
              <w:rPr>
                <w:rStyle w:val="Hyperlink"/>
                <w:rFonts w:ascii="Times New Roman" w:hAnsi="Times New Roman" w:cs="Times New Roman"/>
              </w:rPr>
              <w:t>VI.</w:t>
            </w:r>
            <w:r w:rsidR="00664DA7" w:rsidRPr="00625BA8">
              <w:rPr>
                <w:rFonts w:ascii="Times New Roman" w:eastAsiaTheme="minorEastAsia" w:hAnsi="Times New Roman" w:cs="Times New Roman"/>
                <w:kern w:val="2"/>
                <w:sz w:val="24"/>
                <w:szCs w:val="24"/>
                <w:lang w:eastAsia="en-GB"/>
                <w14:ligatures w14:val="standardContextual"/>
              </w:rPr>
              <w:t xml:space="preserve"> </w:t>
            </w:r>
            <w:r w:rsidR="00664DA7" w:rsidRPr="00625BA8">
              <w:rPr>
                <w:rStyle w:val="Hyperlink"/>
                <w:rFonts w:ascii="Times New Roman" w:hAnsi="Times New Roman" w:cs="Times New Roman"/>
              </w:rPr>
              <w:t>RAPORTIMI DHE MONITORIMI</w:t>
            </w:r>
            <w:r w:rsidR="00664DA7" w:rsidRPr="00625BA8">
              <w:rPr>
                <w:rFonts w:ascii="Times New Roman" w:hAnsi="Times New Roman" w:cs="Times New Roman"/>
                <w:webHidden/>
              </w:rPr>
              <w:tab/>
            </w:r>
            <w:r w:rsidR="00664DA7" w:rsidRPr="00625BA8">
              <w:rPr>
                <w:rFonts w:ascii="Times New Roman" w:hAnsi="Times New Roman" w:cs="Times New Roman"/>
                <w:webHidden/>
              </w:rPr>
              <w:fldChar w:fldCharType="begin"/>
            </w:r>
            <w:r w:rsidR="00664DA7" w:rsidRPr="00625BA8">
              <w:rPr>
                <w:rFonts w:ascii="Times New Roman" w:hAnsi="Times New Roman" w:cs="Times New Roman"/>
                <w:webHidden/>
              </w:rPr>
              <w:instrText xml:space="preserve"> PAGEREF _Toc203627860 \h </w:instrText>
            </w:r>
            <w:r w:rsidR="00664DA7" w:rsidRPr="00625BA8">
              <w:rPr>
                <w:rFonts w:ascii="Times New Roman" w:hAnsi="Times New Roman" w:cs="Times New Roman"/>
                <w:webHidden/>
              </w:rPr>
            </w:r>
            <w:r w:rsidR="00664DA7" w:rsidRPr="00625BA8">
              <w:rPr>
                <w:rFonts w:ascii="Times New Roman" w:hAnsi="Times New Roman" w:cs="Times New Roman"/>
                <w:webHidden/>
              </w:rPr>
              <w:fldChar w:fldCharType="separate"/>
            </w:r>
            <w:r>
              <w:rPr>
                <w:rFonts w:ascii="Times New Roman" w:hAnsi="Times New Roman" w:cs="Times New Roman"/>
                <w:webHidden/>
              </w:rPr>
              <w:t>21</w:t>
            </w:r>
            <w:r w:rsidR="00664DA7" w:rsidRPr="00625BA8">
              <w:rPr>
                <w:rFonts w:ascii="Times New Roman" w:hAnsi="Times New Roman" w:cs="Times New Roman"/>
                <w:webHidden/>
              </w:rPr>
              <w:fldChar w:fldCharType="end"/>
            </w:r>
          </w:hyperlink>
        </w:p>
        <w:p w14:paraId="53EBE713" w14:textId="6A2CDF66" w:rsidR="00664DA7" w:rsidRPr="00625BA8" w:rsidRDefault="00BB3C8B" w:rsidP="00664DA7">
          <w:pPr>
            <w:pStyle w:val="TOC1"/>
            <w:rPr>
              <w:rFonts w:ascii="Times New Roman" w:eastAsiaTheme="minorEastAsia" w:hAnsi="Times New Roman" w:cs="Times New Roman"/>
              <w:kern w:val="2"/>
              <w:sz w:val="24"/>
              <w:szCs w:val="24"/>
              <w:lang w:eastAsia="en-GB"/>
              <w14:ligatures w14:val="standardContextual"/>
            </w:rPr>
          </w:pPr>
          <w:hyperlink w:anchor="_Toc203627861" w:history="1">
            <w:r w:rsidR="00664DA7" w:rsidRPr="00625BA8">
              <w:rPr>
                <w:rStyle w:val="Hyperlink"/>
                <w:rFonts w:ascii="Times New Roman" w:hAnsi="Times New Roman" w:cs="Times New Roman"/>
              </w:rPr>
              <w:t>VII. MATRICA E PLANIT VENDOR TË VEPRIMIT PËR BARAZINË GJINORE 2025 – 2030</w:t>
            </w:r>
            <w:r w:rsidR="00664DA7" w:rsidRPr="00625BA8">
              <w:rPr>
                <w:rFonts w:ascii="Times New Roman" w:hAnsi="Times New Roman" w:cs="Times New Roman"/>
                <w:webHidden/>
              </w:rPr>
              <w:tab/>
            </w:r>
            <w:r w:rsidR="00664DA7" w:rsidRPr="00625BA8">
              <w:rPr>
                <w:rFonts w:ascii="Times New Roman" w:hAnsi="Times New Roman" w:cs="Times New Roman"/>
                <w:webHidden/>
              </w:rPr>
              <w:fldChar w:fldCharType="begin"/>
            </w:r>
            <w:r w:rsidR="00664DA7" w:rsidRPr="00625BA8">
              <w:rPr>
                <w:rFonts w:ascii="Times New Roman" w:hAnsi="Times New Roman" w:cs="Times New Roman"/>
                <w:webHidden/>
              </w:rPr>
              <w:instrText xml:space="preserve"> PAGEREF _Toc203627861 \h </w:instrText>
            </w:r>
            <w:r w:rsidR="00664DA7" w:rsidRPr="00625BA8">
              <w:rPr>
                <w:rFonts w:ascii="Times New Roman" w:hAnsi="Times New Roman" w:cs="Times New Roman"/>
                <w:webHidden/>
              </w:rPr>
            </w:r>
            <w:r w:rsidR="00664DA7" w:rsidRPr="00625BA8">
              <w:rPr>
                <w:rFonts w:ascii="Times New Roman" w:hAnsi="Times New Roman" w:cs="Times New Roman"/>
                <w:webHidden/>
              </w:rPr>
              <w:fldChar w:fldCharType="separate"/>
            </w:r>
            <w:r>
              <w:rPr>
                <w:rFonts w:ascii="Times New Roman" w:hAnsi="Times New Roman" w:cs="Times New Roman"/>
                <w:webHidden/>
              </w:rPr>
              <w:t>23</w:t>
            </w:r>
            <w:r w:rsidR="00664DA7" w:rsidRPr="00625BA8">
              <w:rPr>
                <w:rFonts w:ascii="Times New Roman" w:hAnsi="Times New Roman" w:cs="Times New Roman"/>
                <w:webHidden/>
              </w:rPr>
              <w:fldChar w:fldCharType="end"/>
            </w:r>
          </w:hyperlink>
        </w:p>
        <w:p w14:paraId="048A5DC3" w14:textId="1C0C9EF1" w:rsidR="002262FA" w:rsidRPr="00625BA8" w:rsidRDefault="002262FA" w:rsidP="00CD031C">
          <w:pPr>
            <w:spacing w:line="276" w:lineRule="auto"/>
            <w:ind w:left="450" w:hanging="450"/>
            <w:rPr>
              <w:rFonts w:ascii="Times New Roman" w:hAnsi="Times New Roman" w:cs="Times New Roman"/>
              <w:color w:val="808080" w:themeColor="background1" w:themeShade="80"/>
              <w:sz w:val="24"/>
              <w:szCs w:val="24"/>
            </w:rPr>
          </w:pPr>
          <w:r w:rsidRPr="00625BA8">
            <w:rPr>
              <w:rFonts w:ascii="Times New Roman" w:hAnsi="Times New Roman" w:cs="Times New Roman"/>
              <w:color w:val="808080" w:themeColor="background1" w:themeShade="80"/>
              <w:sz w:val="24"/>
              <w:szCs w:val="24"/>
            </w:rPr>
            <w:fldChar w:fldCharType="end"/>
          </w:r>
        </w:p>
      </w:sdtContent>
    </w:sdt>
    <w:p w14:paraId="4B3BB790" w14:textId="77777777" w:rsidR="002262FA" w:rsidRPr="00625BA8" w:rsidRDefault="002262FA" w:rsidP="00CD031C">
      <w:pPr>
        <w:pStyle w:val="Heading1"/>
        <w:spacing w:before="0" w:after="0" w:line="276" w:lineRule="auto"/>
        <w:rPr>
          <w:rFonts w:ascii="Times New Roman" w:hAnsi="Times New Roman" w:cs="Times New Roman"/>
          <w:color w:val="808080" w:themeColor="background1" w:themeShade="80"/>
          <w:sz w:val="24"/>
          <w:szCs w:val="24"/>
        </w:rPr>
      </w:pPr>
    </w:p>
    <w:p w14:paraId="4CFDF238" w14:textId="77777777" w:rsidR="002262FA" w:rsidRPr="00625BA8" w:rsidRDefault="002262FA" w:rsidP="00CD031C">
      <w:pPr>
        <w:pStyle w:val="Heading1"/>
        <w:spacing w:before="0" w:after="0" w:line="276" w:lineRule="auto"/>
        <w:rPr>
          <w:rFonts w:ascii="Times New Roman" w:hAnsi="Times New Roman" w:cs="Times New Roman"/>
          <w:color w:val="808080" w:themeColor="background1" w:themeShade="80"/>
          <w:sz w:val="24"/>
          <w:szCs w:val="24"/>
        </w:rPr>
      </w:pPr>
    </w:p>
    <w:p w14:paraId="45421F31" w14:textId="77777777" w:rsidR="002262FA" w:rsidRPr="00625BA8" w:rsidRDefault="002262FA" w:rsidP="00CD031C">
      <w:pPr>
        <w:pStyle w:val="Heading1"/>
        <w:spacing w:before="0" w:after="0" w:line="276" w:lineRule="auto"/>
        <w:rPr>
          <w:rFonts w:ascii="Times New Roman" w:hAnsi="Times New Roman" w:cs="Times New Roman"/>
          <w:color w:val="808080" w:themeColor="background1" w:themeShade="80"/>
          <w:sz w:val="24"/>
          <w:szCs w:val="24"/>
        </w:rPr>
      </w:pPr>
    </w:p>
    <w:p w14:paraId="14B37445" w14:textId="77777777" w:rsidR="002262FA" w:rsidRPr="00625BA8" w:rsidRDefault="002262FA" w:rsidP="00CD031C">
      <w:pPr>
        <w:pStyle w:val="Heading1"/>
        <w:spacing w:before="0" w:after="0" w:line="276" w:lineRule="auto"/>
        <w:rPr>
          <w:rFonts w:ascii="Times New Roman" w:hAnsi="Times New Roman" w:cs="Times New Roman"/>
          <w:color w:val="808080" w:themeColor="background1" w:themeShade="80"/>
          <w:sz w:val="24"/>
          <w:szCs w:val="24"/>
        </w:rPr>
      </w:pPr>
    </w:p>
    <w:p w14:paraId="438029E6" w14:textId="77777777" w:rsidR="002262FA" w:rsidRPr="00625BA8" w:rsidRDefault="002262FA" w:rsidP="00CD031C">
      <w:pPr>
        <w:pStyle w:val="Heading1"/>
        <w:spacing w:before="0" w:after="0" w:line="276" w:lineRule="auto"/>
        <w:rPr>
          <w:rFonts w:ascii="Times New Roman" w:hAnsi="Times New Roman" w:cs="Times New Roman"/>
          <w:color w:val="808080" w:themeColor="background1" w:themeShade="80"/>
          <w:sz w:val="24"/>
          <w:szCs w:val="24"/>
        </w:rPr>
      </w:pPr>
    </w:p>
    <w:p w14:paraId="26D42430" w14:textId="77777777" w:rsidR="002262FA" w:rsidRPr="00625BA8" w:rsidRDefault="002262FA" w:rsidP="00CD031C">
      <w:pPr>
        <w:pStyle w:val="Heading1"/>
        <w:spacing w:before="0" w:after="0" w:line="276" w:lineRule="auto"/>
        <w:rPr>
          <w:rFonts w:ascii="Times New Roman" w:hAnsi="Times New Roman" w:cs="Times New Roman"/>
          <w:color w:val="808080" w:themeColor="background1" w:themeShade="80"/>
          <w:sz w:val="24"/>
          <w:szCs w:val="24"/>
        </w:rPr>
      </w:pPr>
    </w:p>
    <w:p w14:paraId="337D11CA" w14:textId="77777777" w:rsidR="002262FA" w:rsidRPr="00625BA8" w:rsidRDefault="002262FA" w:rsidP="00CD031C">
      <w:pPr>
        <w:spacing w:line="276" w:lineRule="auto"/>
        <w:rPr>
          <w:rFonts w:ascii="Times New Roman" w:hAnsi="Times New Roman" w:cs="Times New Roman"/>
          <w:sz w:val="24"/>
          <w:szCs w:val="24"/>
        </w:rPr>
      </w:pPr>
    </w:p>
    <w:p w14:paraId="60204FBE" w14:textId="77777777" w:rsidR="002262FA" w:rsidRPr="00625BA8" w:rsidRDefault="002262FA" w:rsidP="00CD031C">
      <w:pPr>
        <w:spacing w:line="276" w:lineRule="auto"/>
        <w:rPr>
          <w:rFonts w:ascii="Times New Roman" w:hAnsi="Times New Roman" w:cs="Times New Roman"/>
          <w:sz w:val="24"/>
          <w:szCs w:val="24"/>
        </w:rPr>
      </w:pPr>
    </w:p>
    <w:p w14:paraId="52A0124D" w14:textId="77777777" w:rsidR="002262FA" w:rsidRPr="00625BA8" w:rsidRDefault="002262FA" w:rsidP="00CD031C">
      <w:pPr>
        <w:pStyle w:val="Heading1"/>
        <w:spacing w:before="0" w:after="0" w:line="276" w:lineRule="auto"/>
        <w:rPr>
          <w:rFonts w:ascii="Times New Roman" w:hAnsi="Times New Roman" w:cs="Times New Roman"/>
          <w:color w:val="808080" w:themeColor="background1" w:themeShade="80"/>
          <w:sz w:val="24"/>
          <w:szCs w:val="24"/>
        </w:rPr>
      </w:pPr>
    </w:p>
    <w:p w14:paraId="61EAEB7D" w14:textId="77777777" w:rsidR="002262FA" w:rsidRPr="00625BA8" w:rsidRDefault="002262FA" w:rsidP="00CD031C">
      <w:pPr>
        <w:pStyle w:val="Heading1"/>
        <w:spacing w:before="0" w:after="0" w:line="276" w:lineRule="auto"/>
        <w:rPr>
          <w:rFonts w:ascii="Times New Roman" w:hAnsi="Times New Roman" w:cs="Times New Roman"/>
          <w:color w:val="808080" w:themeColor="background1" w:themeShade="80"/>
          <w:sz w:val="24"/>
          <w:szCs w:val="24"/>
        </w:rPr>
      </w:pPr>
    </w:p>
    <w:p w14:paraId="0C58FA3F" w14:textId="77777777" w:rsidR="002262FA" w:rsidRPr="00625BA8" w:rsidRDefault="002262FA" w:rsidP="00CD031C">
      <w:pPr>
        <w:pStyle w:val="Heading1"/>
        <w:spacing w:before="0" w:after="0" w:line="276" w:lineRule="auto"/>
        <w:rPr>
          <w:rFonts w:ascii="Times New Roman" w:hAnsi="Times New Roman" w:cs="Times New Roman"/>
          <w:color w:val="808080" w:themeColor="background1" w:themeShade="80"/>
          <w:sz w:val="24"/>
          <w:szCs w:val="24"/>
        </w:rPr>
      </w:pPr>
    </w:p>
    <w:p w14:paraId="4C850293" w14:textId="77777777" w:rsidR="002262FA" w:rsidRPr="00625BA8" w:rsidRDefault="002262FA" w:rsidP="00CD031C">
      <w:pPr>
        <w:spacing w:line="276" w:lineRule="auto"/>
        <w:rPr>
          <w:rFonts w:ascii="Times New Roman" w:hAnsi="Times New Roman" w:cs="Times New Roman"/>
          <w:sz w:val="24"/>
          <w:szCs w:val="24"/>
        </w:rPr>
      </w:pPr>
    </w:p>
    <w:p w14:paraId="6A8C494E" w14:textId="2623A099" w:rsidR="00CD031C" w:rsidRPr="00625BA8" w:rsidRDefault="00CD031C" w:rsidP="00CD031C">
      <w:pPr>
        <w:pStyle w:val="Heading1"/>
        <w:spacing w:before="0" w:after="0" w:line="276" w:lineRule="auto"/>
        <w:rPr>
          <w:rFonts w:ascii="Times New Roman" w:hAnsi="Times New Roman" w:cs="Times New Roman"/>
          <w:color w:val="0070C0"/>
          <w:sz w:val="24"/>
          <w:szCs w:val="24"/>
        </w:rPr>
      </w:pPr>
      <w:bookmarkStart w:id="5" w:name="_Toc45226950"/>
    </w:p>
    <w:p w14:paraId="3FD4DB48" w14:textId="63ED40DB" w:rsidR="00CD031C" w:rsidRPr="00625BA8" w:rsidRDefault="00CD031C" w:rsidP="00CD031C">
      <w:pPr>
        <w:rPr>
          <w:rFonts w:ascii="Times New Roman" w:hAnsi="Times New Roman" w:cs="Times New Roman"/>
        </w:rPr>
      </w:pPr>
    </w:p>
    <w:p w14:paraId="1FDDFA63" w14:textId="21DB5FDD" w:rsidR="00CD031C" w:rsidRPr="00625BA8" w:rsidRDefault="00CD031C" w:rsidP="00CD031C">
      <w:pPr>
        <w:rPr>
          <w:rFonts w:ascii="Times New Roman" w:hAnsi="Times New Roman" w:cs="Times New Roman"/>
        </w:rPr>
      </w:pPr>
    </w:p>
    <w:p w14:paraId="77F96817" w14:textId="361B2D26" w:rsidR="00CD031C" w:rsidRPr="00625BA8" w:rsidRDefault="00CD031C" w:rsidP="00CD031C">
      <w:pPr>
        <w:rPr>
          <w:rFonts w:ascii="Times New Roman" w:hAnsi="Times New Roman" w:cs="Times New Roman"/>
        </w:rPr>
      </w:pPr>
    </w:p>
    <w:p w14:paraId="4B9FC8C5" w14:textId="4BE60FB9" w:rsidR="00CD031C" w:rsidRPr="00625BA8" w:rsidRDefault="00CD031C" w:rsidP="00CD031C">
      <w:pPr>
        <w:rPr>
          <w:rFonts w:ascii="Times New Roman" w:hAnsi="Times New Roman" w:cs="Times New Roman"/>
        </w:rPr>
      </w:pPr>
    </w:p>
    <w:p w14:paraId="53F60419" w14:textId="20080F65" w:rsidR="00CD031C" w:rsidRPr="00625BA8" w:rsidRDefault="00CD031C" w:rsidP="00CD031C">
      <w:pPr>
        <w:rPr>
          <w:rFonts w:ascii="Times New Roman" w:hAnsi="Times New Roman" w:cs="Times New Roman"/>
        </w:rPr>
      </w:pPr>
    </w:p>
    <w:p w14:paraId="70436723" w14:textId="64D89490" w:rsidR="00CD031C" w:rsidRPr="00625BA8" w:rsidRDefault="00CD031C" w:rsidP="00CD031C">
      <w:pPr>
        <w:rPr>
          <w:rFonts w:ascii="Times New Roman" w:hAnsi="Times New Roman" w:cs="Times New Roman"/>
        </w:rPr>
      </w:pPr>
    </w:p>
    <w:p w14:paraId="63C8330C" w14:textId="125B524A" w:rsidR="00CD031C" w:rsidRPr="00625BA8" w:rsidRDefault="00CD031C" w:rsidP="00CD031C">
      <w:pPr>
        <w:rPr>
          <w:rFonts w:ascii="Times New Roman" w:hAnsi="Times New Roman" w:cs="Times New Roman"/>
        </w:rPr>
      </w:pPr>
    </w:p>
    <w:p w14:paraId="5470AF2F" w14:textId="01FD70CD" w:rsidR="00CD031C" w:rsidRPr="00625BA8" w:rsidRDefault="00CD031C" w:rsidP="00CD031C">
      <w:pPr>
        <w:rPr>
          <w:rFonts w:ascii="Times New Roman" w:hAnsi="Times New Roman" w:cs="Times New Roman"/>
        </w:rPr>
      </w:pPr>
    </w:p>
    <w:p w14:paraId="72DD09F6" w14:textId="24D429FE" w:rsidR="00CD031C" w:rsidRPr="00625BA8" w:rsidRDefault="00CD031C" w:rsidP="00CD031C">
      <w:pPr>
        <w:rPr>
          <w:rFonts w:ascii="Times New Roman" w:hAnsi="Times New Roman" w:cs="Times New Roman"/>
        </w:rPr>
      </w:pPr>
    </w:p>
    <w:p w14:paraId="7A5BB6FB" w14:textId="3EDC73C9" w:rsidR="00CD031C" w:rsidRPr="00625BA8" w:rsidRDefault="00CD031C" w:rsidP="00CD031C">
      <w:pPr>
        <w:rPr>
          <w:rFonts w:ascii="Times New Roman" w:hAnsi="Times New Roman" w:cs="Times New Roman"/>
        </w:rPr>
      </w:pPr>
    </w:p>
    <w:p w14:paraId="2A52CC60" w14:textId="457736FF" w:rsidR="00F5346E" w:rsidRPr="00625BA8" w:rsidRDefault="00F5346E" w:rsidP="00CD031C">
      <w:pPr>
        <w:rPr>
          <w:rFonts w:ascii="Times New Roman" w:hAnsi="Times New Roman" w:cs="Times New Roman"/>
        </w:rPr>
      </w:pPr>
    </w:p>
    <w:p w14:paraId="0985B05A" w14:textId="68CB2CC2" w:rsidR="00F5346E" w:rsidRPr="00625BA8" w:rsidRDefault="00F5346E" w:rsidP="00CD031C">
      <w:pPr>
        <w:rPr>
          <w:rFonts w:ascii="Times New Roman" w:hAnsi="Times New Roman" w:cs="Times New Roman"/>
        </w:rPr>
      </w:pPr>
    </w:p>
    <w:p w14:paraId="5580F3EE" w14:textId="4F1AC90D" w:rsidR="00F5346E" w:rsidRPr="00625BA8" w:rsidRDefault="00F5346E" w:rsidP="00CD031C">
      <w:pPr>
        <w:rPr>
          <w:rFonts w:ascii="Times New Roman" w:hAnsi="Times New Roman" w:cs="Times New Roman"/>
        </w:rPr>
      </w:pPr>
    </w:p>
    <w:p w14:paraId="519FDE86" w14:textId="7D289C9C" w:rsidR="00F5346E" w:rsidRPr="00625BA8" w:rsidRDefault="00F5346E" w:rsidP="00CD031C">
      <w:pPr>
        <w:rPr>
          <w:rFonts w:ascii="Times New Roman" w:hAnsi="Times New Roman" w:cs="Times New Roman"/>
        </w:rPr>
      </w:pPr>
    </w:p>
    <w:p w14:paraId="1A0CF606" w14:textId="7E4706A3" w:rsidR="00F5346E" w:rsidRPr="00625BA8" w:rsidRDefault="00F5346E" w:rsidP="00CD031C">
      <w:pPr>
        <w:rPr>
          <w:rFonts w:ascii="Times New Roman" w:hAnsi="Times New Roman" w:cs="Times New Roman"/>
        </w:rPr>
      </w:pPr>
    </w:p>
    <w:p w14:paraId="05D69FD8" w14:textId="15BEC211" w:rsidR="00F5346E" w:rsidRPr="00625BA8" w:rsidRDefault="00F5346E" w:rsidP="00CD031C">
      <w:pPr>
        <w:rPr>
          <w:rFonts w:ascii="Times New Roman" w:hAnsi="Times New Roman" w:cs="Times New Roman"/>
        </w:rPr>
      </w:pPr>
    </w:p>
    <w:p w14:paraId="5227BA2D" w14:textId="591E2C6F" w:rsidR="00F5346E" w:rsidRPr="00625BA8" w:rsidRDefault="00F5346E" w:rsidP="00CD031C">
      <w:pPr>
        <w:rPr>
          <w:rFonts w:ascii="Times New Roman" w:hAnsi="Times New Roman" w:cs="Times New Roman"/>
        </w:rPr>
      </w:pPr>
    </w:p>
    <w:p w14:paraId="759B813A" w14:textId="77777777" w:rsidR="00F5346E" w:rsidRPr="00625BA8" w:rsidRDefault="00F5346E" w:rsidP="00CD031C">
      <w:pPr>
        <w:rPr>
          <w:rFonts w:ascii="Times New Roman" w:hAnsi="Times New Roman" w:cs="Times New Roman"/>
        </w:rPr>
      </w:pPr>
    </w:p>
    <w:p w14:paraId="12E462DA" w14:textId="5EB10DE0" w:rsidR="00CD031C" w:rsidRPr="00625BA8" w:rsidRDefault="00CD031C" w:rsidP="00CD031C">
      <w:pPr>
        <w:rPr>
          <w:rFonts w:ascii="Times New Roman" w:hAnsi="Times New Roman" w:cs="Times New Roman"/>
        </w:rPr>
      </w:pPr>
    </w:p>
    <w:p w14:paraId="496E2B8F" w14:textId="2289D6FB" w:rsidR="00CD031C" w:rsidRPr="00625BA8" w:rsidRDefault="00CD031C" w:rsidP="00CD031C">
      <w:pPr>
        <w:rPr>
          <w:rFonts w:ascii="Times New Roman" w:hAnsi="Times New Roman" w:cs="Times New Roman"/>
        </w:rPr>
      </w:pPr>
    </w:p>
    <w:p w14:paraId="1D092058" w14:textId="0AAEF980" w:rsidR="00CD031C" w:rsidRDefault="00CD031C" w:rsidP="00CD031C">
      <w:pPr>
        <w:rPr>
          <w:rFonts w:ascii="Times New Roman" w:hAnsi="Times New Roman" w:cs="Times New Roman"/>
        </w:rPr>
      </w:pPr>
    </w:p>
    <w:p w14:paraId="75A661EA" w14:textId="0A9E215E" w:rsidR="00625BA8" w:rsidRDefault="00625BA8" w:rsidP="00CD031C">
      <w:pPr>
        <w:rPr>
          <w:rFonts w:ascii="Times New Roman" w:hAnsi="Times New Roman" w:cs="Times New Roman"/>
        </w:rPr>
      </w:pPr>
    </w:p>
    <w:p w14:paraId="6F72B876" w14:textId="77777777" w:rsidR="00625BA8" w:rsidRPr="00625BA8" w:rsidRDefault="00625BA8" w:rsidP="00CD031C">
      <w:pPr>
        <w:rPr>
          <w:rFonts w:ascii="Times New Roman" w:hAnsi="Times New Roman" w:cs="Times New Roman"/>
        </w:rPr>
      </w:pPr>
    </w:p>
    <w:p w14:paraId="1785E7C2" w14:textId="77777777" w:rsidR="00CD031C" w:rsidRPr="00625BA8" w:rsidRDefault="00CD031C" w:rsidP="00CD031C">
      <w:pPr>
        <w:rPr>
          <w:rFonts w:ascii="Times New Roman" w:hAnsi="Times New Roman" w:cs="Times New Roman"/>
        </w:rPr>
      </w:pPr>
    </w:p>
    <w:p w14:paraId="02B5CEBA" w14:textId="095FC2FF" w:rsidR="002262FA" w:rsidRPr="00625BA8" w:rsidRDefault="002262FA" w:rsidP="00CD031C">
      <w:pPr>
        <w:pStyle w:val="Heading1"/>
        <w:spacing w:before="0" w:after="0" w:line="276" w:lineRule="auto"/>
        <w:rPr>
          <w:rFonts w:ascii="Times New Roman" w:hAnsi="Times New Roman" w:cs="Times New Roman"/>
          <w:b/>
          <w:bCs/>
          <w:color w:val="0070C0"/>
          <w:sz w:val="24"/>
          <w:szCs w:val="24"/>
        </w:rPr>
      </w:pPr>
      <w:bookmarkStart w:id="6" w:name="_Toc203627854"/>
      <w:r w:rsidRPr="00625BA8">
        <w:rPr>
          <w:rFonts w:ascii="Times New Roman" w:hAnsi="Times New Roman" w:cs="Times New Roman"/>
          <w:b/>
          <w:bCs/>
          <w:color w:val="0070C0"/>
          <w:sz w:val="24"/>
          <w:szCs w:val="24"/>
        </w:rPr>
        <w:lastRenderedPageBreak/>
        <w:t>LISTA E SHKURTIMEVE</w:t>
      </w:r>
      <w:bookmarkEnd w:id="5"/>
      <w:r w:rsidRPr="00625BA8">
        <w:rPr>
          <w:rFonts w:ascii="Times New Roman" w:hAnsi="Times New Roman" w:cs="Times New Roman"/>
          <w:b/>
          <w:bCs/>
          <w:color w:val="0070C0"/>
          <w:sz w:val="24"/>
          <w:szCs w:val="24"/>
        </w:rPr>
        <w:t xml:space="preserve"> DHE AKRONIMEVE</w:t>
      </w:r>
      <w:bookmarkEnd w:id="6"/>
    </w:p>
    <w:p w14:paraId="13C86A66"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AGK</w:t>
      </w:r>
      <w:r w:rsidRPr="00625BA8">
        <w:rPr>
          <w:rFonts w:ascii="Times New Roman" w:hAnsi="Times New Roman" w:cs="Times New Roman"/>
          <w:sz w:val="24"/>
          <w:szCs w:val="24"/>
        </w:rPr>
        <w:tab/>
      </w:r>
      <w:r w:rsidRPr="00625BA8">
        <w:rPr>
          <w:rFonts w:ascii="Times New Roman" w:hAnsi="Times New Roman" w:cs="Times New Roman"/>
          <w:sz w:val="24"/>
          <w:szCs w:val="24"/>
        </w:rPr>
        <w:tab/>
        <w:t>Aleanca e Grave Këshilltare</w:t>
      </w:r>
    </w:p>
    <w:p w14:paraId="3F539D67" w14:textId="635EC373"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AKPA</w:t>
      </w:r>
      <w:r w:rsidRPr="00625BA8">
        <w:rPr>
          <w:rFonts w:ascii="Times New Roman" w:hAnsi="Times New Roman" w:cs="Times New Roman"/>
          <w:sz w:val="24"/>
          <w:szCs w:val="24"/>
        </w:rPr>
        <w:tab/>
      </w:r>
      <w:r w:rsidRPr="00625BA8">
        <w:rPr>
          <w:rFonts w:ascii="Times New Roman" w:hAnsi="Times New Roman" w:cs="Times New Roman"/>
          <w:sz w:val="24"/>
          <w:szCs w:val="24"/>
        </w:rPr>
        <w:tab/>
        <w:t>Agjencia Komb</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tare p</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r Pun</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sim dhe Aft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si</w:t>
      </w:r>
    </w:p>
    <w:p w14:paraId="02018E88" w14:textId="66DFAD86"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AZHBR</w:t>
      </w:r>
      <w:r w:rsidRPr="00625BA8">
        <w:rPr>
          <w:rFonts w:ascii="Times New Roman" w:hAnsi="Times New Roman" w:cs="Times New Roman"/>
          <w:sz w:val="24"/>
          <w:szCs w:val="24"/>
        </w:rPr>
        <w:tab/>
      </w:r>
      <w:r w:rsidRPr="00625BA8">
        <w:rPr>
          <w:rFonts w:ascii="Times New Roman" w:hAnsi="Times New Roman" w:cs="Times New Roman"/>
          <w:sz w:val="24"/>
          <w:szCs w:val="24"/>
        </w:rPr>
        <w:tab/>
        <w:t>Agjencia p</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r Zhvillim Bujq</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sor dhe Rural</w:t>
      </w:r>
    </w:p>
    <w:p w14:paraId="0AA697B5" w14:textId="1FFE8358"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BE</w:t>
      </w:r>
      <w:r w:rsidRPr="00625BA8">
        <w:rPr>
          <w:rFonts w:ascii="Times New Roman" w:hAnsi="Times New Roman" w:cs="Times New Roman"/>
          <w:sz w:val="24"/>
          <w:szCs w:val="24"/>
        </w:rPr>
        <w:tab/>
      </w:r>
      <w:r w:rsidRPr="00625BA8">
        <w:rPr>
          <w:rFonts w:ascii="Times New Roman" w:hAnsi="Times New Roman" w:cs="Times New Roman"/>
          <w:sz w:val="24"/>
          <w:szCs w:val="24"/>
        </w:rPr>
        <w:tab/>
        <w:t>Bashkimi Evropian</w:t>
      </w:r>
    </w:p>
    <w:p w14:paraId="34169FA3"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BGJ</w:t>
      </w:r>
      <w:r w:rsidRPr="00625BA8">
        <w:rPr>
          <w:rFonts w:ascii="Times New Roman" w:hAnsi="Times New Roman" w:cs="Times New Roman"/>
          <w:sz w:val="24"/>
          <w:szCs w:val="24"/>
        </w:rPr>
        <w:tab/>
      </w:r>
      <w:r w:rsidRPr="00625BA8">
        <w:rPr>
          <w:rFonts w:ascii="Times New Roman" w:hAnsi="Times New Roman" w:cs="Times New Roman"/>
          <w:sz w:val="24"/>
          <w:szCs w:val="24"/>
        </w:rPr>
        <w:tab/>
        <w:t>Barazia Gjinore</w:t>
      </w:r>
    </w:p>
    <w:p w14:paraId="62F7104A" w14:textId="797ECAC1"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CEDA</w:t>
      </w:r>
      <w:r w:rsidR="004B26E0" w:rsidRPr="00625BA8">
        <w:rPr>
          <w:rFonts w:ascii="Times New Roman" w:hAnsi="Times New Roman" w:cs="Times New Roman"/>
          <w:sz w:val="24"/>
          <w:szCs w:val="24"/>
        </w:rPr>
        <w:t>W</w:t>
      </w:r>
      <w:r w:rsidRPr="00625BA8">
        <w:rPr>
          <w:rFonts w:ascii="Times New Roman" w:hAnsi="Times New Roman" w:cs="Times New Roman"/>
          <w:sz w:val="24"/>
          <w:szCs w:val="24"/>
        </w:rPr>
        <w:tab/>
        <w:t>Konventa për Eliminimin e të Gjithë Formave të Diskriminimit ndaj Grave</w:t>
      </w:r>
    </w:p>
    <w:p w14:paraId="08F392A5" w14:textId="14AA28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DHBGJ</w:t>
      </w:r>
      <w:r w:rsidRPr="00625BA8">
        <w:rPr>
          <w:rFonts w:ascii="Times New Roman" w:hAnsi="Times New Roman" w:cs="Times New Roman"/>
          <w:sz w:val="24"/>
          <w:szCs w:val="24"/>
        </w:rPr>
        <w:tab/>
      </w:r>
      <w:r w:rsidRPr="00625BA8">
        <w:rPr>
          <w:rFonts w:ascii="Times New Roman" w:hAnsi="Times New Roman" w:cs="Times New Roman"/>
          <w:sz w:val="24"/>
          <w:szCs w:val="24"/>
        </w:rPr>
        <w:tab/>
        <w:t>Dhuna me Bazë Gjinore</w:t>
      </w:r>
    </w:p>
    <w:p w14:paraId="034D733A"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DHF</w:t>
      </w:r>
      <w:r w:rsidRPr="00625BA8">
        <w:rPr>
          <w:rFonts w:ascii="Times New Roman" w:hAnsi="Times New Roman" w:cs="Times New Roman"/>
          <w:sz w:val="24"/>
          <w:szCs w:val="24"/>
        </w:rPr>
        <w:tab/>
      </w:r>
      <w:r w:rsidRPr="00625BA8">
        <w:rPr>
          <w:rFonts w:ascii="Times New Roman" w:hAnsi="Times New Roman" w:cs="Times New Roman"/>
          <w:sz w:val="24"/>
          <w:szCs w:val="24"/>
        </w:rPr>
        <w:tab/>
        <w:t>Dhuna në Familje</w:t>
      </w:r>
    </w:p>
    <w:p w14:paraId="4D4A1CC9"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ETN</w:t>
      </w:r>
      <w:r w:rsidRPr="00625BA8">
        <w:rPr>
          <w:rFonts w:ascii="Times New Roman" w:hAnsi="Times New Roman" w:cs="Times New Roman"/>
          <w:sz w:val="24"/>
          <w:szCs w:val="24"/>
        </w:rPr>
        <w:tab/>
      </w:r>
      <w:r w:rsidRPr="00625BA8">
        <w:rPr>
          <w:rFonts w:ascii="Times New Roman" w:hAnsi="Times New Roman" w:cs="Times New Roman"/>
          <w:sz w:val="24"/>
          <w:szCs w:val="24"/>
        </w:rPr>
        <w:tab/>
        <w:t>Ekipi Teknik Ndërdisiplinar (për rastet e dhunës në familje)</w:t>
      </w:r>
    </w:p>
    <w:p w14:paraId="2F3F2503"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EU GAP III</w:t>
      </w:r>
      <w:r w:rsidRPr="00625BA8">
        <w:rPr>
          <w:rFonts w:ascii="Times New Roman" w:hAnsi="Times New Roman" w:cs="Times New Roman"/>
          <w:sz w:val="24"/>
          <w:szCs w:val="24"/>
        </w:rPr>
        <w:tab/>
        <w:t>Plani i Veprimit për Barazinë Gjinore i Bashkimit Evropian III</w:t>
      </w:r>
    </w:p>
    <w:p w14:paraId="247BB457"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GTN</w:t>
      </w:r>
      <w:r w:rsidRPr="00625BA8">
        <w:rPr>
          <w:rFonts w:ascii="Times New Roman" w:hAnsi="Times New Roman" w:cs="Times New Roman"/>
          <w:sz w:val="24"/>
          <w:szCs w:val="24"/>
        </w:rPr>
        <w:tab/>
      </w:r>
      <w:r w:rsidRPr="00625BA8">
        <w:rPr>
          <w:rFonts w:ascii="Times New Roman" w:hAnsi="Times New Roman" w:cs="Times New Roman"/>
          <w:sz w:val="24"/>
          <w:szCs w:val="24"/>
        </w:rPr>
        <w:tab/>
        <w:t>Grupi Teknik Ndërsektorial (për rastet e abuzimit të fëmijëve)</w:t>
      </w:r>
    </w:p>
    <w:p w14:paraId="38C235B0"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KB</w:t>
      </w:r>
      <w:r w:rsidRPr="00625BA8">
        <w:rPr>
          <w:rFonts w:ascii="Times New Roman" w:hAnsi="Times New Roman" w:cs="Times New Roman"/>
          <w:sz w:val="24"/>
          <w:szCs w:val="24"/>
        </w:rPr>
        <w:tab/>
      </w:r>
      <w:r w:rsidRPr="00625BA8">
        <w:rPr>
          <w:rFonts w:ascii="Times New Roman" w:hAnsi="Times New Roman" w:cs="Times New Roman"/>
          <w:sz w:val="24"/>
          <w:szCs w:val="24"/>
        </w:rPr>
        <w:tab/>
        <w:t>Këshilli Bashkiak</w:t>
      </w:r>
    </w:p>
    <w:p w14:paraId="45FBC74B" w14:textId="48D77A11"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KBRE</w:t>
      </w:r>
      <w:r w:rsidRPr="00625BA8">
        <w:rPr>
          <w:rFonts w:ascii="Times New Roman" w:hAnsi="Times New Roman" w:cs="Times New Roman"/>
          <w:sz w:val="24"/>
          <w:szCs w:val="24"/>
        </w:rPr>
        <w:tab/>
      </w:r>
      <w:r w:rsidRPr="00625BA8">
        <w:rPr>
          <w:rFonts w:ascii="Times New Roman" w:hAnsi="Times New Roman" w:cs="Times New Roman"/>
          <w:sz w:val="24"/>
          <w:szCs w:val="24"/>
        </w:rPr>
        <w:tab/>
        <w:t>Këshilli i Bashkive dhe Rajoneve të Evropës</w:t>
      </w:r>
    </w:p>
    <w:p w14:paraId="671970C5" w14:textId="77777777" w:rsidR="002262FA" w:rsidRPr="00625BA8" w:rsidRDefault="002262FA" w:rsidP="00CD031C">
      <w:pPr>
        <w:spacing w:line="276" w:lineRule="auto"/>
        <w:ind w:left="1440" w:hanging="1440"/>
        <w:rPr>
          <w:rFonts w:ascii="Times New Roman" w:hAnsi="Times New Roman" w:cs="Times New Roman"/>
          <w:sz w:val="24"/>
          <w:szCs w:val="24"/>
        </w:rPr>
      </w:pPr>
      <w:r w:rsidRPr="00625BA8">
        <w:rPr>
          <w:rFonts w:ascii="Times New Roman" w:hAnsi="Times New Roman" w:cs="Times New Roman"/>
          <w:sz w:val="24"/>
          <w:szCs w:val="24"/>
        </w:rPr>
        <w:t>LGBTI+</w:t>
      </w:r>
      <w:r w:rsidRPr="00625BA8">
        <w:rPr>
          <w:rFonts w:ascii="Times New Roman" w:hAnsi="Times New Roman" w:cs="Times New Roman"/>
          <w:sz w:val="24"/>
          <w:szCs w:val="24"/>
        </w:rPr>
        <w:tab/>
        <w:t>Persona lezbike, gej, biseksuale/ë, transgjinore/ë, transseksuale/ë, interseks dhe cilëtdo persona të tjerë orientimi seksual dhe/ose shprehja e identitetit gjinor të të cilave/ëve është i ndryshëm nga heteroseksualet/ët.</w:t>
      </w:r>
    </w:p>
    <w:p w14:paraId="56081E51"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MKR</w:t>
      </w:r>
      <w:r w:rsidRPr="00625BA8">
        <w:rPr>
          <w:rFonts w:ascii="Times New Roman" w:hAnsi="Times New Roman" w:cs="Times New Roman"/>
          <w:sz w:val="24"/>
          <w:szCs w:val="24"/>
        </w:rPr>
        <w:tab/>
      </w:r>
      <w:r w:rsidRPr="00625BA8">
        <w:rPr>
          <w:rFonts w:ascii="Times New Roman" w:hAnsi="Times New Roman" w:cs="Times New Roman"/>
          <w:sz w:val="24"/>
          <w:szCs w:val="24"/>
        </w:rPr>
        <w:tab/>
        <w:t>Mekanizmi i Koordinuar i Referimit të rasteve të dhunës në familje</w:t>
      </w:r>
    </w:p>
    <w:p w14:paraId="107FE0B8" w14:textId="5196FF64"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MSHMS</w:t>
      </w:r>
      <w:r w:rsidRPr="00625BA8">
        <w:rPr>
          <w:rFonts w:ascii="Times New Roman" w:hAnsi="Times New Roman" w:cs="Times New Roman"/>
          <w:sz w:val="24"/>
          <w:szCs w:val="24"/>
        </w:rPr>
        <w:tab/>
        <w:t>Ministria e Shëndetësisë dhe Mbrojtjes Sociale</w:t>
      </w:r>
    </w:p>
    <w:p w14:paraId="14DCBDC6"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NBGJ</w:t>
      </w:r>
      <w:r w:rsidRPr="00625BA8">
        <w:rPr>
          <w:rFonts w:ascii="Times New Roman" w:hAnsi="Times New Roman" w:cs="Times New Roman"/>
          <w:sz w:val="24"/>
          <w:szCs w:val="24"/>
        </w:rPr>
        <w:tab/>
      </w:r>
      <w:r w:rsidRPr="00625BA8">
        <w:rPr>
          <w:rFonts w:ascii="Times New Roman" w:hAnsi="Times New Roman" w:cs="Times New Roman"/>
          <w:sz w:val="24"/>
          <w:szCs w:val="24"/>
        </w:rPr>
        <w:tab/>
        <w:t>Nëpunëse/Nëpunës i Barazisë Gjinore</w:t>
      </w:r>
    </w:p>
    <w:p w14:paraId="736920FB"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NJA</w:t>
      </w:r>
      <w:r w:rsidRPr="00625BA8">
        <w:rPr>
          <w:rFonts w:ascii="Times New Roman" w:hAnsi="Times New Roman" w:cs="Times New Roman"/>
          <w:sz w:val="24"/>
          <w:szCs w:val="24"/>
        </w:rPr>
        <w:tab/>
      </w:r>
      <w:r w:rsidRPr="00625BA8">
        <w:rPr>
          <w:rFonts w:ascii="Times New Roman" w:hAnsi="Times New Roman" w:cs="Times New Roman"/>
          <w:sz w:val="24"/>
          <w:szCs w:val="24"/>
        </w:rPr>
        <w:tab/>
        <w:t>Njësi Administrative</w:t>
      </w:r>
    </w:p>
    <w:p w14:paraId="31142535" w14:textId="0F48D2A2" w:rsidR="00416A06" w:rsidRPr="00625BA8" w:rsidRDefault="00416A06"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NJVKSH</w:t>
      </w:r>
      <w:r w:rsidRPr="00625BA8">
        <w:rPr>
          <w:rFonts w:ascii="Times New Roman" w:hAnsi="Times New Roman" w:cs="Times New Roman"/>
          <w:sz w:val="24"/>
          <w:szCs w:val="24"/>
        </w:rPr>
        <w:tab/>
        <w:t>Nj</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sia Vendore e Kujdesit Sh</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ndet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sor</w:t>
      </w:r>
    </w:p>
    <w:p w14:paraId="23232509" w14:textId="0AF2AF36"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NJVV</w:t>
      </w:r>
      <w:r w:rsidRPr="00625BA8">
        <w:rPr>
          <w:rFonts w:ascii="Times New Roman" w:hAnsi="Times New Roman" w:cs="Times New Roman"/>
          <w:sz w:val="24"/>
          <w:szCs w:val="24"/>
        </w:rPr>
        <w:tab/>
      </w:r>
      <w:r w:rsidRPr="00625BA8">
        <w:rPr>
          <w:rFonts w:ascii="Times New Roman" w:hAnsi="Times New Roman" w:cs="Times New Roman"/>
          <w:sz w:val="24"/>
          <w:szCs w:val="24"/>
        </w:rPr>
        <w:tab/>
        <w:t>Njësi e Vetëqeverisjes Vendore</w:t>
      </w:r>
    </w:p>
    <w:p w14:paraId="464F3216" w14:textId="24C7430D" w:rsidR="00416A06" w:rsidRPr="00625BA8" w:rsidRDefault="00416A06"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OJF</w:t>
      </w:r>
      <w:r w:rsidRPr="00625BA8">
        <w:rPr>
          <w:rFonts w:ascii="Times New Roman" w:hAnsi="Times New Roman" w:cs="Times New Roman"/>
          <w:sz w:val="24"/>
          <w:szCs w:val="24"/>
        </w:rPr>
        <w:tab/>
      </w:r>
      <w:r w:rsidRPr="00625BA8">
        <w:rPr>
          <w:rFonts w:ascii="Times New Roman" w:hAnsi="Times New Roman" w:cs="Times New Roman"/>
          <w:sz w:val="24"/>
          <w:szCs w:val="24"/>
        </w:rPr>
        <w:tab/>
        <w:t>Organizat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Jo-Fitim-Prur</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se</w:t>
      </w:r>
    </w:p>
    <w:p w14:paraId="02E60DDF" w14:textId="6F512E39" w:rsidR="00416A06" w:rsidRPr="00625BA8" w:rsidRDefault="00416A06"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ON</w:t>
      </w:r>
      <w:r w:rsidRPr="00625BA8">
        <w:rPr>
          <w:rFonts w:ascii="Times New Roman" w:hAnsi="Times New Roman" w:cs="Times New Roman"/>
          <w:sz w:val="24"/>
          <w:szCs w:val="24"/>
        </w:rPr>
        <w:tab/>
      </w:r>
      <w:r w:rsidRPr="00625BA8">
        <w:rPr>
          <w:rFonts w:ascii="Times New Roman" w:hAnsi="Times New Roman" w:cs="Times New Roman"/>
          <w:sz w:val="24"/>
          <w:szCs w:val="24"/>
        </w:rPr>
        <w:tab/>
        <w:t>Organizat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Nd</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rkomb</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tare</w:t>
      </w:r>
    </w:p>
    <w:p w14:paraId="16509AD2" w14:textId="4F37F74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OS</w:t>
      </w:r>
      <w:r w:rsidRPr="00625BA8">
        <w:rPr>
          <w:rFonts w:ascii="Times New Roman" w:hAnsi="Times New Roman" w:cs="Times New Roman"/>
          <w:sz w:val="24"/>
          <w:szCs w:val="24"/>
        </w:rPr>
        <w:tab/>
      </w:r>
      <w:r w:rsidRPr="00625BA8">
        <w:rPr>
          <w:rFonts w:ascii="Times New Roman" w:hAnsi="Times New Roman" w:cs="Times New Roman"/>
          <w:sz w:val="24"/>
          <w:szCs w:val="24"/>
        </w:rPr>
        <w:tab/>
        <w:t>Objektiv Specifik</w:t>
      </w:r>
    </w:p>
    <w:p w14:paraId="7BF6A5C7" w14:textId="52AF063E" w:rsidR="00416A06" w:rsidRPr="00625BA8" w:rsidRDefault="00416A06"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OSHC</w:t>
      </w:r>
      <w:r w:rsidRPr="00625BA8">
        <w:rPr>
          <w:rFonts w:ascii="Times New Roman" w:hAnsi="Times New Roman" w:cs="Times New Roman"/>
          <w:sz w:val="24"/>
          <w:szCs w:val="24"/>
        </w:rPr>
        <w:tab/>
      </w:r>
      <w:r w:rsidRPr="00625BA8">
        <w:rPr>
          <w:rFonts w:ascii="Times New Roman" w:hAnsi="Times New Roman" w:cs="Times New Roman"/>
          <w:sz w:val="24"/>
          <w:szCs w:val="24"/>
        </w:rPr>
        <w:tab/>
        <w:t>Organizat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e Shoq</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ris</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Civile</w:t>
      </w:r>
    </w:p>
    <w:p w14:paraId="2D5027E2" w14:textId="6F0548AD"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PVVBGJ</w:t>
      </w:r>
      <w:r w:rsidRPr="00625BA8">
        <w:rPr>
          <w:rFonts w:ascii="Times New Roman" w:hAnsi="Times New Roman" w:cs="Times New Roman"/>
          <w:sz w:val="24"/>
          <w:szCs w:val="24"/>
        </w:rPr>
        <w:tab/>
        <w:t>Plani Vendor i Veprimit për Barazinë Gjinore</w:t>
      </w:r>
    </w:p>
    <w:p w14:paraId="7716C86A" w14:textId="77777777"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SKBGJ</w:t>
      </w:r>
      <w:r w:rsidRPr="00625BA8">
        <w:rPr>
          <w:rFonts w:ascii="Times New Roman" w:hAnsi="Times New Roman" w:cs="Times New Roman"/>
          <w:sz w:val="24"/>
          <w:szCs w:val="24"/>
        </w:rPr>
        <w:tab/>
      </w:r>
      <w:r w:rsidRPr="00625BA8">
        <w:rPr>
          <w:rFonts w:ascii="Times New Roman" w:hAnsi="Times New Roman" w:cs="Times New Roman"/>
          <w:sz w:val="24"/>
          <w:szCs w:val="24"/>
        </w:rPr>
        <w:tab/>
        <w:t>Strategjia Kombëtare për Barazinë Gjinore (2021-2030)</w:t>
      </w:r>
    </w:p>
    <w:p w14:paraId="422F3474" w14:textId="77777777" w:rsidR="00416A06"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VKB</w:t>
      </w:r>
      <w:r w:rsidRPr="00625BA8">
        <w:rPr>
          <w:rFonts w:ascii="Times New Roman" w:hAnsi="Times New Roman" w:cs="Times New Roman"/>
          <w:sz w:val="24"/>
          <w:szCs w:val="24"/>
        </w:rPr>
        <w:tab/>
      </w:r>
      <w:r w:rsidRPr="00625BA8">
        <w:rPr>
          <w:rFonts w:ascii="Times New Roman" w:hAnsi="Times New Roman" w:cs="Times New Roman"/>
          <w:sz w:val="24"/>
          <w:szCs w:val="24"/>
        </w:rPr>
        <w:tab/>
        <w:t>Vendim i Këshillit Bashkiak</w:t>
      </w:r>
    </w:p>
    <w:p w14:paraId="645B983F" w14:textId="77777777" w:rsidR="00664DA7" w:rsidRPr="00625BA8" w:rsidRDefault="00416A06" w:rsidP="00664DA7">
      <w:pPr>
        <w:rPr>
          <w:rFonts w:ascii="Times New Roman" w:hAnsi="Times New Roman" w:cs="Times New Roman"/>
          <w:sz w:val="24"/>
          <w:szCs w:val="24"/>
        </w:rPr>
      </w:pPr>
      <w:bookmarkStart w:id="7" w:name="_Toc203001580"/>
      <w:r w:rsidRPr="00625BA8">
        <w:rPr>
          <w:rFonts w:ascii="Times New Roman" w:hAnsi="Times New Roman" w:cs="Times New Roman"/>
          <w:sz w:val="24"/>
          <w:szCs w:val="24"/>
        </w:rPr>
        <w:t>ZVAP</w:t>
      </w:r>
      <w:r w:rsidRPr="00625BA8">
        <w:rPr>
          <w:rFonts w:ascii="Times New Roman" w:hAnsi="Times New Roman" w:cs="Times New Roman"/>
          <w:sz w:val="24"/>
          <w:szCs w:val="24"/>
        </w:rPr>
        <w:tab/>
      </w:r>
      <w:r w:rsidRPr="00625BA8">
        <w:rPr>
          <w:rFonts w:ascii="Times New Roman" w:hAnsi="Times New Roman" w:cs="Times New Roman"/>
          <w:sz w:val="24"/>
          <w:szCs w:val="24"/>
        </w:rPr>
        <w:tab/>
        <w:t>Zyra Vendore e Arsimit Parauniversitar</w:t>
      </w:r>
      <w:r w:rsidR="002262FA" w:rsidRPr="00625BA8">
        <w:rPr>
          <w:rFonts w:ascii="Times New Roman" w:hAnsi="Times New Roman" w:cs="Times New Roman"/>
          <w:sz w:val="24"/>
          <w:szCs w:val="24"/>
        </w:rPr>
        <w:br w:type="page"/>
      </w:r>
      <w:bookmarkStart w:id="8" w:name="_Toc45226952"/>
    </w:p>
    <w:p w14:paraId="54080A87" w14:textId="55F7082B" w:rsidR="002262FA" w:rsidRPr="00625BA8" w:rsidRDefault="002262FA" w:rsidP="00664DA7">
      <w:pPr>
        <w:pStyle w:val="Heading1"/>
        <w:rPr>
          <w:rFonts w:ascii="Times New Roman" w:hAnsi="Times New Roman" w:cs="Times New Roman"/>
          <w:sz w:val="24"/>
          <w:szCs w:val="24"/>
        </w:rPr>
      </w:pPr>
      <w:bookmarkStart w:id="9" w:name="_Toc203627855"/>
      <w:r w:rsidRPr="00625BA8">
        <w:rPr>
          <w:rFonts w:ascii="Times New Roman" w:hAnsi="Times New Roman" w:cs="Times New Roman"/>
          <w:b/>
          <w:bCs/>
          <w:color w:val="4C94D8" w:themeColor="text2" w:themeTint="80"/>
          <w:sz w:val="24"/>
          <w:szCs w:val="24"/>
        </w:rPr>
        <w:lastRenderedPageBreak/>
        <w:t>I. HYRJE</w:t>
      </w:r>
      <w:bookmarkEnd w:id="7"/>
      <w:bookmarkEnd w:id="8"/>
      <w:bookmarkEnd w:id="9"/>
    </w:p>
    <w:p w14:paraId="70F64199" w14:textId="77777777" w:rsidR="00152ADF" w:rsidRPr="00625BA8" w:rsidRDefault="007A5DED" w:rsidP="00CD031C">
      <w:pPr>
        <w:spacing w:line="276" w:lineRule="auto"/>
        <w:rPr>
          <w:rFonts w:ascii="Times New Roman" w:hAnsi="Times New Roman" w:cs="Times New Roman"/>
          <w:sz w:val="24"/>
          <w:szCs w:val="24"/>
        </w:rPr>
      </w:pPr>
      <w:bookmarkStart w:id="10" w:name="_Toc46212800"/>
      <w:bookmarkStart w:id="11" w:name="_Toc46734801"/>
      <w:r w:rsidRPr="00625BA8">
        <w:rPr>
          <w:rFonts w:ascii="Times New Roman" w:hAnsi="Times New Roman" w:cs="Times New Roman"/>
          <w:sz w:val="24"/>
          <w:szCs w:val="24"/>
        </w:rPr>
        <w:t xml:space="preserve">Plani Vendor i Veprimit për Barazinë Gjinore (PVVBGJ) 2025 - 2030 u përgatit nga Bashkia </w:t>
      </w:r>
      <w:r w:rsidR="00664DA7" w:rsidRPr="00625BA8">
        <w:rPr>
          <w:rFonts w:ascii="Times New Roman" w:hAnsi="Times New Roman" w:cs="Times New Roman"/>
          <w:sz w:val="24"/>
          <w:szCs w:val="24"/>
        </w:rPr>
        <w:t>Pogradec</w:t>
      </w:r>
      <w:r w:rsidRPr="00625BA8">
        <w:rPr>
          <w:rFonts w:ascii="Times New Roman" w:hAnsi="Times New Roman" w:cs="Times New Roman"/>
          <w:sz w:val="24"/>
          <w:szCs w:val="24"/>
        </w:rPr>
        <w:t xml:space="preserve">, si mjet kryesor për zbatimin e angazhimeve publike për barazinë gjinore, të ndërmarra nëpërmjet nënshkrimit të Kartës Evropiane për Barazi të </w:t>
      </w:r>
      <w:r w:rsidR="00E70B8C" w:rsidRPr="00625BA8">
        <w:rPr>
          <w:rFonts w:ascii="Times New Roman" w:hAnsi="Times New Roman" w:cs="Times New Roman"/>
          <w:sz w:val="24"/>
          <w:szCs w:val="24"/>
        </w:rPr>
        <w:t>G</w:t>
      </w:r>
      <w:r w:rsidRPr="00625BA8">
        <w:rPr>
          <w:rFonts w:ascii="Times New Roman" w:hAnsi="Times New Roman" w:cs="Times New Roman"/>
          <w:sz w:val="24"/>
          <w:szCs w:val="24"/>
        </w:rPr>
        <w:t xml:space="preserve">rave dhe </w:t>
      </w:r>
      <w:r w:rsidR="00E70B8C" w:rsidRPr="00625BA8">
        <w:rPr>
          <w:rFonts w:ascii="Times New Roman" w:hAnsi="Times New Roman" w:cs="Times New Roman"/>
          <w:sz w:val="24"/>
          <w:szCs w:val="24"/>
        </w:rPr>
        <w:t>B</w:t>
      </w:r>
      <w:r w:rsidRPr="00625BA8">
        <w:rPr>
          <w:rFonts w:ascii="Times New Roman" w:hAnsi="Times New Roman" w:cs="Times New Roman"/>
          <w:sz w:val="24"/>
          <w:szCs w:val="24"/>
        </w:rPr>
        <w:t xml:space="preserve">urrave në </w:t>
      </w:r>
      <w:r w:rsidR="00E70B8C" w:rsidRPr="00625BA8">
        <w:rPr>
          <w:rFonts w:ascii="Times New Roman" w:hAnsi="Times New Roman" w:cs="Times New Roman"/>
          <w:sz w:val="24"/>
          <w:szCs w:val="24"/>
        </w:rPr>
        <w:t>J</w:t>
      </w:r>
      <w:r w:rsidRPr="00625BA8">
        <w:rPr>
          <w:rFonts w:ascii="Times New Roman" w:hAnsi="Times New Roman" w:cs="Times New Roman"/>
          <w:sz w:val="24"/>
          <w:szCs w:val="24"/>
        </w:rPr>
        <w:t xml:space="preserve">etën </w:t>
      </w:r>
      <w:r w:rsidR="00E70B8C" w:rsidRPr="00625BA8">
        <w:rPr>
          <w:rFonts w:ascii="Times New Roman" w:hAnsi="Times New Roman" w:cs="Times New Roman"/>
          <w:sz w:val="24"/>
          <w:szCs w:val="24"/>
        </w:rPr>
        <w:t>V</w:t>
      </w:r>
      <w:r w:rsidRPr="00625BA8">
        <w:rPr>
          <w:rFonts w:ascii="Times New Roman" w:hAnsi="Times New Roman" w:cs="Times New Roman"/>
          <w:sz w:val="24"/>
          <w:szCs w:val="24"/>
        </w:rPr>
        <w:t>endore</w:t>
      </w:r>
      <w:r w:rsidR="001023D8" w:rsidRPr="00625BA8">
        <w:rPr>
          <w:rStyle w:val="FootnoteReference"/>
          <w:rFonts w:ascii="Times New Roman" w:hAnsi="Times New Roman" w:cs="Times New Roman"/>
          <w:sz w:val="24"/>
          <w:szCs w:val="24"/>
        </w:rPr>
        <w:footnoteReference w:id="2"/>
      </w:r>
      <w:r w:rsidRPr="00625BA8">
        <w:rPr>
          <w:rFonts w:ascii="Times New Roman" w:hAnsi="Times New Roman" w:cs="Times New Roman"/>
          <w:sz w:val="24"/>
          <w:szCs w:val="24"/>
        </w:rPr>
        <w:t xml:space="preserve">. </w:t>
      </w:r>
    </w:p>
    <w:p w14:paraId="47BF752B" w14:textId="77777777" w:rsidR="00152ADF" w:rsidRPr="00625BA8" w:rsidRDefault="00152ADF" w:rsidP="00CD031C">
      <w:pPr>
        <w:spacing w:line="276" w:lineRule="auto"/>
        <w:rPr>
          <w:rFonts w:ascii="Times New Roman" w:hAnsi="Times New Roman" w:cs="Times New Roman"/>
          <w:sz w:val="24"/>
          <w:szCs w:val="24"/>
        </w:rPr>
      </w:pPr>
    </w:p>
    <w:p w14:paraId="1EC0B5C0" w14:textId="2ED5F3D6" w:rsidR="00152ADF" w:rsidRPr="00625BA8" w:rsidRDefault="00327283" w:rsidP="00152ADF">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Bashkia </w:t>
      </w:r>
      <w:r w:rsidR="00664DA7" w:rsidRPr="00625BA8">
        <w:rPr>
          <w:rFonts w:ascii="Times New Roman" w:hAnsi="Times New Roman" w:cs="Times New Roman"/>
          <w:sz w:val="24"/>
          <w:szCs w:val="24"/>
        </w:rPr>
        <w:t>Pogradec</w:t>
      </w:r>
      <w:r w:rsidR="001023D8" w:rsidRPr="00625BA8">
        <w:rPr>
          <w:rFonts w:ascii="Times New Roman" w:hAnsi="Times New Roman" w:cs="Times New Roman"/>
          <w:sz w:val="24"/>
          <w:szCs w:val="24"/>
        </w:rPr>
        <w:t xml:space="preserve"> </w:t>
      </w:r>
      <w:r w:rsidR="00CD031C" w:rsidRPr="00625BA8">
        <w:rPr>
          <w:rFonts w:ascii="Times New Roman" w:hAnsi="Times New Roman" w:cs="Times New Roman"/>
          <w:sz w:val="24"/>
          <w:szCs w:val="24"/>
        </w:rPr>
        <w:t>e</w:t>
      </w:r>
      <w:r w:rsidRPr="00625BA8">
        <w:rPr>
          <w:rFonts w:ascii="Times New Roman" w:hAnsi="Times New Roman" w:cs="Times New Roman"/>
          <w:sz w:val="24"/>
          <w:szCs w:val="24"/>
        </w:rPr>
        <w:t xml:space="preserve"> ka </w:t>
      </w:r>
      <w:r w:rsidR="00CD031C" w:rsidRPr="00625BA8">
        <w:rPr>
          <w:rFonts w:ascii="Times New Roman" w:hAnsi="Times New Roman" w:cs="Times New Roman"/>
          <w:sz w:val="24"/>
          <w:szCs w:val="24"/>
        </w:rPr>
        <w:t>n</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nshkr</w:t>
      </w:r>
      <w:r w:rsidRPr="00625BA8">
        <w:rPr>
          <w:rFonts w:ascii="Times New Roman" w:hAnsi="Times New Roman" w:cs="Times New Roman"/>
          <w:sz w:val="24"/>
          <w:szCs w:val="24"/>
        </w:rPr>
        <w:t>uar</w:t>
      </w:r>
      <w:r w:rsidR="00CD031C" w:rsidRPr="00625BA8">
        <w:rPr>
          <w:rFonts w:ascii="Times New Roman" w:hAnsi="Times New Roman" w:cs="Times New Roman"/>
          <w:sz w:val="24"/>
          <w:szCs w:val="24"/>
        </w:rPr>
        <w:t xml:space="preserve"> k</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t</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 xml:space="preserve"> dokument t</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 xml:space="preserve"> r</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nd</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si</w:t>
      </w:r>
      <w:r w:rsidR="001023D8" w:rsidRPr="00625BA8">
        <w:rPr>
          <w:rFonts w:ascii="Times New Roman" w:hAnsi="Times New Roman" w:cs="Times New Roman"/>
          <w:sz w:val="24"/>
          <w:szCs w:val="24"/>
        </w:rPr>
        <w:t>s</w:t>
      </w:r>
      <w:r w:rsidR="00CD031C" w:rsidRPr="00625BA8">
        <w:rPr>
          <w:rFonts w:ascii="Times New Roman" w:hAnsi="Times New Roman" w:cs="Times New Roman"/>
          <w:sz w:val="24"/>
          <w:szCs w:val="24"/>
        </w:rPr>
        <w:t>h</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m t</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 xml:space="preserve"> p</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rgatitur nga K</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shilli i Bashkive dhe Raj</w:t>
      </w:r>
      <w:r w:rsidR="001023D8" w:rsidRPr="00625BA8">
        <w:rPr>
          <w:rFonts w:ascii="Times New Roman" w:hAnsi="Times New Roman" w:cs="Times New Roman"/>
          <w:sz w:val="24"/>
          <w:szCs w:val="24"/>
        </w:rPr>
        <w:t>o</w:t>
      </w:r>
      <w:r w:rsidR="00CD031C" w:rsidRPr="00625BA8">
        <w:rPr>
          <w:rFonts w:ascii="Times New Roman" w:hAnsi="Times New Roman" w:cs="Times New Roman"/>
          <w:sz w:val="24"/>
          <w:szCs w:val="24"/>
        </w:rPr>
        <w:t>neve Evropiane</w:t>
      </w:r>
      <w:r w:rsidR="001023D8" w:rsidRPr="00625BA8">
        <w:rPr>
          <w:rStyle w:val="FootnoteReference"/>
          <w:rFonts w:ascii="Times New Roman" w:hAnsi="Times New Roman" w:cs="Times New Roman"/>
          <w:sz w:val="24"/>
          <w:szCs w:val="24"/>
        </w:rPr>
        <w:footnoteReference w:id="3"/>
      </w:r>
      <w:r w:rsidR="00CD031C" w:rsidRPr="00625BA8">
        <w:rPr>
          <w:rFonts w:ascii="Times New Roman" w:hAnsi="Times New Roman" w:cs="Times New Roman"/>
          <w:sz w:val="24"/>
          <w:szCs w:val="24"/>
        </w:rPr>
        <w:t>, n</w:t>
      </w:r>
      <w:r w:rsidR="00DA4658" w:rsidRPr="00625BA8">
        <w:rPr>
          <w:rFonts w:ascii="Times New Roman" w:hAnsi="Times New Roman" w:cs="Times New Roman"/>
          <w:sz w:val="24"/>
          <w:szCs w:val="24"/>
        </w:rPr>
        <w:t>ë</w:t>
      </w:r>
      <w:r w:rsidR="00CD031C" w:rsidRPr="00625BA8">
        <w:rPr>
          <w:rFonts w:ascii="Times New Roman" w:hAnsi="Times New Roman" w:cs="Times New Roman"/>
          <w:sz w:val="24"/>
          <w:szCs w:val="24"/>
        </w:rPr>
        <w:t xml:space="preserve"> </w:t>
      </w:r>
      <w:r w:rsidR="0060303C" w:rsidRPr="00625BA8">
        <w:rPr>
          <w:rFonts w:ascii="Times New Roman" w:hAnsi="Times New Roman" w:cs="Times New Roman"/>
          <w:sz w:val="24"/>
          <w:szCs w:val="24"/>
        </w:rPr>
        <w:t>2</w:t>
      </w:r>
      <w:r w:rsidR="00152ADF" w:rsidRPr="00625BA8">
        <w:rPr>
          <w:rFonts w:ascii="Times New Roman" w:hAnsi="Times New Roman" w:cs="Times New Roman"/>
          <w:sz w:val="24"/>
          <w:szCs w:val="24"/>
        </w:rPr>
        <w:t>8</w:t>
      </w:r>
      <w:r w:rsidR="0060303C" w:rsidRPr="00625BA8">
        <w:rPr>
          <w:rFonts w:ascii="Times New Roman" w:hAnsi="Times New Roman" w:cs="Times New Roman"/>
          <w:sz w:val="24"/>
          <w:szCs w:val="24"/>
        </w:rPr>
        <w:t xml:space="preserve"> </w:t>
      </w:r>
      <w:r w:rsidR="00152ADF" w:rsidRPr="00625BA8">
        <w:rPr>
          <w:rFonts w:ascii="Times New Roman" w:hAnsi="Times New Roman" w:cs="Times New Roman"/>
          <w:sz w:val="24"/>
          <w:szCs w:val="24"/>
        </w:rPr>
        <w:t>maj</w:t>
      </w:r>
      <w:r w:rsidR="0060303C" w:rsidRPr="00625BA8">
        <w:rPr>
          <w:rFonts w:ascii="Times New Roman" w:hAnsi="Times New Roman" w:cs="Times New Roman"/>
          <w:sz w:val="24"/>
          <w:szCs w:val="24"/>
        </w:rPr>
        <w:t xml:space="preserve"> 202</w:t>
      </w:r>
      <w:r w:rsidR="00152ADF" w:rsidRPr="00625BA8">
        <w:rPr>
          <w:rFonts w:ascii="Times New Roman" w:hAnsi="Times New Roman" w:cs="Times New Roman"/>
          <w:sz w:val="24"/>
          <w:szCs w:val="24"/>
        </w:rPr>
        <w:t>0</w:t>
      </w:r>
      <w:r w:rsidR="00DA4658" w:rsidRPr="00625BA8">
        <w:rPr>
          <w:rStyle w:val="FootnoteReference"/>
          <w:rFonts w:ascii="Times New Roman" w:hAnsi="Times New Roman" w:cs="Times New Roman"/>
          <w:sz w:val="24"/>
          <w:szCs w:val="24"/>
        </w:rPr>
        <w:footnoteReference w:id="4"/>
      </w:r>
      <w:r w:rsidR="001023D8" w:rsidRPr="00625BA8">
        <w:rPr>
          <w:rFonts w:ascii="Times New Roman" w:hAnsi="Times New Roman" w:cs="Times New Roman"/>
          <w:sz w:val="24"/>
          <w:szCs w:val="24"/>
        </w:rPr>
        <w:t>, duke nd</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rmarr</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k</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shtu nj</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angazhim publik p</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r t</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b</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r</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realitet arritjen e barazis</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gjinore n</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w:t>
      </w:r>
      <w:r w:rsidR="00664DA7" w:rsidRPr="00625BA8">
        <w:rPr>
          <w:rFonts w:ascii="Times New Roman" w:hAnsi="Times New Roman" w:cs="Times New Roman"/>
          <w:sz w:val="24"/>
          <w:szCs w:val="24"/>
        </w:rPr>
        <w:t>Pogradec</w:t>
      </w:r>
      <w:r w:rsidR="00152ADF" w:rsidRPr="00625BA8">
        <w:rPr>
          <w:rFonts w:ascii="Times New Roman" w:hAnsi="Times New Roman" w:cs="Times New Roman"/>
          <w:sz w:val="24"/>
          <w:szCs w:val="24"/>
        </w:rPr>
        <w:t xml:space="preserve">. Ky angazhim shkon në përputhje dhe me </w:t>
      </w:r>
      <w:r w:rsidR="0060303C" w:rsidRPr="00625BA8">
        <w:rPr>
          <w:rFonts w:ascii="Times New Roman" w:hAnsi="Times New Roman" w:cs="Times New Roman"/>
          <w:sz w:val="24"/>
          <w:szCs w:val="24"/>
        </w:rPr>
        <w:t>detyrime</w:t>
      </w:r>
      <w:r w:rsidR="00152ADF" w:rsidRPr="00625BA8">
        <w:rPr>
          <w:rFonts w:ascii="Times New Roman" w:hAnsi="Times New Roman" w:cs="Times New Roman"/>
          <w:sz w:val="24"/>
          <w:szCs w:val="24"/>
        </w:rPr>
        <w:t>t e</w:t>
      </w:r>
      <w:r w:rsidR="0060303C" w:rsidRPr="00625BA8">
        <w:rPr>
          <w:rFonts w:ascii="Times New Roman" w:hAnsi="Times New Roman" w:cs="Times New Roman"/>
          <w:sz w:val="24"/>
          <w:szCs w:val="24"/>
        </w:rPr>
        <w:t xml:space="preserve"> përcaktuara në Strategjinë Kombëtare për Barazinë Gjinore (objektivi specifik IV.3, aktiviteti IV.3.1.d.), </w:t>
      </w:r>
      <w:r w:rsidR="001023D8" w:rsidRPr="00625BA8">
        <w:rPr>
          <w:rFonts w:ascii="Times New Roman" w:hAnsi="Times New Roman" w:cs="Times New Roman"/>
          <w:sz w:val="24"/>
          <w:szCs w:val="24"/>
        </w:rPr>
        <w:t>me t</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gjitha standartet komb</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tare e nd</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rkomb</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tare</w:t>
      </w:r>
      <w:r w:rsidR="0060303C" w:rsidRPr="00625BA8">
        <w:rPr>
          <w:rFonts w:ascii="Times New Roman" w:hAnsi="Times New Roman" w:cs="Times New Roman"/>
          <w:sz w:val="24"/>
          <w:szCs w:val="24"/>
        </w:rPr>
        <w:t>, si</w:t>
      </w:r>
      <w:r w:rsidR="001023D8" w:rsidRPr="00625BA8">
        <w:rPr>
          <w:rFonts w:ascii="Times New Roman" w:hAnsi="Times New Roman" w:cs="Times New Roman"/>
          <w:sz w:val="24"/>
          <w:szCs w:val="24"/>
        </w:rPr>
        <w:t xml:space="preserve"> dhe n</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respektim t</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plot</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simit t</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k</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rkesave p</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r integrimin n</w:t>
      </w:r>
      <w:r w:rsidR="00DA4658" w:rsidRPr="00625BA8">
        <w:rPr>
          <w:rFonts w:ascii="Times New Roman" w:hAnsi="Times New Roman" w:cs="Times New Roman"/>
          <w:sz w:val="24"/>
          <w:szCs w:val="24"/>
        </w:rPr>
        <w:t>ë</w:t>
      </w:r>
      <w:r w:rsidR="001023D8" w:rsidRPr="00625BA8">
        <w:rPr>
          <w:rFonts w:ascii="Times New Roman" w:hAnsi="Times New Roman" w:cs="Times New Roman"/>
          <w:sz w:val="24"/>
          <w:szCs w:val="24"/>
        </w:rPr>
        <w:t xml:space="preserve"> Bashkimin Evropian.</w:t>
      </w:r>
      <w:r w:rsidR="00DA4658" w:rsidRPr="00625BA8">
        <w:rPr>
          <w:rFonts w:ascii="Times New Roman" w:hAnsi="Times New Roman" w:cs="Times New Roman"/>
          <w:sz w:val="24"/>
          <w:szCs w:val="24"/>
        </w:rPr>
        <w:t xml:space="preserve"> </w:t>
      </w:r>
      <w:r w:rsidR="00152ADF" w:rsidRPr="00625BA8">
        <w:rPr>
          <w:rFonts w:ascii="Times New Roman" w:hAnsi="Times New Roman" w:cs="Times New Roman"/>
          <w:sz w:val="24"/>
          <w:szCs w:val="24"/>
        </w:rPr>
        <w:t>Po në vitin 2020, Bashkia Pogradec</w:t>
      </w:r>
      <w:r w:rsidR="00152ADF" w:rsidRPr="00625BA8">
        <w:rPr>
          <w:rFonts w:ascii="Times New Roman" w:hAnsi="Times New Roman" w:cs="Times New Roman"/>
        </w:rPr>
        <w:t xml:space="preserve"> </w:t>
      </w:r>
      <w:r w:rsidR="00152ADF" w:rsidRPr="00625BA8">
        <w:rPr>
          <w:rFonts w:ascii="Times New Roman" w:hAnsi="Times New Roman" w:cs="Times New Roman"/>
          <w:sz w:val="24"/>
          <w:szCs w:val="24"/>
        </w:rPr>
        <w:t>miratoi Planin e parë Vendor të Veprimit për Barazinë Gjinore 2020 – 2023.</w:t>
      </w:r>
      <w:r w:rsidR="00912233" w:rsidRPr="00625BA8">
        <w:rPr>
          <w:rStyle w:val="FootnoteReference"/>
          <w:rFonts w:ascii="Times New Roman" w:hAnsi="Times New Roman" w:cs="Times New Roman"/>
          <w:sz w:val="24"/>
          <w:szCs w:val="24"/>
        </w:rPr>
        <w:footnoteReference w:id="5"/>
      </w:r>
      <w:r w:rsidR="00152ADF" w:rsidRPr="00625BA8">
        <w:rPr>
          <w:rFonts w:ascii="Times New Roman" w:hAnsi="Times New Roman" w:cs="Times New Roman"/>
          <w:sz w:val="24"/>
          <w:szCs w:val="24"/>
        </w:rPr>
        <w:t xml:space="preserve"> </w:t>
      </w:r>
    </w:p>
    <w:p w14:paraId="1B166630" w14:textId="77777777" w:rsidR="00152ADF" w:rsidRPr="00625BA8" w:rsidRDefault="00152ADF" w:rsidP="00152ADF">
      <w:pPr>
        <w:spacing w:line="276" w:lineRule="auto"/>
        <w:rPr>
          <w:rFonts w:ascii="Times New Roman" w:hAnsi="Times New Roman" w:cs="Times New Roman"/>
          <w:sz w:val="24"/>
          <w:szCs w:val="24"/>
        </w:rPr>
      </w:pPr>
    </w:p>
    <w:p w14:paraId="21B3A671" w14:textId="3619B451" w:rsidR="00152ADF" w:rsidRPr="00625BA8" w:rsidRDefault="00152ADF" w:rsidP="00152ADF">
      <w:pPr>
        <w:spacing w:line="276" w:lineRule="auto"/>
        <w:rPr>
          <w:rFonts w:ascii="Times New Roman" w:hAnsi="Times New Roman" w:cs="Times New Roman"/>
          <w:sz w:val="24"/>
          <w:szCs w:val="24"/>
        </w:rPr>
      </w:pPr>
      <w:r w:rsidRPr="00625BA8">
        <w:rPr>
          <w:rFonts w:ascii="Times New Roman" w:hAnsi="Times New Roman" w:cs="Times New Roman"/>
          <w:sz w:val="24"/>
          <w:szCs w:val="24"/>
        </w:rPr>
        <w:t>Zbatimi i këtij dokumenti, me masa dhe veprime konkrete</w:t>
      </w:r>
      <w:r w:rsidR="00912233" w:rsidRPr="00625BA8">
        <w:rPr>
          <w:rFonts w:ascii="Times New Roman" w:hAnsi="Times New Roman" w:cs="Times New Roman"/>
          <w:sz w:val="24"/>
          <w:szCs w:val="24"/>
        </w:rPr>
        <w:t>,</w:t>
      </w:r>
      <w:r w:rsidRPr="00625BA8">
        <w:rPr>
          <w:rFonts w:ascii="Times New Roman" w:hAnsi="Times New Roman" w:cs="Times New Roman"/>
          <w:sz w:val="24"/>
          <w:szCs w:val="24"/>
        </w:rPr>
        <w:t xml:space="preserve"> rriti dukshëm edhe performancën dhe punën e palodhur të stafit të Bashkisë Pogradec në lidhje me fuqizimin e grave, parandalimin dhe luftimin e dhunës me bazë gjinore dhe dhunës në familje, si dhe hedhjen e hapave të qendrueshëm drejt barazisë e drejtësisë gjinore. Pozicioni i Nëpunësit të Barazisë Gjinore dhe Koordinatorit Vendor kundër dhunës në familje, prej vitesh i përcaktuar në organogramën e bashkisë, mbështetet gjithashtu edhe nga specialiste e specialistë të tjerë të Drejtorisë së Shërbimit Social në bashki, ndërkohë që bashkëpunimi me partnerët, sidomos institucionet vendore, organizatat e shoqërisë civile dhe median, vlerësohet në një shkallë tepër të lartë. Si një ndër pesë bashkitë e para në vend që ka ngritur Mekanizmin e Koordinuar të Referimit kundër dhunës në familje, Bashkia Pogradec renditet gjithashtu ndër të paktat bashki në vend që administrojnë në strehëz emergjence, apo që kanë ndërmarë masa afirmative për fuqizimin ekonomik të grave e të rejave, përmes lehtësimit nga tarifat vendore sidomos në nisjen e bizneseve nga ana e tyre</w:t>
      </w:r>
      <w:r w:rsidR="00912233" w:rsidRPr="00625BA8">
        <w:rPr>
          <w:rFonts w:ascii="Times New Roman" w:hAnsi="Times New Roman" w:cs="Times New Roman"/>
          <w:sz w:val="24"/>
          <w:szCs w:val="24"/>
        </w:rPr>
        <w:t xml:space="preserve">, </w:t>
      </w:r>
      <w:r w:rsidRPr="00625BA8">
        <w:rPr>
          <w:rFonts w:ascii="Times New Roman" w:hAnsi="Times New Roman" w:cs="Times New Roman"/>
          <w:sz w:val="24"/>
          <w:szCs w:val="24"/>
        </w:rPr>
        <w:t>masa afirmative këto të miratuara në Këshillin Bashkiak, falë edhe propozimeve e lobimit nga Komisioni i Mirëqënies Sociale, Rinisë, Barazisë Gjinore, Mosdiskriminimit, të Drejtave të Njeriut, Marrëdhëniet me jashtë dhe Integrimin Evropian.</w:t>
      </w:r>
    </w:p>
    <w:p w14:paraId="355000FB" w14:textId="77777777" w:rsidR="00152ADF" w:rsidRPr="00625BA8" w:rsidRDefault="00152ADF" w:rsidP="00CD031C">
      <w:pPr>
        <w:spacing w:line="276" w:lineRule="auto"/>
        <w:rPr>
          <w:rFonts w:ascii="Times New Roman" w:hAnsi="Times New Roman" w:cs="Times New Roman"/>
          <w:sz w:val="24"/>
          <w:szCs w:val="24"/>
        </w:rPr>
      </w:pPr>
    </w:p>
    <w:p w14:paraId="05EFA90B" w14:textId="744396B6" w:rsidR="00152ADF" w:rsidRPr="00625BA8" w:rsidRDefault="00152ADF" w:rsidP="00152ADF">
      <w:pPr>
        <w:rPr>
          <w:rFonts w:ascii="Times New Roman" w:hAnsi="Times New Roman" w:cs="Times New Roman"/>
          <w:sz w:val="24"/>
          <w:szCs w:val="24"/>
        </w:rPr>
      </w:pPr>
      <w:r w:rsidRPr="00625BA8">
        <w:rPr>
          <w:rFonts w:ascii="Times New Roman" w:hAnsi="Times New Roman" w:cs="Times New Roman"/>
          <w:sz w:val="24"/>
          <w:szCs w:val="24"/>
        </w:rPr>
        <w:t xml:space="preserve">Si një qytet me tradita e kulturë, Pogradeci përmendet edhe për figurat e grave që kanë bërë histori ndër vite. Në një botim të përgatitur </w:t>
      </w:r>
      <w:r w:rsidR="00912233" w:rsidRPr="00625BA8">
        <w:rPr>
          <w:rFonts w:ascii="Times New Roman" w:hAnsi="Times New Roman" w:cs="Times New Roman"/>
          <w:sz w:val="24"/>
          <w:szCs w:val="24"/>
        </w:rPr>
        <w:t xml:space="preserve">nga Bashkia Pogradec </w:t>
      </w:r>
      <w:r w:rsidRPr="00625BA8">
        <w:rPr>
          <w:rFonts w:ascii="Times New Roman" w:hAnsi="Times New Roman" w:cs="Times New Roman"/>
          <w:sz w:val="24"/>
          <w:szCs w:val="24"/>
        </w:rPr>
        <w:t>në vitin 2020 “Historia e saj në historinë e Pogradecit”, përmenden rreth 23 figura të grave dhe të rejave të Pogradecit që kanë dhënë kontribute të jashtëzakonshme si mësuese, luftëtare, aktiviste, artiste, mjeke, ekonomiste, pedagoge, përkthyese, si dhe e vetmja grua në pozicionin e Kryetares së Bashkisë Pogradec.</w:t>
      </w:r>
      <w:r w:rsidRPr="00625BA8">
        <w:rPr>
          <w:rStyle w:val="FootnoteReference"/>
          <w:rFonts w:ascii="Times New Roman" w:hAnsi="Times New Roman" w:cs="Times New Roman"/>
          <w:sz w:val="24"/>
          <w:szCs w:val="24"/>
        </w:rPr>
        <w:footnoteReference w:id="6"/>
      </w:r>
      <w:r w:rsidRPr="00625BA8">
        <w:rPr>
          <w:rFonts w:ascii="Times New Roman" w:hAnsi="Times New Roman" w:cs="Times New Roman"/>
          <w:sz w:val="24"/>
          <w:szCs w:val="24"/>
        </w:rPr>
        <w:t xml:space="preserve"> </w:t>
      </w:r>
    </w:p>
    <w:p w14:paraId="6210AF38" w14:textId="77777777" w:rsidR="00152ADF" w:rsidRPr="00625BA8" w:rsidRDefault="00152ADF" w:rsidP="00152ADF">
      <w:pPr>
        <w:rPr>
          <w:rFonts w:ascii="Times New Roman" w:hAnsi="Times New Roman" w:cs="Times New Roman"/>
          <w:sz w:val="24"/>
          <w:szCs w:val="24"/>
        </w:rPr>
      </w:pPr>
    </w:p>
    <w:p w14:paraId="5634D04E" w14:textId="48B9C2C8" w:rsidR="00152ADF" w:rsidRPr="00625BA8" w:rsidRDefault="00152ADF" w:rsidP="00152ADF">
      <w:pPr>
        <w:rPr>
          <w:rFonts w:ascii="Times New Roman" w:hAnsi="Times New Roman" w:cs="Times New Roman"/>
          <w:sz w:val="24"/>
          <w:szCs w:val="24"/>
        </w:rPr>
      </w:pPr>
      <w:r w:rsidRPr="00625BA8">
        <w:rPr>
          <w:rFonts w:ascii="Times New Roman" w:hAnsi="Times New Roman" w:cs="Times New Roman"/>
          <w:sz w:val="24"/>
          <w:szCs w:val="24"/>
        </w:rPr>
        <w:lastRenderedPageBreak/>
        <w:t xml:space="preserve">Nëse flasim për organizimin dhe funksionimin e Bashkisë Pogradec, kur i referohemi Këshillit Bashkiak, me një përbërje prej 31 anëtaresh e anëtarësh, nga të cilat 14 janë gra, vlen të evidentohet se ky Këshill ka Kryetare një grua, ka bashkë Zëvendëskryetare një grua dhe Sekretare të Këshillit Bashkiak sërish një grua. “Komisioni i Mirëqenies Sociale, Rinisë, Barazisë Gjinore, Mosdiskriminimit, të Drejtave të Njeriut, Marrëdhëniet me jashtë dhe Integrimin Evropian” që ka në përbërje pesë anëtare e anëtarë nga të cilat dy gra, sërish drejtohet nga një grua. Po kështu, vihet re që gratë kanë një përfaqësim të mirë edhe në strukturat e Bashkisë, me një grua nënkryetare, një grua Drejtore Kabineti, dhe me drejtuese gra përkatësisht në: Drejtorinë e Shërbimeve Sociale, Qendrën Arsimore, Drejtorinë e Burimeve Njerëzore dhe Shërbimeve Mbështetëse, Njësinë e Integrimit Evropian dhe Ndihmës së Huaj, Drejtorinë Ekonomike dhe Menaxhimit Financiar, Drejtorinë e Çështjeve Juridike, Prokurimeve dhe Aseteve, Drejtorinë e Taksave dhe Tarifave Vendore, Drejtorinë e Emergjencave, Strehimit dhe Administrimit të Tokës në Njësitë Administrative, si dhe në Sektorin e Auditit. Por, në nivelin e Njësive Administrative nuk ka asnjë Administratore grua dhe në nivelin e  fshatrave nuk ka asnjë grua si Kryetare Fshati. </w:t>
      </w:r>
    </w:p>
    <w:p w14:paraId="669BE6BC" w14:textId="77777777" w:rsidR="00152ADF" w:rsidRPr="00625BA8" w:rsidRDefault="00152ADF" w:rsidP="00CD031C">
      <w:pPr>
        <w:spacing w:line="276" w:lineRule="auto"/>
        <w:rPr>
          <w:rFonts w:ascii="Times New Roman" w:hAnsi="Times New Roman" w:cs="Times New Roman"/>
          <w:sz w:val="24"/>
          <w:szCs w:val="24"/>
        </w:rPr>
      </w:pPr>
    </w:p>
    <w:p w14:paraId="0C7D52F3" w14:textId="3C0FCF6C" w:rsidR="00E70B8C" w:rsidRPr="00625BA8" w:rsidRDefault="00DA4658"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Plani Vendor i Veprimit për Barazinë Gjinore (PVVBGJ)</w:t>
      </w:r>
      <w:r w:rsidR="007A5DED" w:rsidRPr="00625BA8">
        <w:rPr>
          <w:rFonts w:ascii="Times New Roman" w:hAnsi="Times New Roman" w:cs="Times New Roman"/>
          <w:sz w:val="24"/>
          <w:szCs w:val="24"/>
        </w:rPr>
        <w:t xml:space="preserve"> </w:t>
      </w:r>
      <w:r w:rsidR="00327283" w:rsidRPr="00625BA8">
        <w:rPr>
          <w:rFonts w:ascii="Times New Roman" w:hAnsi="Times New Roman" w:cs="Times New Roman"/>
          <w:sz w:val="24"/>
          <w:szCs w:val="24"/>
        </w:rPr>
        <w:t xml:space="preserve">2025 – 2030, </w:t>
      </w:r>
      <w:r w:rsidR="007A5DED" w:rsidRPr="00625BA8">
        <w:rPr>
          <w:rFonts w:ascii="Times New Roman" w:hAnsi="Times New Roman" w:cs="Times New Roman"/>
          <w:sz w:val="24"/>
          <w:szCs w:val="24"/>
        </w:rPr>
        <w:t xml:space="preserve">u hartua përmes një procesi ndërveprues dhe gjithëpërfshirës, në bashkëpunim dhe konsultim me institucionet publike vendore, organizatat e shoqërisë civile, Këshillin </w:t>
      </w:r>
      <w:r w:rsidR="00E70B8C" w:rsidRPr="00625BA8">
        <w:rPr>
          <w:rFonts w:ascii="Times New Roman" w:hAnsi="Times New Roman" w:cs="Times New Roman"/>
          <w:sz w:val="24"/>
          <w:szCs w:val="24"/>
        </w:rPr>
        <w:t xml:space="preserve">Vendor </w:t>
      </w:r>
      <w:r w:rsidR="007A5DED" w:rsidRPr="00625BA8">
        <w:rPr>
          <w:rFonts w:ascii="Times New Roman" w:hAnsi="Times New Roman" w:cs="Times New Roman"/>
          <w:sz w:val="24"/>
          <w:szCs w:val="24"/>
        </w:rPr>
        <w:t xml:space="preserve">Rinor, Aleancën e Grave Këshilltare dhe anëtare e anëtarë të Këshillit Bashkiak. </w:t>
      </w:r>
    </w:p>
    <w:p w14:paraId="1019F410" w14:textId="77777777" w:rsidR="00DA4658" w:rsidRPr="00625BA8" w:rsidRDefault="00DA4658" w:rsidP="00CD031C">
      <w:pPr>
        <w:spacing w:line="276" w:lineRule="auto"/>
        <w:rPr>
          <w:rFonts w:ascii="Times New Roman" w:hAnsi="Times New Roman" w:cs="Times New Roman"/>
          <w:sz w:val="24"/>
          <w:szCs w:val="24"/>
        </w:rPr>
      </w:pPr>
    </w:p>
    <w:p w14:paraId="3DFF5841" w14:textId="6A46D625" w:rsidR="00DA4658" w:rsidRPr="00625BA8" w:rsidRDefault="0060303C"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I gjithë procesi u mbështet nga UN Women Shqipëri në kuadër të Projektit "Bashkimi Evropian për Barazinë Gjinore II - Instrumenti i Lehtësimit të Barazisë Gjinore në Shqipëri" (EU4GE II), që financohet nga Bashkimi Evropian.</w:t>
      </w:r>
    </w:p>
    <w:p w14:paraId="14ED00FC" w14:textId="77777777" w:rsidR="0060303C" w:rsidRPr="00625BA8" w:rsidRDefault="0060303C" w:rsidP="00CD031C">
      <w:pPr>
        <w:spacing w:line="276" w:lineRule="auto"/>
        <w:rPr>
          <w:rFonts w:ascii="Times New Roman" w:hAnsi="Times New Roman" w:cs="Times New Roman"/>
          <w:sz w:val="24"/>
          <w:szCs w:val="24"/>
        </w:rPr>
      </w:pPr>
    </w:p>
    <w:p w14:paraId="073E1190" w14:textId="7670CE2B"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b/>
          <w:bCs/>
          <w:sz w:val="24"/>
          <w:szCs w:val="24"/>
        </w:rPr>
        <w:t xml:space="preserve">Barazia gjinore </w:t>
      </w:r>
      <w:r w:rsidRPr="00625BA8">
        <w:rPr>
          <w:rFonts w:ascii="Times New Roman" w:hAnsi="Times New Roman" w:cs="Times New Roman"/>
          <w:sz w:val="24"/>
          <w:szCs w:val="24"/>
        </w:rPr>
        <w:t xml:space="preserve">nënkupton që të gjitha qeniet njerëzore, si gratë dhe burrat, janë të </w:t>
      </w:r>
      <w:r w:rsidR="00262160" w:rsidRPr="00625BA8">
        <w:rPr>
          <w:rFonts w:ascii="Times New Roman" w:hAnsi="Times New Roman" w:cs="Times New Roman"/>
          <w:sz w:val="24"/>
          <w:szCs w:val="24"/>
        </w:rPr>
        <w:t>lira/</w:t>
      </w:r>
      <w:r w:rsidRPr="00625BA8">
        <w:rPr>
          <w:rFonts w:ascii="Times New Roman" w:hAnsi="Times New Roman" w:cs="Times New Roman"/>
          <w:sz w:val="24"/>
          <w:szCs w:val="24"/>
        </w:rPr>
        <w:t xml:space="preserve">lirë të zhvillojnë aftësitë e tyre personale dhe të bëjnë zgjedhje pa pasur kufizime të vëna nga </w:t>
      </w:r>
      <w:r w:rsidR="00262160" w:rsidRPr="00625BA8">
        <w:rPr>
          <w:rFonts w:ascii="Times New Roman" w:hAnsi="Times New Roman" w:cs="Times New Roman"/>
          <w:sz w:val="24"/>
          <w:szCs w:val="24"/>
        </w:rPr>
        <w:t>steriotipet</w:t>
      </w:r>
      <w:r w:rsidRPr="00625BA8">
        <w:rPr>
          <w:rFonts w:ascii="Times New Roman" w:hAnsi="Times New Roman" w:cs="Times New Roman"/>
          <w:sz w:val="24"/>
          <w:szCs w:val="24"/>
        </w:rPr>
        <w:t xml:space="preserve">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t>
      </w:r>
      <w:r w:rsidR="004B26E0" w:rsidRPr="00625BA8">
        <w:rPr>
          <w:rFonts w:ascii="Times New Roman" w:hAnsi="Times New Roman" w:cs="Times New Roman"/>
          <w:sz w:val="24"/>
          <w:szCs w:val="24"/>
        </w:rPr>
        <w:t>W</w:t>
      </w:r>
      <w:r w:rsidRPr="00625BA8">
        <w:rPr>
          <w:rFonts w:ascii="Times New Roman" w:hAnsi="Times New Roman" w:cs="Times New Roman"/>
          <w:sz w:val="24"/>
          <w:szCs w:val="24"/>
        </w:rPr>
        <w:t>omen, 2011).</w:t>
      </w:r>
    </w:p>
    <w:p w14:paraId="12B9886D" w14:textId="77777777" w:rsidR="00DA4658" w:rsidRPr="00625BA8" w:rsidRDefault="00DA4658" w:rsidP="00CD031C">
      <w:pPr>
        <w:spacing w:line="276" w:lineRule="auto"/>
        <w:rPr>
          <w:rFonts w:ascii="Times New Roman" w:hAnsi="Times New Roman" w:cs="Times New Roman"/>
          <w:sz w:val="24"/>
          <w:szCs w:val="24"/>
        </w:rPr>
      </w:pPr>
    </w:p>
    <w:p w14:paraId="73347C21" w14:textId="4A379798"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b/>
          <w:bCs/>
          <w:sz w:val="24"/>
          <w:szCs w:val="24"/>
        </w:rPr>
        <w:t xml:space="preserve">Drejtësia gjinore </w:t>
      </w:r>
      <w:r w:rsidRPr="00625BA8">
        <w:rPr>
          <w:rFonts w:ascii="Times New Roman" w:hAnsi="Times New Roman" w:cs="Times New Roman"/>
          <w:sz w:val="24"/>
          <w:szCs w:val="24"/>
        </w:rPr>
        <w:t xml:space="preserve">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 (UN </w:t>
      </w:r>
      <w:r w:rsidR="004B26E0" w:rsidRPr="00625BA8">
        <w:rPr>
          <w:rFonts w:ascii="Times New Roman" w:hAnsi="Times New Roman" w:cs="Times New Roman"/>
          <w:sz w:val="24"/>
          <w:szCs w:val="24"/>
        </w:rPr>
        <w:t>W</w:t>
      </w:r>
      <w:r w:rsidRPr="00625BA8">
        <w:rPr>
          <w:rFonts w:ascii="Times New Roman" w:hAnsi="Times New Roman" w:cs="Times New Roman"/>
          <w:sz w:val="24"/>
          <w:szCs w:val="24"/>
        </w:rPr>
        <w:t>omen, 2011).</w:t>
      </w:r>
      <w:r w:rsidRPr="00625BA8">
        <w:rPr>
          <w:rStyle w:val="FootnoteReference"/>
          <w:rFonts w:ascii="Times New Roman" w:hAnsi="Times New Roman" w:cs="Times New Roman"/>
          <w:sz w:val="24"/>
          <w:szCs w:val="24"/>
        </w:rPr>
        <w:footnoteReference w:id="7"/>
      </w:r>
    </w:p>
    <w:p w14:paraId="3F8AEE62" w14:textId="2C783371"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Sikurse përshkruhet edhe në tekstin e Kartës Evropiane për Barazi, njësitë e vetëqeverisjes vendore janë sfera të qeverisjes që gjenden më pranë njerëzve, ndaj dhe përfaqësojnë nivelet që kanë më tepër mundësi të luftojnë vazhdimësinë dhe riprodhimin e pabarazive, si dhe të përparojnë për një shoqëri me të vërtetë të barabartë. Këto mund të arrihen duke ndërthurur zbatimin e kompetencave të tyre me bashkëpunimin me të gjithë gamën e aktorëve vendorë, </w:t>
      </w:r>
      <w:r w:rsidRPr="00625BA8">
        <w:rPr>
          <w:rFonts w:ascii="Times New Roman" w:hAnsi="Times New Roman" w:cs="Times New Roman"/>
          <w:sz w:val="24"/>
          <w:szCs w:val="24"/>
        </w:rPr>
        <w:lastRenderedPageBreak/>
        <w:t>për veprime konkrete në favor të barazisë ndërmjet grave dhe burrave</w:t>
      </w:r>
      <w:r w:rsidRPr="00625BA8">
        <w:rPr>
          <w:rStyle w:val="FootnoteReference"/>
          <w:rFonts w:ascii="Times New Roman" w:hAnsi="Times New Roman" w:cs="Times New Roman"/>
          <w:sz w:val="24"/>
          <w:szCs w:val="24"/>
        </w:rPr>
        <w:footnoteReference w:id="8"/>
      </w:r>
      <w:r w:rsidRPr="00625BA8">
        <w:rPr>
          <w:rFonts w:ascii="Times New Roman" w:hAnsi="Times New Roman" w:cs="Times New Roman"/>
          <w:sz w:val="24"/>
          <w:szCs w:val="24"/>
        </w:rPr>
        <w:t>, të rejave dhe të rinjve</w:t>
      </w:r>
      <w:r w:rsidRPr="00625BA8">
        <w:rPr>
          <w:rStyle w:val="FootnoteReference"/>
          <w:rFonts w:ascii="Times New Roman" w:hAnsi="Times New Roman" w:cs="Times New Roman"/>
          <w:sz w:val="24"/>
          <w:szCs w:val="24"/>
        </w:rPr>
        <w:footnoteReference w:id="9"/>
      </w:r>
      <w:r w:rsidRPr="00625BA8">
        <w:rPr>
          <w:rFonts w:ascii="Times New Roman" w:hAnsi="Times New Roman" w:cs="Times New Roman"/>
          <w:sz w:val="24"/>
          <w:szCs w:val="24"/>
        </w:rPr>
        <w:t>, vajzave dhe djemve</w:t>
      </w:r>
      <w:r w:rsidR="00E70B8C" w:rsidRPr="00625BA8">
        <w:rPr>
          <w:rFonts w:ascii="Times New Roman" w:hAnsi="Times New Roman" w:cs="Times New Roman"/>
          <w:sz w:val="24"/>
          <w:szCs w:val="24"/>
        </w:rPr>
        <w:t>.</w:t>
      </w:r>
      <w:r w:rsidRPr="00625BA8">
        <w:rPr>
          <w:rStyle w:val="FootnoteReference"/>
          <w:rFonts w:ascii="Times New Roman" w:hAnsi="Times New Roman" w:cs="Times New Roman"/>
          <w:sz w:val="24"/>
          <w:szCs w:val="24"/>
        </w:rPr>
        <w:footnoteReference w:id="10"/>
      </w:r>
      <w:r w:rsidRPr="00625BA8">
        <w:rPr>
          <w:rFonts w:ascii="Times New Roman" w:hAnsi="Times New Roman" w:cs="Times New Roman"/>
          <w:sz w:val="24"/>
          <w:szCs w:val="24"/>
        </w:rPr>
        <w:t xml:space="preserve"> Zbatimi dhe promovimi i të drejtës së barazisë duhet të qëndrojë në zemër të konceptit të vetëqeverisjes vendore.</w:t>
      </w:r>
    </w:p>
    <w:p w14:paraId="1A5A4A46" w14:textId="77777777" w:rsidR="00904095" w:rsidRPr="00625BA8" w:rsidRDefault="00904095" w:rsidP="00CD031C">
      <w:pPr>
        <w:spacing w:line="276" w:lineRule="auto"/>
        <w:rPr>
          <w:rFonts w:ascii="Times New Roman" w:hAnsi="Times New Roman" w:cs="Times New Roman"/>
          <w:sz w:val="24"/>
          <w:szCs w:val="24"/>
        </w:rPr>
      </w:pPr>
    </w:p>
    <w:bookmarkEnd w:id="10"/>
    <w:bookmarkEnd w:id="11"/>
    <w:p w14:paraId="7B2041F5" w14:textId="5517FADF" w:rsidR="00826C74" w:rsidRPr="00625BA8" w:rsidRDefault="00E70B8C"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PVVBGJ 2025 - 2030 është konceptuar dhe lidhur logjikisht me nene të ndryshme të Kartës Evropiane për Barazi, me kuadrin ligjor dhe të politikave kombëtare, si dhe </w:t>
      </w:r>
      <w:r w:rsidR="00262160" w:rsidRPr="00625BA8">
        <w:rPr>
          <w:rFonts w:ascii="Times New Roman" w:hAnsi="Times New Roman" w:cs="Times New Roman"/>
          <w:sz w:val="24"/>
          <w:szCs w:val="24"/>
        </w:rPr>
        <w:t>instrumentet</w:t>
      </w:r>
      <w:r w:rsidRPr="00625BA8">
        <w:rPr>
          <w:rFonts w:ascii="Times New Roman" w:hAnsi="Times New Roman" w:cs="Times New Roman"/>
          <w:sz w:val="24"/>
          <w:szCs w:val="24"/>
        </w:rPr>
        <w:t xml:space="preserve"> kryesorë ndërkombëtarë të ratifikuar nga shteti shqiptar lidhur me barazinë gjinore. Fuqizimi i grave, të rejave e vajzave, </w:t>
      </w:r>
      <w:r w:rsidR="00904095" w:rsidRPr="00625BA8">
        <w:rPr>
          <w:rFonts w:ascii="Times New Roman" w:hAnsi="Times New Roman" w:cs="Times New Roman"/>
          <w:sz w:val="24"/>
          <w:szCs w:val="24"/>
        </w:rPr>
        <w:t xml:space="preserve">në të gjithë diversitetin e tyre, </w:t>
      </w:r>
      <w:r w:rsidRPr="00625BA8">
        <w:rPr>
          <w:rFonts w:ascii="Times New Roman" w:hAnsi="Times New Roman" w:cs="Times New Roman"/>
          <w:sz w:val="24"/>
          <w:szCs w:val="24"/>
        </w:rPr>
        <w:t xml:space="preserve">mbetet një ndër synimet kryesore, për përmbushjen e objektivave të barazisë gjinore për Bashkinë </w:t>
      </w:r>
      <w:r w:rsidR="00664DA7" w:rsidRPr="00625BA8">
        <w:rPr>
          <w:rFonts w:ascii="Times New Roman" w:hAnsi="Times New Roman" w:cs="Times New Roman"/>
          <w:sz w:val="24"/>
          <w:szCs w:val="24"/>
        </w:rPr>
        <w:t>Pogradec</w:t>
      </w:r>
      <w:r w:rsidRPr="00625BA8">
        <w:rPr>
          <w:rFonts w:ascii="Times New Roman" w:hAnsi="Times New Roman" w:cs="Times New Roman"/>
          <w:sz w:val="24"/>
          <w:szCs w:val="24"/>
        </w:rPr>
        <w:t xml:space="preserve">. </w:t>
      </w:r>
    </w:p>
    <w:p w14:paraId="586D6946" w14:textId="77777777" w:rsidR="00826C74" w:rsidRPr="00625BA8" w:rsidRDefault="00826C74" w:rsidP="00CD031C">
      <w:pPr>
        <w:spacing w:line="276" w:lineRule="auto"/>
        <w:rPr>
          <w:rFonts w:ascii="Times New Roman" w:hAnsi="Times New Roman" w:cs="Times New Roman"/>
          <w:sz w:val="24"/>
          <w:szCs w:val="24"/>
        </w:rPr>
      </w:pPr>
    </w:p>
    <w:p w14:paraId="4F981E44" w14:textId="0C2B0DA9" w:rsidR="00E70B8C" w:rsidRPr="00625BA8" w:rsidRDefault="00E70B8C"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Të gjitha masat dhe veprimet e paraqitura si pjesë e PVVBGJ 2025 - 2030, janë shoqëruar me të dhëna lidhur me treguesit e rezultateve, drejtoritë kryesore përgjegjëse  dhe institucionet e organizatat  partnere në zbatim, afatet kohore, përgjegjësit për monitorim, si dhe kostot e nevojshme për zbatim. Këto patjetër që janë lidhur dhe me fushat e ndërhyrjes, rezultatet e pritshme, objektivat specifikë, treguesit përkatës dhe </w:t>
      </w:r>
      <w:r w:rsidR="00262160" w:rsidRPr="00625BA8">
        <w:rPr>
          <w:rFonts w:ascii="Times New Roman" w:hAnsi="Times New Roman" w:cs="Times New Roman"/>
          <w:sz w:val="24"/>
          <w:szCs w:val="24"/>
        </w:rPr>
        <w:t>dokumentet</w:t>
      </w:r>
      <w:r w:rsidRPr="00625BA8">
        <w:rPr>
          <w:rFonts w:ascii="Times New Roman" w:hAnsi="Times New Roman" w:cs="Times New Roman"/>
          <w:sz w:val="24"/>
          <w:szCs w:val="24"/>
        </w:rPr>
        <w:t xml:space="preserve"> kryesorë ku mbështeten hapat e planifikuar. </w:t>
      </w:r>
    </w:p>
    <w:p w14:paraId="75EDC8F7" w14:textId="77777777" w:rsidR="00826C74" w:rsidRPr="00625BA8" w:rsidRDefault="00826C74" w:rsidP="00CD031C">
      <w:pPr>
        <w:spacing w:line="276" w:lineRule="auto"/>
        <w:rPr>
          <w:rFonts w:ascii="Times New Roman" w:hAnsi="Times New Roman" w:cs="Times New Roman"/>
          <w:sz w:val="24"/>
          <w:szCs w:val="24"/>
        </w:rPr>
      </w:pPr>
    </w:p>
    <w:p w14:paraId="0F26076B" w14:textId="3E43B42D"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Pavarësisht ndërhyrjeve dhe përmirësimeve të vazhdueshme, me gjithë përpjekjet e bëra apo që vijojnë të bëhen ndër vite për përparimin drejt barazisë gjinore, si dhe plotësimin e harmonizimin e kuadrit ligjor dhe të politikave vendore me ato kombëtare e ndërkombëtare, 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steriotipeve të shumta të pranishme në familje, arsim, kulturë, komunikim, botën e punës, në organizimin e shoqërisë, etj.</w:t>
      </w:r>
    </w:p>
    <w:p w14:paraId="4663F358" w14:textId="77777777" w:rsidR="00826C74" w:rsidRPr="00625BA8" w:rsidRDefault="00826C74" w:rsidP="00CD031C">
      <w:pPr>
        <w:spacing w:line="276" w:lineRule="auto"/>
        <w:rPr>
          <w:rFonts w:ascii="Times New Roman" w:hAnsi="Times New Roman" w:cs="Times New Roman"/>
          <w:sz w:val="24"/>
          <w:szCs w:val="24"/>
        </w:rPr>
      </w:pPr>
    </w:p>
    <w:p w14:paraId="40F75FC6" w14:textId="39397BF3"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Prandaj, nëse duam të krijojmë një shoqëri të mbështetur në barazi, është thelbësore që organet e vetëqeverisjes vendore të marrin parasysh plotësisht integrimin gjinor në politikat, organizimin dhe praktikat e tyre të punës. Barazia e vërtetë ndërmjet grave dhe burrave, të rejave dhe të rinjve, vajzave dhe djemve, </w:t>
      </w:r>
      <w:r w:rsidR="00826C74" w:rsidRPr="00625BA8">
        <w:rPr>
          <w:rFonts w:ascii="Times New Roman" w:hAnsi="Times New Roman" w:cs="Times New Roman"/>
          <w:sz w:val="24"/>
          <w:szCs w:val="24"/>
        </w:rPr>
        <w:t xml:space="preserve">në të gjithë diversitetin e tyre, </w:t>
      </w:r>
      <w:r w:rsidRPr="00625BA8">
        <w:rPr>
          <w:rFonts w:ascii="Times New Roman" w:hAnsi="Times New Roman" w:cs="Times New Roman"/>
          <w:sz w:val="24"/>
          <w:szCs w:val="24"/>
        </w:rPr>
        <w:t>është gjithashtu edhe çelësi për suksesin tonë ekonomik dhe shoqëror.</w:t>
      </w:r>
    </w:p>
    <w:p w14:paraId="2EE02F77" w14:textId="77777777" w:rsidR="00826C74" w:rsidRPr="00625BA8" w:rsidRDefault="00826C74" w:rsidP="00CD031C">
      <w:pPr>
        <w:spacing w:line="276" w:lineRule="auto"/>
        <w:rPr>
          <w:rFonts w:ascii="Times New Roman" w:hAnsi="Times New Roman" w:cs="Times New Roman"/>
          <w:sz w:val="24"/>
          <w:szCs w:val="24"/>
        </w:rPr>
      </w:pPr>
    </w:p>
    <w:p w14:paraId="18FF83F5" w14:textId="77777777" w:rsidR="00826C74"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Asnjë ndërhyrje e bërë me sado kujdes dhe burime në dispozicion, nuk mund të jetë e suksesshme nëse nuk merr në konsideratë dhe nuk adreson siç duhet e në mënyrë të barabartë, nevojat e ndryshme të grave e burrave, të rejave e të rinjve, vajzave e djemve, pra të të </w:t>
      </w:r>
      <w:r w:rsidR="00826C74" w:rsidRPr="00625BA8">
        <w:rPr>
          <w:rFonts w:ascii="Times New Roman" w:hAnsi="Times New Roman" w:cs="Times New Roman"/>
          <w:sz w:val="24"/>
          <w:szCs w:val="24"/>
        </w:rPr>
        <w:t>gjitha/</w:t>
      </w:r>
      <w:r w:rsidRPr="00625BA8">
        <w:rPr>
          <w:rFonts w:ascii="Times New Roman" w:hAnsi="Times New Roman" w:cs="Times New Roman"/>
          <w:sz w:val="24"/>
          <w:szCs w:val="24"/>
        </w:rPr>
        <w:t xml:space="preserve">gjithë anëtareve dhe anëtarëve të komunitetit. Megjithatë, fuqizimi i grave, të rejave e vajzave, mbetet një ndër synimet kryesore, për përmbushjen e objektivave të barazisë gjinore. </w:t>
      </w:r>
    </w:p>
    <w:p w14:paraId="535A3AE6" w14:textId="77777777" w:rsidR="00826C74" w:rsidRPr="00625BA8" w:rsidRDefault="00826C74" w:rsidP="00CD031C">
      <w:pPr>
        <w:spacing w:line="276" w:lineRule="auto"/>
        <w:rPr>
          <w:rFonts w:ascii="Times New Roman" w:hAnsi="Times New Roman" w:cs="Times New Roman"/>
          <w:sz w:val="24"/>
          <w:szCs w:val="24"/>
        </w:rPr>
      </w:pPr>
    </w:p>
    <w:p w14:paraId="76F15C2A" w14:textId="6286ECAA" w:rsidR="00C90D63"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lastRenderedPageBreak/>
        <w:t xml:space="preserve">Për të shprehur sa më qartë domosdoshmërinë e gjithëpërfshirjes, në të gjithë tekstin në vijim në këtë PVVBGJ, është përdorur në mënyrë të vazhdueshme shprehja </w:t>
      </w:r>
      <w:r w:rsidRPr="00625BA8">
        <w:rPr>
          <w:rFonts w:ascii="Times New Roman" w:hAnsi="Times New Roman" w:cs="Times New Roman"/>
          <w:b/>
          <w:bCs/>
          <w:i/>
          <w:iCs/>
          <w:sz w:val="24"/>
          <w:szCs w:val="24"/>
        </w:rPr>
        <w:t>“</w:t>
      </w:r>
      <w:r w:rsidR="00E70B8C" w:rsidRPr="00625BA8">
        <w:rPr>
          <w:rFonts w:ascii="Times New Roman" w:hAnsi="Times New Roman" w:cs="Times New Roman"/>
          <w:b/>
          <w:bCs/>
          <w:i/>
          <w:iCs/>
          <w:sz w:val="24"/>
          <w:szCs w:val="24"/>
        </w:rPr>
        <w:t>n</w:t>
      </w:r>
      <w:r w:rsidR="004F1036" w:rsidRPr="00625BA8">
        <w:rPr>
          <w:rFonts w:ascii="Times New Roman" w:hAnsi="Times New Roman" w:cs="Times New Roman"/>
          <w:b/>
          <w:bCs/>
          <w:i/>
          <w:iCs/>
          <w:sz w:val="24"/>
          <w:szCs w:val="24"/>
        </w:rPr>
        <w:t>ë</w:t>
      </w:r>
      <w:r w:rsidR="00E70B8C" w:rsidRPr="00625BA8">
        <w:rPr>
          <w:rFonts w:ascii="Times New Roman" w:hAnsi="Times New Roman" w:cs="Times New Roman"/>
          <w:b/>
          <w:bCs/>
          <w:i/>
          <w:iCs/>
          <w:sz w:val="24"/>
          <w:szCs w:val="24"/>
        </w:rPr>
        <w:t xml:space="preserve"> t</w:t>
      </w:r>
      <w:r w:rsidR="004F1036" w:rsidRPr="00625BA8">
        <w:rPr>
          <w:rFonts w:ascii="Times New Roman" w:hAnsi="Times New Roman" w:cs="Times New Roman"/>
          <w:b/>
          <w:bCs/>
          <w:i/>
          <w:iCs/>
          <w:sz w:val="24"/>
          <w:szCs w:val="24"/>
        </w:rPr>
        <w:t>ë</w:t>
      </w:r>
      <w:r w:rsidR="00E70B8C" w:rsidRPr="00625BA8">
        <w:rPr>
          <w:rFonts w:ascii="Times New Roman" w:hAnsi="Times New Roman" w:cs="Times New Roman"/>
          <w:b/>
          <w:bCs/>
          <w:i/>
          <w:iCs/>
          <w:sz w:val="24"/>
          <w:szCs w:val="24"/>
        </w:rPr>
        <w:t xml:space="preserve"> gjith</w:t>
      </w:r>
      <w:r w:rsidR="004F1036" w:rsidRPr="00625BA8">
        <w:rPr>
          <w:rFonts w:ascii="Times New Roman" w:hAnsi="Times New Roman" w:cs="Times New Roman"/>
          <w:b/>
          <w:bCs/>
          <w:i/>
          <w:iCs/>
          <w:sz w:val="24"/>
          <w:szCs w:val="24"/>
        </w:rPr>
        <w:t>ë</w:t>
      </w:r>
      <w:r w:rsidR="00E70B8C" w:rsidRPr="00625BA8">
        <w:rPr>
          <w:rFonts w:ascii="Times New Roman" w:hAnsi="Times New Roman" w:cs="Times New Roman"/>
          <w:b/>
          <w:bCs/>
          <w:i/>
          <w:iCs/>
          <w:sz w:val="24"/>
          <w:szCs w:val="24"/>
        </w:rPr>
        <w:t xml:space="preserve"> diversitetin e tyre</w:t>
      </w:r>
      <w:r w:rsidRPr="00625BA8">
        <w:rPr>
          <w:rFonts w:ascii="Times New Roman" w:hAnsi="Times New Roman" w:cs="Times New Roman"/>
          <w:b/>
          <w:bCs/>
          <w:i/>
          <w:iCs/>
          <w:sz w:val="24"/>
          <w:szCs w:val="24"/>
        </w:rPr>
        <w:t>”</w:t>
      </w:r>
      <w:r w:rsidRPr="00625BA8">
        <w:rPr>
          <w:rFonts w:ascii="Times New Roman" w:hAnsi="Times New Roman" w:cs="Times New Roman"/>
          <w:sz w:val="24"/>
          <w:szCs w:val="24"/>
        </w:rPr>
        <w:t xml:space="preserve">, që të theksohet rëndësia e mbështetjes, trajtimit dhe fuqizimit të të gjithë individëve, e në mënyrë të veçantë, </w:t>
      </w:r>
      <w:r w:rsidRPr="00625BA8">
        <w:rPr>
          <w:rFonts w:ascii="Times New Roman" w:hAnsi="Times New Roman" w:cs="Times New Roman"/>
          <w:i/>
          <w:iCs/>
          <w:sz w:val="24"/>
          <w:szCs w:val="24"/>
          <w:u w:val="single"/>
        </w:rPr>
        <w:t>të grave, të rejave dhe vajzave në tërësi, përfshirë edhe nga grupe të cenueshme e që pësojnë diskriminim të shumëfishtë si: gra, të reja dhe vajza nga zonat rurale, nga minoritetet etnike, me aftësi të kufizuara, LBTI+, nëna të vetme, të dhunuara, të trafikuara, të moshuara, emigrante, azilkërkuese, etj.,</w:t>
      </w:r>
      <w:r w:rsidRPr="00625BA8">
        <w:rPr>
          <w:rFonts w:ascii="Times New Roman" w:hAnsi="Times New Roman" w:cs="Times New Roman"/>
          <w:sz w:val="24"/>
          <w:szCs w:val="24"/>
        </w:rPr>
        <w:t xml:space="preserve"> pra nga të gjithë grupet në shoqëri.</w:t>
      </w:r>
      <w:r w:rsidR="00826C74" w:rsidRPr="00625BA8">
        <w:rPr>
          <w:rFonts w:ascii="Times New Roman" w:hAnsi="Times New Roman" w:cs="Times New Roman"/>
          <w:sz w:val="24"/>
          <w:szCs w:val="24"/>
        </w:rPr>
        <w:t xml:space="preserve"> Ky term gjithashtu përdoret gjerës</w:t>
      </w:r>
      <w:r w:rsidR="00C90D63" w:rsidRPr="00625BA8">
        <w:rPr>
          <w:rFonts w:ascii="Times New Roman" w:hAnsi="Times New Roman" w:cs="Times New Roman"/>
          <w:sz w:val="24"/>
          <w:szCs w:val="24"/>
        </w:rPr>
        <w:t>ish</w:t>
      </w:r>
      <w:r w:rsidR="00826C74" w:rsidRPr="00625BA8">
        <w:rPr>
          <w:rFonts w:ascii="Times New Roman" w:hAnsi="Times New Roman" w:cs="Times New Roman"/>
          <w:sz w:val="24"/>
          <w:szCs w:val="24"/>
        </w:rPr>
        <w:t xml:space="preserve">t në dokumentet e Bashkimit Evropian, sidomos ato që janë pjesë e acquis të BE-së për barazinë </w:t>
      </w:r>
      <w:r w:rsidR="002A034A" w:rsidRPr="00625BA8">
        <w:rPr>
          <w:rFonts w:ascii="Times New Roman" w:hAnsi="Times New Roman" w:cs="Times New Roman"/>
          <w:sz w:val="24"/>
          <w:szCs w:val="24"/>
        </w:rPr>
        <w:t>g</w:t>
      </w:r>
      <w:r w:rsidR="00826C74" w:rsidRPr="00625BA8">
        <w:rPr>
          <w:rFonts w:ascii="Times New Roman" w:hAnsi="Times New Roman" w:cs="Times New Roman"/>
          <w:sz w:val="24"/>
          <w:szCs w:val="24"/>
        </w:rPr>
        <w:t>jinore, ku specifikisht adresojmë Strategjinë e BE-së për Barazinë Gjinore 2020 – 2025, si dhe Planin e Veprimit të BE-së për Barazinë Gjinore III 2021 – 2025/2027</w:t>
      </w:r>
      <w:r w:rsidR="00226EB9" w:rsidRPr="00625BA8">
        <w:rPr>
          <w:rStyle w:val="FootnoteReference"/>
          <w:rFonts w:ascii="Times New Roman" w:hAnsi="Times New Roman" w:cs="Times New Roman"/>
          <w:sz w:val="24"/>
          <w:szCs w:val="24"/>
        </w:rPr>
        <w:footnoteReference w:id="11"/>
      </w:r>
      <w:r w:rsidR="00826C74" w:rsidRPr="00625BA8">
        <w:rPr>
          <w:rFonts w:ascii="Times New Roman" w:hAnsi="Times New Roman" w:cs="Times New Roman"/>
          <w:sz w:val="24"/>
          <w:szCs w:val="24"/>
        </w:rPr>
        <w:t xml:space="preserve"> (EU GAP III).</w:t>
      </w:r>
    </w:p>
    <w:p w14:paraId="05EC8469" w14:textId="77777777" w:rsidR="00C90D63" w:rsidRPr="00625BA8" w:rsidRDefault="00C90D63" w:rsidP="00CD031C">
      <w:pPr>
        <w:spacing w:line="276" w:lineRule="auto"/>
        <w:rPr>
          <w:rFonts w:ascii="Times New Roman" w:hAnsi="Times New Roman" w:cs="Times New Roman"/>
          <w:sz w:val="24"/>
          <w:szCs w:val="24"/>
        </w:rPr>
      </w:pPr>
    </w:p>
    <w:p w14:paraId="4DBA1F1C" w14:textId="32AEE64A" w:rsidR="002262FA" w:rsidRPr="00625BA8" w:rsidRDefault="00C90D63"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Theksi te gratë, të rejat dhe vajzat, </w:t>
      </w:r>
      <w:r w:rsidRPr="00625BA8">
        <w:rPr>
          <w:rFonts w:ascii="Times New Roman" w:hAnsi="Times New Roman" w:cs="Times New Roman"/>
          <w:b/>
          <w:bCs/>
          <w:i/>
          <w:iCs/>
          <w:sz w:val="24"/>
          <w:szCs w:val="24"/>
          <w:u w:val="single"/>
        </w:rPr>
        <w:t>nga të gjitha gupet në shoqëri,</w:t>
      </w:r>
      <w:r w:rsidRPr="00625BA8">
        <w:rPr>
          <w:rFonts w:ascii="Times New Roman" w:hAnsi="Times New Roman" w:cs="Times New Roman"/>
          <w:sz w:val="24"/>
          <w:szCs w:val="24"/>
        </w:rPr>
        <w:t xml:space="preserve"> është vënë edhe në Strategjinë Kombëtare për Barazinë Gjinore 2021 </w:t>
      </w:r>
      <w:r w:rsidR="00912233" w:rsidRPr="00625BA8">
        <w:rPr>
          <w:rFonts w:ascii="Times New Roman" w:hAnsi="Times New Roman" w:cs="Times New Roman"/>
          <w:sz w:val="24"/>
          <w:szCs w:val="24"/>
        </w:rPr>
        <w:t xml:space="preserve">– </w:t>
      </w:r>
      <w:r w:rsidRPr="00625BA8">
        <w:rPr>
          <w:rFonts w:ascii="Times New Roman" w:hAnsi="Times New Roman" w:cs="Times New Roman"/>
          <w:sz w:val="24"/>
          <w:szCs w:val="24"/>
        </w:rPr>
        <w:t>2030</w:t>
      </w:r>
      <w:r w:rsidR="00912233" w:rsidRPr="00625BA8">
        <w:rPr>
          <w:rFonts w:ascii="Times New Roman" w:hAnsi="Times New Roman" w:cs="Times New Roman"/>
          <w:sz w:val="24"/>
          <w:szCs w:val="24"/>
        </w:rPr>
        <w:t xml:space="preserve">, </w:t>
      </w:r>
      <w:r w:rsidRPr="00625BA8">
        <w:rPr>
          <w:rFonts w:ascii="Times New Roman" w:hAnsi="Times New Roman" w:cs="Times New Roman"/>
          <w:sz w:val="24"/>
          <w:szCs w:val="24"/>
        </w:rPr>
        <w:t xml:space="preserve">dokumenti kryesor i politikave në nivel kombëtar që përshkruan veprimet që duhet të ndërmerren për përparimin drejt barazisë gjinore. </w:t>
      </w:r>
    </w:p>
    <w:p w14:paraId="5DC6AB25" w14:textId="77777777" w:rsidR="00C90D63" w:rsidRPr="00625BA8" w:rsidRDefault="00C90D63" w:rsidP="00CD031C">
      <w:pPr>
        <w:spacing w:line="276" w:lineRule="auto"/>
        <w:rPr>
          <w:rFonts w:ascii="Times New Roman" w:hAnsi="Times New Roman" w:cs="Times New Roman"/>
          <w:sz w:val="24"/>
          <w:szCs w:val="24"/>
        </w:rPr>
      </w:pPr>
    </w:p>
    <w:p w14:paraId="0E670B2D" w14:textId="3D3DE997" w:rsidR="00C90D63" w:rsidRPr="00625BA8" w:rsidRDefault="00C90D63" w:rsidP="00C90D63">
      <w:pPr>
        <w:pBdr>
          <w:top w:val="single" w:sz="4" w:space="1" w:color="auto"/>
          <w:left w:val="single" w:sz="4" w:space="4" w:color="auto"/>
          <w:bottom w:val="single" w:sz="4" w:space="1" w:color="auto"/>
          <w:right w:val="single" w:sz="4" w:space="4" w:color="auto"/>
        </w:pBdr>
        <w:shd w:val="clear" w:color="auto" w:fill="FAE2D5" w:themeFill="accent2" w:themeFillTint="33"/>
        <w:spacing w:line="276" w:lineRule="auto"/>
        <w:rPr>
          <w:rFonts w:ascii="Times New Roman" w:hAnsi="Times New Roman" w:cs="Times New Roman"/>
          <w:b/>
          <w:bCs/>
          <w:i/>
          <w:iCs/>
          <w:sz w:val="24"/>
          <w:szCs w:val="24"/>
        </w:rPr>
      </w:pPr>
      <w:r w:rsidRPr="00625BA8">
        <w:rPr>
          <w:rFonts w:ascii="Times New Roman" w:hAnsi="Times New Roman" w:cs="Times New Roman"/>
          <w:b/>
          <w:bCs/>
          <w:i/>
          <w:iCs/>
          <w:sz w:val="24"/>
          <w:szCs w:val="24"/>
        </w:rPr>
        <w:t xml:space="preserve">Prandaj, kudo në këtë tekst, togfjalëshi </w:t>
      </w:r>
      <w:r w:rsidRPr="00625BA8">
        <w:rPr>
          <w:rFonts w:ascii="Times New Roman" w:hAnsi="Times New Roman" w:cs="Times New Roman"/>
          <w:b/>
          <w:bCs/>
          <w:i/>
          <w:iCs/>
          <w:sz w:val="24"/>
          <w:szCs w:val="24"/>
          <w:u w:val="single"/>
        </w:rPr>
        <w:t xml:space="preserve">“në të gjithë diversitetin e tyre” </w:t>
      </w:r>
      <w:r w:rsidRPr="00625BA8">
        <w:rPr>
          <w:rFonts w:ascii="Times New Roman" w:hAnsi="Times New Roman" w:cs="Times New Roman"/>
          <w:b/>
          <w:bCs/>
          <w:i/>
          <w:iCs/>
          <w:sz w:val="24"/>
          <w:szCs w:val="24"/>
        </w:rPr>
        <w:t>nënkupton që veprimet dhe masat e ndërmarra synojnë të përfshijnë gra, të reja, vajza në tërësi, përfshirë edhe nga grupe të cenueshme e që pësojnë diskriminim të shumëfishtë e të ndërthurur si: gra, të reja dhe vajza nga zonat rurale, nga minoritetet etnike, me aftësi të kufizuara, LBTI+, nëna të vetme, të dhunuara, të trafikuara, të moshuara, emigrante, azilkërkuese, etj.</w:t>
      </w:r>
    </w:p>
    <w:p w14:paraId="4C9AB666" w14:textId="12263C41" w:rsidR="005614AE" w:rsidRPr="00625BA8" w:rsidRDefault="005614AE" w:rsidP="00CD031C">
      <w:pPr>
        <w:spacing w:line="276" w:lineRule="auto"/>
        <w:rPr>
          <w:rFonts w:ascii="Times New Roman" w:hAnsi="Times New Roman" w:cs="Times New Roman"/>
          <w:sz w:val="24"/>
          <w:szCs w:val="24"/>
        </w:rPr>
      </w:pPr>
    </w:p>
    <w:p w14:paraId="4B2A6D44" w14:textId="77777777" w:rsidR="005614AE" w:rsidRPr="00625BA8" w:rsidRDefault="005614AE" w:rsidP="00CD031C">
      <w:pPr>
        <w:spacing w:line="276" w:lineRule="auto"/>
        <w:rPr>
          <w:rFonts w:ascii="Times New Roman" w:hAnsi="Times New Roman" w:cs="Times New Roman"/>
          <w:sz w:val="24"/>
          <w:szCs w:val="24"/>
        </w:rPr>
      </w:pPr>
    </w:p>
    <w:p w14:paraId="68AEE326" w14:textId="12D4B612" w:rsidR="00F2663B" w:rsidRPr="00625BA8" w:rsidRDefault="00F2663B" w:rsidP="00CD031C">
      <w:pPr>
        <w:spacing w:line="276" w:lineRule="auto"/>
        <w:rPr>
          <w:rFonts w:ascii="Times New Roman" w:hAnsi="Times New Roman" w:cs="Times New Roman"/>
          <w:sz w:val="24"/>
          <w:szCs w:val="24"/>
        </w:rPr>
      </w:pPr>
    </w:p>
    <w:p w14:paraId="085F7F86" w14:textId="77777777" w:rsidR="002262FA" w:rsidRPr="00625BA8" w:rsidRDefault="002262FA" w:rsidP="00CD031C">
      <w:pPr>
        <w:pStyle w:val="Heading1"/>
        <w:spacing w:before="0" w:after="0" w:line="276" w:lineRule="auto"/>
        <w:ind w:left="360" w:hanging="360"/>
        <w:rPr>
          <w:rFonts w:ascii="Times New Roman" w:hAnsi="Times New Roman" w:cs="Times New Roman"/>
          <w:b/>
          <w:bCs/>
          <w:color w:val="4C94D8" w:themeColor="text2" w:themeTint="80"/>
          <w:sz w:val="24"/>
          <w:szCs w:val="24"/>
        </w:rPr>
      </w:pPr>
      <w:bookmarkStart w:id="12" w:name="_Toc203627856"/>
      <w:r w:rsidRPr="00625BA8">
        <w:rPr>
          <w:rFonts w:ascii="Times New Roman" w:hAnsi="Times New Roman" w:cs="Times New Roman"/>
          <w:b/>
          <w:bCs/>
          <w:color w:val="4C94D8" w:themeColor="text2" w:themeTint="80"/>
          <w:sz w:val="24"/>
          <w:szCs w:val="24"/>
        </w:rPr>
        <w:t xml:space="preserve">II. </w:t>
      </w:r>
      <w:r w:rsidRPr="00625BA8">
        <w:rPr>
          <w:rFonts w:ascii="Times New Roman" w:hAnsi="Times New Roman" w:cs="Times New Roman"/>
          <w:b/>
          <w:bCs/>
          <w:color w:val="4C94D8" w:themeColor="text2" w:themeTint="80"/>
          <w:sz w:val="24"/>
          <w:szCs w:val="24"/>
        </w:rPr>
        <w:tab/>
        <w:t>KUADRI LIGJOR DHE INSITUCIONAL</w:t>
      </w:r>
      <w:bookmarkEnd w:id="12"/>
    </w:p>
    <w:p w14:paraId="5DB055C9" w14:textId="4FC85F77" w:rsidR="00332861"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Kur flasim për kuadrin ligjor dhe të politikave në fushën e barazisë gjinore, duhet të kemi parasysh që e drejta për barazi ndërmjet gjinive buron që në Kushtetutën e Republikës së Shqipërisë (neni 18), që është edhe dokumenti ligjor më i lartë në hierarkinë ligjore të vendit. Në nenin 18 të Kushtetutës qartësohet shprehimisht se: “</w:t>
      </w:r>
      <w:r w:rsidRPr="00625BA8">
        <w:rPr>
          <w:rFonts w:ascii="Times New Roman" w:hAnsi="Times New Roman" w:cs="Times New Roman"/>
          <w:i/>
          <w:iCs/>
          <w:sz w:val="24"/>
          <w:szCs w:val="24"/>
        </w:rPr>
        <w:t xml:space="preserve">1. Të </w:t>
      </w:r>
      <w:r w:rsidR="002A034A" w:rsidRPr="00625BA8">
        <w:rPr>
          <w:rFonts w:ascii="Times New Roman" w:hAnsi="Times New Roman" w:cs="Times New Roman"/>
          <w:i/>
          <w:iCs/>
          <w:sz w:val="24"/>
          <w:szCs w:val="24"/>
        </w:rPr>
        <w:t>gjitha/</w:t>
      </w:r>
      <w:r w:rsidRPr="00625BA8">
        <w:rPr>
          <w:rFonts w:ascii="Times New Roman" w:hAnsi="Times New Roman" w:cs="Times New Roman"/>
          <w:i/>
          <w:iCs/>
          <w:sz w:val="24"/>
          <w:szCs w:val="24"/>
        </w:rPr>
        <w:t xml:space="preserve">gjithë janë të </w:t>
      </w:r>
      <w:r w:rsidR="00332861" w:rsidRPr="00625BA8">
        <w:rPr>
          <w:rFonts w:ascii="Times New Roman" w:hAnsi="Times New Roman" w:cs="Times New Roman"/>
          <w:i/>
          <w:iCs/>
          <w:sz w:val="24"/>
          <w:szCs w:val="24"/>
        </w:rPr>
        <w:t>barabarta/</w:t>
      </w:r>
      <w:r w:rsidRPr="00625BA8">
        <w:rPr>
          <w:rFonts w:ascii="Times New Roman" w:hAnsi="Times New Roman" w:cs="Times New Roman"/>
          <w:i/>
          <w:iCs/>
          <w:sz w:val="24"/>
          <w:szCs w:val="24"/>
        </w:rPr>
        <w:t>barabartë përpara ligjit; 2. Askush nuk mund të diskriminohet padrejtësisht për shkaqe të tilla si gjinia, raca, feja, etnia, gjuha, bindjet politike, fetare a filozofike, gjendja ekonomike, arsimore, sociale ose përkatësia prindërore; 3. Askush nuk mund të diskriminohet për shkaqet e përmendura në paragrafin 2, nëse nuk ekziston një përligjje e arsyeshme dhe objektive</w:t>
      </w:r>
      <w:r w:rsidRPr="00625BA8">
        <w:rPr>
          <w:rFonts w:ascii="Times New Roman" w:hAnsi="Times New Roman" w:cs="Times New Roman"/>
          <w:sz w:val="24"/>
          <w:szCs w:val="24"/>
        </w:rPr>
        <w:t xml:space="preserve">”. </w:t>
      </w:r>
    </w:p>
    <w:p w14:paraId="52ABFBF0" w14:textId="5D914CCD"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Kjo barazi de-jure është gjithashtu e shprehur edhe në një tërësi </w:t>
      </w:r>
      <w:r w:rsidR="00BB0363" w:rsidRPr="00625BA8">
        <w:rPr>
          <w:rFonts w:ascii="Times New Roman" w:hAnsi="Times New Roman" w:cs="Times New Roman"/>
          <w:sz w:val="24"/>
          <w:szCs w:val="24"/>
        </w:rPr>
        <w:t>instrumentesh</w:t>
      </w:r>
      <w:r w:rsidRPr="00625BA8">
        <w:rPr>
          <w:rFonts w:ascii="Times New Roman" w:hAnsi="Times New Roman" w:cs="Times New Roman"/>
          <w:sz w:val="24"/>
          <w:szCs w:val="24"/>
        </w:rPr>
        <w:t xml:space="preserve"> ndërkombëtarë, të cilët kur ratifikohen nga Parlamenti shqiptar, </w:t>
      </w:r>
      <w:r w:rsidR="00BB0363" w:rsidRPr="00625BA8">
        <w:rPr>
          <w:rFonts w:ascii="Times New Roman" w:hAnsi="Times New Roman" w:cs="Times New Roman"/>
          <w:sz w:val="24"/>
          <w:szCs w:val="24"/>
        </w:rPr>
        <w:t>zënë</w:t>
      </w:r>
      <w:r w:rsidRPr="00625BA8">
        <w:rPr>
          <w:rFonts w:ascii="Times New Roman" w:hAnsi="Times New Roman" w:cs="Times New Roman"/>
          <w:sz w:val="24"/>
          <w:szCs w:val="24"/>
        </w:rPr>
        <w:t xml:space="preserve"> vend në hierarkinë ligjore të vendit menjëherë pas Kushtetutës, çfarë nënkupton që nëse për një çështje të </w:t>
      </w:r>
      <w:r w:rsidRPr="00625BA8">
        <w:rPr>
          <w:rFonts w:ascii="Times New Roman" w:hAnsi="Times New Roman" w:cs="Times New Roman"/>
          <w:sz w:val="24"/>
          <w:szCs w:val="24"/>
        </w:rPr>
        <w:lastRenderedPageBreak/>
        <w:t xml:space="preserve">caktuar nuk ka një parashikim të qartë në legjislacionin vendas, atëherë për zgjidhjen e saj u drejtohemi parashikimeve në </w:t>
      </w:r>
      <w:r w:rsidR="00BB0363" w:rsidRPr="00625BA8">
        <w:rPr>
          <w:rFonts w:ascii="Times New Roman" w:hAnsi="Times New Roman" w:cs="Times New Roman"/>
          <w:sz w:val="24"/>
          <w:szCs w:val="24"/>
        </w:rPr>
        <w:t>instrumentet</w:t>
      </w:r>
      <w:r w:rsidRPr="00625BA8">
        <w:rPr>
          <w:rFonts w:ascii="Times New Roman" w:hAnsi="Times New Roman" w:cs="Times New Roman"/>
          <w:sz w:val="24"/>
          <w:szCs w:val="24"/>
        </w:rPr>
        <w:t xml:space="preserve"> ndërkombëtarë të ratifikuar.  </w:t>
      </w:r>
    </w:p>
    <w:p w14:paraId="6A17CBE0" w14:textId="77777777" w:rsidR="00332861" w:rsidRPr="00625BA8" w:rsidRDefault="00332861" w:rsidP="00CD031C">
      <w:pPr>
        <w:spacing w:line="276" w:lineRule="auto"/>
        <w:rPr>
          <w:rFonts w:ascii="Times New Roman" w:hAnsi="Times New Roman" w:cs="Times New Roman"/>
          <w:sz w:val="24"/>
          <w:szCs w:val="24"/>
        </w:rPr>
      </w:pPr>
    </w:p>
    <w:p w14:paraId="2AED123C" w14:textId="3948132E"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Plani Vendor i Veprimit për Barazinë Gjinore </w:t>
      </w:r>
      <w:r w:rsidR="00A3785A" w:rsidRPr="00625BA8">
        <w:rPr>
          <w:rFonts w:ascii="Times New Roman" w:hAnsi="Times New Roman" w:cs="Times New Roman"/>
          <w:sz w:val="24"/>
          <w:szCs w:val="24"/>
        </w:rPr>
        <w:t>2025 - 2030</w:t>
      </w:r>
      <w:r w:rsidRPr="00625BA8">
        <w:rPr>
          <w:rFonts w:ascii="Times New Roman" w:hAnsi="Times New Roman" w:cs="Times New Roman"/>
          <w:sz w:val="24"/>
          <w:szCs w:val="24"/>
        </w:rPr>
        <w:t xml:space="preserve"> përveçse si një instrument i zbatimit të Kartës Evropiane për Barazi të </w:t>
      </w:r>
      <w:r w:rsidR="002A034A" w:rsidRPr="00625BA8">
        <w:rPr>
          <w:rFonts w:ascii="Times New Roman" w:hAnsi="Times New Roman" w:cs="Times New Roman"/>
          <w:sz w:val="24"/>
          <w:szCs w:val="24"/>
        </w:rPr>
        <w:t>G</w:t>
      </w:r>
      <w:r w:rsidRPr="00625BA8">
        <w:rPr>
          <w:rFonts w:ascii="Times New Roman" w:hAnsi="Times New Roman" w:cs="Times New Roman"/>
          <w:sz w:val="24"/>
          <w:szCs w:val="24"/>
        </w:rPr>
        <w:t xml:space="preserve">rave dhe </w:t>
      </w:r>
      <w:r w:rsidR="002A034A" w:rsidRPr="00625BA8">
        <w:rPr>
          <w:rFonts w:ascii="Times New Roman" w:hAnsi="Times New Roman" w:cs="Times New Roman"/>
          <w:sz w:val="24"/>
          <w:szCs w:val="24"/>
        </w:rPr>
        <w:t>B</w:t>
      </w:r>
      <w:r w:rsidRPr="00625BA8">
        <w:rPr>
          <w:rFonts w:ascii="Times New Roman" w:hAnsi="Times New Roman" w:cs="Times New Roman"/>
          <w:sz w:val="24"/>
          <w:szCs w:val="24"/>
        </w:rPr>
        <w:t xml:space="preserve">urrave në </w:t>
      </w:r>
      <w:r w:rsidR="002A034A" w:rsidRPr="00625BA8">
        <w:rPr>
          <w:rFonts w:ascii="Times New Roman" w:hAnsi="Times New Roman" w:cs="Times New Roman"/>
          <w:sz w:val="24"/>
          <w:szCs w:val="24"/>
        </w:rPr>
        <w:t>J</w:t>
      </w:r>
      <w:r w:rsidRPr="00625BA8">
        <w:rPr>
          <w:rFonts w:ascii="Times New Roman" w:hAnsi="Times New Roman" w:cs="Times New Roman"/>
          <w:sz w:val="24"/>
          <w:szCs w:val="24"/>
        </w:rPr>
        <w:t xml:space="preserve">etën </w:t>
      </w:r>
      <w:r w:rsidR="002A034A" w:rsidRPr="00625BA8">
        <w:rPr>
          <w:rFonts w:ascii="Times New Roman" w:hAnsi="Times New Roman" w:cs="Times New Roman"/>
          <w:sz w:val="24"/>
          <w:szCs w:val="24"/>
        </w:rPr>
        <w:t>V</w:t>
      </w:r>
      <w:r w:rsidRPr="00625BA8">
        <w:rPr>
          <w:rFonts w:ascii="Times New Roman" w:hAnsi="Times New Roman" w:cs="Times New Roman"/>
          <w:sz w:val="24"/>
          <w:szCs w:val="24"/>
        </w:rPr>
        <w:t xml:space="preserve">endore, mbështetet në një tërësi </w:t>
      </w:r>
      <w:r w:rsidR="00BB0363" w:rsidRPr="00625BA8">
        <w:rPr>
          <w:rFonts w:ascii="Times New Roman" w:hAnsi="Times New Roman" w:cs="Times New Roman"/>
          <w:sz w:val="24"/>
          <w:szCs w:val="24"/>
        </w:rPr>
        <w:t>dokumentesh</w:t>
      </w:r>
      <w:r w:rsidRPr="00625BA8">
        <w:rPr>
          <w:rFonts w:ascii="Times New Roman" w:hAnsi="Times New Roman" w:cs="Times New Roman"/>
          <w:sz w:val="24"/>
          <w:szCs w:val="24"/>
        </w:rPr>
        <w:t xml:space="preserve"> të rëndësishëm ligjorë dhe institucionalë, të cilët udhëheqin njëkohësisht edhe veprimet mbarëkombëtare për fuqizimin e gruas dhe përparimin drejt barazisë gjinore në Shqipëri. Si më kryesoret mund të përmendim:</w:t>
      </w:r>
    </w:p>
    <w:p w14:paraId="369CD563" w14:textId="77777777" w:rsidR="00332861" w:rsidRPr="00625BA8" w:rsidRDefault="00332861" w:rsidP="00CD031C">
      <w:pPr>
        <w:spacing w:line="276" w:lineRule="auto"/>
        <w:rPr>
          <w:rFonts w:ascii="Times New Roman" w:hAnsi="Times New Roman" w:cs="Times New Roman"/>
          <w:sz w:val="24"/>
          <w:szCs w:val="24"/>
        </w:rPr>
      </w:pPr>
    </w:p>
    <w:p w14:paraId="63E15EC9" w14:textId="77777777" w:rsidR="002262FA" w:rsidRPr="00625BA8" w:rsidRDefault="002262FA" w:rsidP="00CD031C">
      <w:pPr>
        <w:pStyle w:val="ListParagraph"/>
        <w:numPr>
          <w:ilvl w:val="0"/>
          <w:numId w:val="5"/>
        </w:numPr>
        <w:spacing w:line="276" w:lineRule="auto"/>
        <w:ind w:left="360"/>
        <w:rPr>
          <w:rFonts w:ascii="Times New Roman" w:hAnsi="Times New Roman" w:cs="Times New Roman"/>
          <w:b/>
          <w:bCs/>
          <w:i/>
          <w:iCs/>
          <w:sz w:val="24"/>
          <w:szCs w:val="24"/>
        </w:rPr>
      </w:pPr>
      <w:r w:rsidRPr="00625BA8">
        <w:rPr>
          <w:rFonts w:ascii="Times New Roman" w:hAnsi="Times New Roman" w:cs="Times New Roman"/>
          <w:b/>
          <w:bCs/>
          <w:i/>
          <w:iCs/>
          <w:sz w:val="24"/>
          <w:szCs w:val="24"/>
        </w:rPr>
        <w:t>Instrumente ndërkombëtarë</w:t>
      </w:r>
    </w:p>
    <w:p w14:paraId="57FE40CD" w14:textId="441B9470" w:rsidR="002262FA" w:rsidRPr="00625BA8" w:rsidRDefault="002262FA" w:rsidP="00CD031C">
      <w:pPr>
        <w:pStyle w:val="ListParagraph"/>
        <w:numPr>
          <w:ilvl w:val="0"/>
          <w:numId w:val="7"/>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 xml:space="preserve">Karta Evropiane për Barazi të Grave dhe </w:t>
      </w:r>
      <w:r w:rsidR="00BB0363" w:rsidRPr="00625BA8">
        <w:rPr>
          <w:rFonts w:ascii="Times New Roman" w:hAnsi="Times New Roman" w:cs="Times New Roman"/>
          <w:sz w:val="24"/>
          <w:szCs w:val="24"/>
        </w:rPr>
        <w:t>B</w:t>
      </w:r>
      <w:r w:rsidRPr="00625BA8">
        <w:rPr>
          <w:rFonts w:ascii="Times New Roman" w:hAnsi="Times New Roman" w:cs="Times New Roman"/>
          <w:sz w:val="24"/>
          <w:szCs w:val="24"/>
        </w:rPr>
        <w:t xml:space="preserve">urrave në </w:t>
      </w:r>
      <w:r w:rsidR="00BB0363" w:rsidRPr="00625BA8">
        <w:rPr>
          <w:rFonts w:ascii="Times New Roman" w:hAnsi="Times New Roman" w:cs="Times New Roman"/>
          <w:sz w:val="24"/>
          <w:szCs w:val="24"/>
        </w:rPr>
        <w:t>J</w:t>
      </w:r>
      <w:r w:rsidRPr="00625BA8">
        <w:rPr>
          <w:rFonts w:ascii="Times New Roman" w:hAnsi="Times New Roman" w:cs="Times New Roman"/>
          <w:sz w:val="24"/>
          <w:szCs w:val="24"/>
        </w:rPr>
        <w:t xml:space="preserve">etën </w:t>
      </w:r>
      <w:r w:rsidR="00BB0363" w:rsidRPr="00625BA8">
        <w:rPr>
          <w:rFonts w:ascii="Times New Roman" w:hAnsi="Times New Roman" w:cs="Times New Roman"/>
          <w:sz w:val="24"/>
          <w:szCs w:val="24"/>
        </w:rPr>
        <w:t>V</w:t>
      </w:r>
      <w:r w:rsidRPr="00625BA8">
        <w:rPr>
          <w:rFonts w:ascii="Times New Roman" w:hAnsi="Times New Roman" w:cs="Times New Roman"/>
          <w:sz w:val="24"/>
          <w:szCs w:val="24"/>
        </w:rPr>
        <w:t>endore (EU Charter for Equality).</w:t>
      </w:r>
      <w:r w:rsidRPr="00625BA8">
        <w:rPr>
          <w:rStyle w:val="FootnoteReference"/>
          <w:rFonts w:ascii="Times New Roman" w:hAnsi="Times New Roman" w:cs="Times New Roman"/>
          <w:sz w:val="24"/>
          <w:szCs w:val="24"/>
        </w:rPr>
        <w:footnoteReference w:id="12"/>
      </w:r>
    </w:p>
    <w:p w14:paraId="5008D502" w14:textId="1D892D67" w:rsidR="002262FA" w:rsidRPr="00625BA8" w:rsidRDefault="002262FA" w:rsidP="00CD031C">
      <w:pPr>
        <w:pStyle w:val="ListParagraph"/>
        <w:numPr>
          <w:ilvl w:val="0"/>
          <w:numId w:val="7"/>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Konventa për Eliminimin e të gjithë Formave të Diskriminimit ndaj Grave (CEDA</w:t>
      </w:r>
      <w:r w:rsidR="0060303C" w:rsidRPr="00625BA8">
        <w:rPr>
          <w:rFonts w:ascii="Times New Roman" w:hAnsi="Times New Roman" w:cs="Times New Roman"/>
          <w:sz w:val="24"/>
          <w:szCs w:val="24"/>
        </w:rPr>
        <w:t>W</w:t>
      </w:r>
      <w:r w:rsidRPr="00625BA8">
        <w:rPr>
          <w:rFonts w:ascii="Times New Roman" w:hAnsi="Times New Roman" w:cs="Times New Roman"/>
          <w:sz w:val="24"/>
          <w:szCs w:val="24"/>
        </w:rPr>
        <w:t>).</w:t>
      </w:r>
    </w:p>
    <w:p w14:paraId="7DE09413" w14:textId="77777777" w:rsidR="002262FA" w:rsidRPr="00625BA8" w:rsidRDefault="002262FA" w:rsidP="00CD031C">
      <w:pPr>
        <w:pStyle w:val="ListParagraph"/>
        <w:numPr>
          <w:ilvl w:val="0"/>
          <w:numId w:val="7"/>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Deklarata dhe Platforma për Veprim e Pekinit (BDPfA).</w:t>
      </w:r>
    </w:p>
    <w:p w14:paraId="2B9DA1C0" w14:textId="1C66413D" w:rsidR="002262FA" w:rsidRPr="00625BA8" w:rsidRDefault="002262FA" w:rsidP="00CD031C">
      <w:pPr>
        <w:pStyle w:val="ListParagraph"/>
        <w:numPr>
          <w:ilvl w:val="0"/>
          <w:numId w:val="7"/>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Konventa e K</w:t>
      </w:r>
      <w:r w:rsidR="006618B9" w:rsidRPr="00625BA8">
        <w:rPr>
          <w:rFonts w:ascii="Times New Roman" w:hAnsi="Times New Roman" w:cs="Times New Roman"/>
          <w:sz w:val="24"/>
          <w:szCs w:val="24"/>
        </w:rPr>
        <w:t xml:space="preserve">ëshillit të </w:t>
      </w:r>
      <w:r w:rsidRPr="00625BA8">
        <w:rPr>
          <w:rFonts w:ascii="Times New Roman" w:hAnsi="Times New Roman" w:cs="Times New Roman"/>
          <w:sz w:val="24"/>
          <w:szCs w:val="24"/>
        </w:rPr>
        <w:t>E</w:t>
      </w:r>
      <w:r w:rsidR="006618B9" w:rsidRPr="00625BA8">
        <w:rPr>
          <w:rFonts w:ascii="Times New Roman" w:hAnsi="Times New Roman" w:cs="Times New Roman"/>
          <w:sz w:val="24"/>
          <w:szCs w:val="24"/>
        </w:rPr>
        <w:t>vropës</w:t>
      </w:r>
      <w:r w:rsidRPr="00625BA8">
        <w:rPr>
          <w:rFonts w:ascii="Times New Roman" w:hAnsi="Times New Roman" w:cs="Times New Roman"/>
          <w:sz w:val="24"/>
          <w:szCs w:val="24"/>
        </w:rPr>
        <w:t xml:space="preserve"> për Parandalimin dhe Luftimin e Dhunës ndaj Grave dhe Dhunës në Familje (Konventa e Stambollit).</w:t>
      </w:r>
    </w:p>
    <w:p w14:paraId="59531E89" w14:textId="1D017909" w:rsidR="002262FA" w:rsidRPr="00625BA8" w:rsidRDefault="002262FA" w:rsidP="00CD031C">
      <w:pPr>
        <w:pStyle w:val="ListParagraph"/>
        <w:numPr>
          <w:ilvl w:val="0"/>
          <w:numId w:val="7"/>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 xml:space="preserve">Objektivat e Zhvillimit të </w:t>
      </w:r>
      <w:r w:rsidR="00BB0363" w:rsidRPr="00625BA8">
        <w:rPr>
          <w:rFonts w:ascii="Times New Roman" w:hAnsi="Times New Roman" w:cs="Times New Roman"/>
          <w:sz w:val="24"/>
          <w:szCs w:val="24"/>
        </w:rPr>
        <w:t>Qëndrueshëm</w:t>
      </w:r>
      <w:r w:rsidRPr="00625BA8">
        <w:rPr>
          <w:rFonts w:ascii="Times New Roman" w:hAnsi="Times New Roman" w:cs="Times New Roman"/>
          <w:sz w:val="24"/>
          <w:szCs w:val="24"/>
        </w:rPr>
        <w:t xml:space="preserve"> (OZHQ)</w:t>
      </w:r>
      <w:r w:rsidR="00B12894" w:rsidRPr="00625BA8">
        <w:rPr>
          <w:rFonts w:ascii="Times New Roman" w:hAnsi="Times New Roman" w:cs="Times New Roman"/>
          <w:sz w:val="24"/>
          <w:szCs w:val="24"/>
        </w:rPr>
        <w:t xml:space="preserve"> dhe Agjenda 2030</w:t>
      </w:r>
      <w:r w:rsidRPr="00625BA8">
        <w:rPr>
          <w:rFonts w:ascii="Times New Roman" w:hAnsi="Times New Roman" w:cs="Times New Roman"/>
          <w:sz w:val="24"/>
          <w:szCs w:val="24"/>
        </w:rPr>
        <w:t>.</w:t>
      </w:r>
    </w:p>
    <w:p w14:paraId="25D1AE7D" w14:textId="77777777" w:rsidR="00332861" w:rsidRPr="00625BA8" w:rsidRDefault="002262FA" w:rsidP="00CD031C">
      <w:pPr>
        <w:pStyle w:val="ListParagraph"/>
        <w:numPr>
          <w:ilvl w:val="0"/>
          <w:numId w:val="7"/>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Strategjia e Barazisë Gjinore 2020-2025 e Bashkimit Evropian dhe Plani i Veprimit për Barazinë Gjinore 2021-2025</w:t>
      </w:r>
      <w:r w:rsidR="00332861" w:rsidRPr="00625BA8">
        <w:rPr>
          <w:rFonts w:ascii="Times New Roman" w:hAnsi="Times New Roman" w:cs="Times New Roman"/>
          <w:sz w:val="24"/>
          <w:szCs w:val="24"/>
        </w:rPr>
        <w:t>/2027.</w:t>
      </w:r>
    </w:p>
    <w:p w14:paraId="64C75B2A" w14:textId="41196C3C" w:rsidR="002262FA" w:rsidRPr="00625BA8" w:rsidRDefault="00332861" w:rsidP="00CD031C">
      <w:pPr>
        <w:pStyle w:val="ListParagraph"/>
        <w:numPr>
          <w:ilvl w:val="0"/>
          <w:numId w:val="7"/>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Udh</w:t>
      </w:r>
      <w:r w:rsidR="006618B9" w:rsidRPr="00625BA8">
        <w:rPr>
          <w:rFonts w:ascii="Times New Roman" w:hAnsi="Times New Roman" w:cs="Times New Roman"/>
          <w:sz w:val="24"/>
          <w:szCs w:val="24"/>
        </w:rPr>
        <w:t>ë</w:t>
      </w:r>
      <w:r w:rsidRPr="00625BA8">
        <w:rPr>
          <w:rFonts w:ascii="Times New Roman" w:hAnsi="Times New Roman" w:cs="Times New Roman"/>
          <w:sz w:val="24"/>
          <w:szCs w:val="24"/>
        </w:rPr>
        <w:t>rr</w:t>
      </w:r>
      <w:r w:rsidR="006618B9" w:rsidRPr="00625BA8">
        <w:rPr>
          <w:rFonts w:ascii="Times New Roman" w:hAnsi="Times New Roman" w:cs="Times New Roman"/>
          <w:sz w:val="24"/>
          <w:szCs w:val="24"/>
        </w:rPr>
        <w:t>ë</w:t>
      </w:r>
      <w:r w:rsidRPr="00625BA8">
        <w:rPr>
          <w:rFonts w:ascii="Times New Roman" w:hAnsi="Times New Roman" w:cs="Times New Roman"/>
          <w:sz w:val="24"/>
          <w:szCs w:val="24"/>
        </w:rPr>
        <w:t>fyesi i BE-s</w:t>
      </w:r>
      <w:r w:rsidR="006618B9" w:rsidRPr="00625BA8">
        <w:rPr>
          <w:rFonts w:ascii="Times New Roman" w:hAnsi="Times New Roman" w:cs="Times New Roman"/>
          <w:sz w:val="24"/>
          <w:szCs w:val="24"/>
        </w:rPr>
        <w:t>ë</w:t>
      </w:r>
      <w:r w:rsidRPr="00625BA8">
        <w:rPr>
          <w:rFonts w:ascii="Times New Roman" w:hAnsi="Times New Roman" w:cs="Times New Roman"/>
          <w:sz w:val="24"/>
          <w:szCs w:val="24"/>
        </w:rPr>
        <w:t xml:space="preserve"> p</w:t>
      </w:r>
      <w:r w:rsidR="006618B9" w:rsidRPr="00625BA8">
        <w:rPr>
          <w:rFonts w:ascii="Times New Roman" w:hAnsi="Times New Roman" w:cs="Times New Roman"/>
          <w:sz w:val="24"/>
          <w:szCs w:val="24"/>
        </w:rPr>
        <w:t>ë</w:t>
      </w:r>
      <w:r w:rsidRPr="00625BA8">
        <w:rPr>
          <w:rFonts w:ascii="Times New Roman" w:hAnsi="Times New Roman" w:cs="Times New Roman"/>
          <w:sz w:val="24"/>
          <w:szCs w:val="24"/>
        </w:rPr>
        <w:t xml:space="preserve">r fuqizimin e grave, </w:t>
      </w:r>
      <w:r w:rsidR="00B12894" w:rsidRPr="00625BA8">
        <w:rPr>
          <w:rFonts w:ascii="Times New Roman" w:hAnsi="Times New Roman" w:cs="Times New Roman"/>
          <w:sz w:val="24"/>
          <w:szCs w:val="24"/>
        </w:rPr>
        <w:t>publikuar n</w:t>
      </w:r>
      <w:r w:rsidR="006618B9" w:rsidRPr="00625BA8">
        <w:rPr>
          <w:rFonts w:ascii="Times New Roman" w:hAnsi="Times New Roman" w:cs="Times New Roman"/>
          <w:sz w:val="24"/>
          <w:szCs w:val="24"/>
        </w:rPr>
        <w:t>ë</w:t>
      </w:r>
      <w:r w:rsidR="00B12894" w:rsidRPr="00625BA8">
        <w:rPr>
          <w:rFonts w:ascii="Times New Roman" w:hAnsi="Times New Roman" w:cs="Times New Roman"/>
          <w:sz w:val="24"/>
          <w:szCs w:val="24"/>
        </w:rPr>
        <w:t xml:space="preserve"> 7 mars 2025</w:t>
      </w:r>
      <w:r w:rsidR="00B12894" w:rsidRPr="00625BA8">
        <w:rPr>
          <w:rStyle w:val="FootnoteReference"/>
          <w:rFonts w:ascii="Times New Roman" w:hAnsi="Times New Roman" w:cs="Times New Roman"/>
          <w:sz w:val="24"/>
          <w:szCs w:val="24"/>
        </w:rPr>
        <w:footnoteReference w:id="13"/>
      </w:r>
      <w:r w:rsidR="00B12894" w:rsidRPr="00625BA8">
        <w:rPr>
          <w:rFonts w:ascii="Times New Roman" w:hAnsi="Times New Roman" w:cs="Times New Roman"/>
          <w:sz w:val="24"/>
          <w:szCs w:val="24"/>
        </w:rPr>
        <w:t>,</w:t>
      </w:r>
      <w:r w:rsidR="002262FA" w:rsidRPr="00625BA8">
        <w:rPr>
          <w:rFonts w:ascii="Times New Roman" w:hAnsi="Times New Roman" w:cs="Times New Roman"/>
          <w:sz w:val="24"/>
          <w:szCs w:val="24"/>
        </w:rPr>
        <w:t xml:space="preserve"> etj. </w:t>
      </w:r>
    </w:p>
    <w:p w14:paraId="4F013B97" w14:textId="77777777" w:rsidR="002262FA" w:rsidRPr="00625BA8" w:rsidRDefault="002262FA" w:rsidP="00CD031C">
      <w:pPr>
        <w:pStyle w:val="ListParagraph"/>
        <w:spacing w:line="276" w:lineRule="auto"/>
        <w:ind w:left="360"/>
        <w:rPr>
          <w:rFonts w:ascii="Times New Roman" w:hAnsi="Times New Roman" w:cs="Times New Roman"/>
          <w:sz w:val="24"/>
          <w:szCs w:val="24"/>
        </w:rPr>
      </w:pPr>
    </w:p>
    <w:p w14:paraId="7D57E7D1" w14:textId="66089CDB" w:rsidR="002262FA" w:rsidRPr="00625BA8" w:rsidRDefault="002262FA" w:rsidP="00CD031C">
      <w:pPr>
        <w:pStyle w:val="ListParagraph"/>
        <w:numPr>
          <w:ilvl w:val="0"/>
          <w:numId w:val="5"/>
        </w:numPr>
        <w:spacing w:line="276" w:lineRule="auto"/>
        <w:ind w:left="360"/>
        <w:rPr>
          <w:rFonts w:ascii="Times New Roman" w:hAnsi="Times New Roman" w:cs="Times New Roman"/>
          <w:b/>
          <w:bCs/>
          <w:i/>
          <w:iCs/>
          <w:sz w:val="24"/>
          <w:szCs w:val="24"/>
        </w:rPr>
      </w:pPr>
      <w:r w:rsidRPr="00625BA8">
        <w:rPr>
          <w:rFonts w:ascii="Times New Roman" w:hAnsi="Times New Roman" w:cs="Times New Roman"/>
          <w:b/>
          <w:bCs/>
          <w:i/>
          <w:iCs/>
          <w:sz w:val="24"/>
          <w:szCs w:val="24"/>
        </w:rPr>
        <w:t>Kuadri ligjor kombëtar</w:t>
      </w:r>
      <w:r w:rsidR="00B12894" w:rsidRPr="00625BA8">
        <w:rPr>
          <w:rStyle w:val="FootnoteReference"/>
          <w:rFonts w:ascii="Times New Roman" w:hAnsi="Times New Roman" w:cs="Times New Roman"/>
          <w:b/>
          <w:bCs/>
          <w:i/>
          <w:iCs/>
          <w:sz w:val="24"/>
          <w:szCs w:val="24"/>
        </w:rPr>
        <w:footnoteReference w:id="14"/>
      </w:r>
    </w:p>
    <w:p w14:paraId="30654692" w14:textId="0BE292DB"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Nr.9970 datë 24.07.2008 “Për barazinë gjinore në shoqëri”</w:t>
      </w:r>
      <w:r w:rsidR="00B12894" w:rsidRPr="00625BA8">
        <w:rPr>
          <w:rFonts w:ascii="Times New Roman" w:hAnsi="Times New Roman" w:cs="Times New Roman"/>
          <w:sz w:val="24"/>
          <w:szCs w:val="24"/>
        </w:rPr>
        <w:t xml:space="preserve"> (n</w:t>
      </w:r>
      <w:r w:rsidR="00BB0363" w:rsidRPr="00625BA8">
        <w:rPr>
          <w:rFonts w:ascii="Times New Roman" w:hAnsi="Times New Roman" w:cs="Times New Roman"/>
          <w:sz w:val="24"/>
          <w:szCs w:val="24"/>
        </w:rPr>
        <w:t>ë</w:t>
      </w:r>
      <w:r w:rsidR="00B12894" w:rsidRPr="00625BA8">
        <w:rPr>
          <w:rFonts w:ascii="Times New Roman" w:hAnsi="Times New Roman" w:cs="Times New Roman"/>
          <w:sz w:val="24"/>
          <w:szCs w:val="24"/>
        </w:rPr>
        <w:t xml:space="preserve"> proces rishikimi)</w:t>
      </w:r>
      <w:r w:rsidRPr="00625BA8">
        <w:rPr>
          <w:rFonts w:ascii="Times New Roman" w:hAnsi="Times New Roman" w:cs="Times New Roman"/>
          <w:sz w:val="24"/>
          <w:szCs w:val="24"/>
        </w:rPr>
        <w:t>.</w:t>
      </w:r>
    </w:p>
    <w:p w14:paraId="38511C71" w14:textId="09304C2F"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Nr.139/2015 “Për vetëqeverisjen vendore”.</w:t>
      </w:r>
    </w:p>
    <w:p w14:paraId="1ABCE6E1" w14:textId="1CE76963"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Nr.68/2017 “Për financat e vetëqeverisjes vendore”.</w:t>
      </w:r>
    </w:p>
    <w:p w14:paraId="5BF218AF" w14:textId="7FAF6E35"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 9669, datë 18.12.2006 “Për masa ndaj dhunës në marrëdhëniet familjare”, i ndryshuar</w:t>
      </w:r>
      <w:r w:rsidR="00B12894" w:rsidRPr="00625BA8">
        <w:rPr>
          <w:rFonts w:ascii="Times New Roman" w:hAnsi="Times New Roman" w:cs="Times New Roman"/>
          <w:sz w:val="24"/>
          <w:szCs w:val="24"/>
        </w:rPr>
        <w:t>.</w:t>
      </w:r>
    </w:p>
    <w:p w14:paraId="71A9CE55" w14:textId="0823D58E"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Nr.221/04.02.2010 “Për mbrojtjen nga diskriminimi”, i ndryshuar.</w:t>
      </w:r>
    </w:p>
    <w:p w14:paraId="1A5D8E23" w14:textId="77CD0D5A"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 xml:space="preserve">Ligji Nr.7895, datë 27.01.1995, “Kodi </w:t>
      </w:r>
      <w:r w:rsidR="00BB0363" w:rsidRPr="00625BA8">
        <w:rPr>
          <w:rFonts w:ascii="Times New Roman" w:hAnsi="Times New Roman" w:cs="Times New Roman"/>
          <w:sz w:val="24"/>
          <w:szCs w:val="24"/>
        </w:rPr>
        <w:t>p</w:t>
      </w:r>
      <w:r w:rsidRPr="00625BA8">
        <w:rPr>
          <w:rFonts w:ascii="Times New Roman" w:hAnsi="Times New Roman" w:cs="Times New Roman"/>
          <w:sz w:val="24"/>
          <w:szCs w:val="24"/>
        </w:rPr>
        <w:t>enal i Republikës së Shqipërisë”, i ndryshuar.</w:t>
      </w:r>
    </w:p>
    <w:p w14:paraId="1222A6EA" w14:textId="050E4A11"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 xml:space="preserve">Ligji Nr.7961, datë 12.07.1995 “Kodi i </w:t>
      </w:r>
      <w:r w:rsidR="00BB0363" w:rsidRPr="00625BA8">
        <w:rPr>
          <w:rFonts w:ascii="Times New Roman" w:hAnsi="Times New Roman" w:cs="Times New Roman"/>
          <w:sz w:val="24"/>
          <w:szCs w:val="24"/>
        </w:rPr>
        <w:t>p</w:t>
      </w:r>
      <w:r w:rsidRPr="00625BA8">
        <w:rPr>
          <w:rFonts w:ascii="Times New Roman" w:hAnsi="Times New Roman" w:cs="Times New Roman"/>
          <w:sz w:val="24"/>
          <w:szCs w:val="24"/>
        </w:rPr>
        <w:t xml:space="preserve">unës i Republikës së Shqipërisë”, i ndryshuar. </w:t>
      </w:r>
    </w:p>
    <w:p w14:paraId="566A1C73" w14:textId="4A83010B"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 xml:space="preserve">Ligji Nr.93/2014 “Për përfshirjen dhe </w:t>
      </w:r>
      <w:r w:rsidR="00BB0363" w:rsidRPr="00625BA8">
        <w:rPr>
          <w:rFonts w:ascii="Times New Roman" w:hAnsi="Times New Roman" w:cs="Times New Roman"/>
          <w:sz w:val="24"/>
          <w:szCs w:val="24"/>
        </w:rPr>
        <w:t>aksesueshmërinë</w:t>
      </w:r>
      <w:r w:rsidRPr="00625BA8">
        <w:rPr>
          <w:rFonts w:ascii="Times New Roman" w:hAnsi="Times New Roman" w:cs="Times New Roman"/>
          <w:sz w:val="24"/>
          <w:szCs w:val="24"/>
        </w:rPr>
        <w:t xml:space="preserve"> e personave me aftësi të kufizuara”.</w:t>
      </w:r>
    </w:p>
    <w:p w14:paraId="3FD23F85" w14:textId="684942A4"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 xml:space="preserve">Ligji Nr.7703, datë 11.05.1993 “Për </w:t>
      </w:r>
      <w:r w:rsidR="00BB0363" w:rsidRPr="00625BA8">
        <w:rPr>
          <w:rFonts w:ascii="Times New Roman" w:hAnsi="Times New Roman" w:cs="Times New Roman"/>
          <w:sz w:val="24"/>
          <w:szCs w:val="24"/>
        </w:rPr>
        <w:t>s</w:t>
      </w:r>
      <w:r w:rsidRPr="00625BA8">
        <w:rPr>
          <w:rFonts w:ascii="Times New Roman" w:hAnsi="Times New Roman" w:cs="Times New Roman"/>
          <w:sz w:val="24"/>
          <w:szCs w:val="24"/>
        </w:rPr>
        <w:t xml:space="preserve">igurimet </w:t>
      </w:r>
      <w:r w:rsidR="00BB0363" w:rsidRPr="00625BA8">
        <w:rPr>
          <w:rFonts w:ascii="Times New Roman" w:hAnsi="Times New Roman" w:cs="Times New Roman"/>
          <w:sz w:val="24"/>
          <w:szCs w:val="24"/>
        </w:rPr>
        <w:t>s</w:t>
      </w:r>
      <w:r w:rsidRPr="00625BA8">
        <w:rPr>
          <w:rFonts w:ascii="Times New Roman" w:hAnsi="Times New Roman" w:cs="Times New Roman"/>
          <w:sz w:val="24"/>
          <w:szCs w:val="24"/>
        </w:rPr>
        <w:t>hoqërore në Republikën e Shqipërisë”, i ndryshuar.</w:t>
      </w:r>
    </w:p>
    <w:p w14:paraId="7FDB9FB0" w14:textId="3B646292"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w:t>
      </w:r>
      <w:r w:rsidR="00B12894" w:rsidRPr="00625BA8">
        <w:rPr>
          <w:rFonts w:ascii="Times New Roman" w:hAnsi="Times New Roman" w:cs="Times New Roman"/>
          <w:sz w:val="24"/>
          <w:szCs w:val="24"/>
        </w:rPr>
        <w:t xml:space="preserve"> </w:t>
      </w:r>
      <w:r w:rsidRPr="00625BA8">
        <w:rPr>
          <w:rFonts w:ascii="Times New Roman" w:hAnsi="Times New Roman" w:cs="Times New Roman"/>
          <w:sz w:val="24"/>
          <w:szCs w:val="24"/>
        </w:rPr>
        <w:t xml:space="preserve">Nr.10019, datë 29.12.2008 “Kodi </w:t>
      </w:r>
      <w:r w:rsidR="00BB0363" w:rsidRPr="00625BA8">
        <w:rPr>
          <w:rFonts w:ascii="Times New Roman" w:hAnsi="Times New Roman" w:cs="Times New Roman"/>
          <w:sz w:val="24"/>
          <w:szCs w:val="24"/>
        </w:rPr>
        <w:t>z</w:t>
      </w:r>
      <w:r w:rsidRPr="00625BA8">
        <w:rPr>
          <w:rFonts w:ascii="Times New Roman" w:hAnsi="Times New Roman" w:cs="Times New Roman"/>
          <w:sz w:val="24"/>
          <w:szCs w:val="24"/>
        </w:rPr>
        <w:t>gjedhor i Republikës së Shqipërisë”, i ndryshuar.</w:t>
      </w:r>
    </w:p>
    <w:p w14:paraId="278A22FE" w14:textId="3E602A3A"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lastRenderedPageBreak/>
        <w:t xml:space="preserve">Ligji Nr. 69/2012 “Për sistemin arsimor </w:t>
      </w:r>
      <w:r w:rsidR="00BB0363" w:rsidRPr="00625BA8">
        <w:rPr>
          <w:rFonts w:ascii="Times New Roman" w:hAnsi="Times New Roman" w:cs="Times New Roman"/>
          <w:sz w:val="24"/>
          <w:szCs w:val="24"/>
        </w:rPr>
        <w:t>para universitar</w:t>
      </w:r>
      <w:r w:rsidRPr="00625BA8">
        <w:rPr>
          <w:rFonts w:ascii="Times New Roman" w:hAnsi="Times New Roman" w:cs="Times New Roman"/>
          <w:sz w:val="24"/>
          <w:szCs w:val="24"/>
        </w:rPr>
        <w:t xml:space="preserve"> në Republikën e Shqipërisë”.</w:t>
      </w:r>
    </w:p>
    <w:p w14:paraId="796D2E15" w14:textId="77777777"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 121/2016 “Për shërbimet e kujdesit shoqëror në Republikën e Shqipërisë”.</w:t>
      </w:r>
    </w:p>
    <w:p w14:paraId="6C8DC43A" w14:textId="77777777"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 65/2016 “Për ndërmarrjet sociale në Republikën e Shqipërisë”.</w:t>
      </w:r>
    </w:p>
    <w:p w14:paraId="15ADD4CB" w14:textId="77777777"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 18/2017 “Për të drejtat dhe mbrojtjen e fëmijës”.</w:t>
      </w:r>
    </w:p>
    <w:p w14:paraId="48C91CA1" w14:textId="08BD956D"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 xml:space="preserve">Ligji Nr. 37/2017 “Kodi i </w:t>
      </w:r>
      <w:r w:rsidR="00BB0363" w:rsidRPr="00625BA8">
        <w:rPr>
          <w:rFonts w:ascii="Times New Roman" w:hAnsi="Times New Roman" w:cs="Times New Roman"/>
          <w:sz w:val="24"/>
          <w:szCs w:val="24"/>
        </w:rPr>
        <w:t>d</w:t>
      </w:r>
      <w:r w:rsidRPr="00625BA8">
        <w:rPr>
          <w:rFonts w:ascii="Times New Roman" w:hAnsi="Times New Roman" w:cs="Times New Roman"/>
          <w:sz w:val="24"/>
          <w:szCs w:val="24"/>
        </w:rPr>
        <w:t xml:space="preserve">rejtësisë </w:t>
      </w:r>
      <w:r w:rsidR="00BB0363" w:rsidRPr="00625BA8">
        <w:rPr>
          <w:rFonts w:ascii="Times New Roman" w:hAnsi="Times New Roman" w:cs="Times New Roman"/>
          <w:sz w:val="24"/>
          <w:szCs w:val="24"/>
        </w:rPr>
        <w:t>p</w:t>
      </w:r>
      <w:r w:rsidRPr="00625BA8">
        <w:rPr>
          <w:rFonts w:ascii="Times New Roman" w:hAnsi="Times New Roman" w:cs="Times New Roman"/>
          <w:sz w:val="24"/>
          <w:szCs w:val="24"/>
        </w:rPr>
        <w:t xml:space="preserve">enale për të </w:t>
      </w:r>
      <w:r w:rsidR="00BB0363" w:rsidRPr="00625BA8">
        <w:rPr>
          <w:rFonts w:ascii="Times New Roman" w:hAnsi="Times New Roman" w:cs="Times New Roman"/>
          <w:sz w:val="24"/>
          <w:szCs w:val="24"/>
        </w:rPr>
        <w:t>m</w:t>
      </w:r>
      <w:r w:rsidRPr="00625BA8">
        <w:rPr>
          <w:rFonts w:ascii="Times New Roman" w:hAnsi="Times New Roman" w:cs="Times New Roman"/>
          <w:sz w:val="24"/>
          <w:szCs w:val="24"/>
        </w:rPr>
        <w:t>itur".</w:t>
      </w:r>
    </w:p>
    <w:p w14:paraId="665C1EC2" w14:textId="77777777"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 111/2017 “Për ndihmën juridike të garantuar nga shteti”.</w:t>
      </w:r>
    </w:p>
    <w:p w14:paraId="7714E33F" w14:textId="01CBCEC0"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 xml:space="preserve">Ligji Nr. 7905, datë 21.03.1995, “Kodi i </w:t>
      </w:r>
      <w:r w:rsidR="00BB0363" w:rsidRPr="00625BA8">
        <w:rPr>
          <w:rFonts w:ascii="Times New Roman" w:hAnsi="Times New Roman" w:cs="Times New Roman"/>
          <w:sz w:val="24"/>
          <w:szCs w:val="24"/>
        </w:rPr>
        <w:t>p</w:t>
      </w:r>
      <w:r w:rsidRPr="00625BA8">
        <w:rPr>
          <w:rFonts w:ascii="Times New Roman" w:hAnsi="Times New Roman" w:cs="Times New Roman"/>
          <w:sz w:val="24"/>
          <w:szCs w:val="24"/>
        </w:rPr>
        <w:t xml:space="preserve">rocedurës </w:t>
      </w:r>
      <w:r w:rsidR="00BB0363" w:rsidRPr="00625BA8">
        <w:rPr>
          <w:rFonts w:ascii="Times New Roman" w:hAnsi="Times New Roman" w:cs="Times New Roman"/>
          <w:sz w:val="24"/>
          <w:szCs w:val="24"/>
        </w:rPr>
        <w:t>p</w:t>
      </w:r>
      <w:r w:rsidRPr="00625BA8">
        <w:rPr>
          <w:rFonts w:ascii="Times New Roman" w:hAnsi="Times New Roman" w:cs="Times New Roman"/>
          <w:sz w:val="24"/>
          <w:szCs w:val="24"/>
        </w:rPr>
        <w:t>enale”, i ndryshuar.</w:t>
      </w:r>
    </w:p>
    <w:p w14:paraId="775EE1DE" w14:textId="77777777"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 79/2017 “Për sportin”.</w:t>
      </w:r>
    </w:p>
    <w:p w14:paraId="0E0BF6C4" w14:textId="401BDE6C"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 22/2018 “Për strehimin social”</w:t>
      </w:r>
      <w:r w:rsidR="00A13873" w:rsidRPr="00625BA8">
        <w:rPr>
          <w:rFonts w:ascii="Times New Roman" w:hAnsi="Times New Roman" w:cs="Times New Roman"/>
          <w:sz w:val="24"/>
          <w:szCs w:val="24"/>
        </w:rPr>
        <w:t>, i ndryshuar</w:t>
      </w:r>
      <w:r w:rsidRPr="00625BA8">
        <w:rPr>
          <w:rFonts w:ascii="Times New Roman" w:hAnsi="Times New Roman" w:cs="Times New Roman"/>
          <w:sz w:val="24"/>
          <w:szCs w:val="24"/>
        </w:rPr>
        <w:t>.</w:t>
      </w:r>
    </w:p>
    <w:p w14:paraId="7C066D14" w14:textId="77777777"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 15/2019 “Për nxitjen e punësimit”.</w:t>
      </w:r>
    </w:p>
    <w:p w14:paraId="1D939B18" w14:textId="73AD9A62" w:rsidR="002262FA" w:rsidRPr="00625BA8" w:rsidRDefault="002262FA" w:rsidP="00CD031C">
      <w:pPr>
        <w:pStyle w:val="ListParagraph"/>
        <w:numPr>
          <w:ilvl w:val="0"/>
          <w:numId w:val="6"/>
        </w:numPr>
        <w:spacing w:line="276" w:lineRule="auto"/>
        <w:ind w:left="720"/>
        <w:rPr>
          <w:rFonts w:ascii="Times New Roman" w:hAnsi="Times New Roman" w:cs="Times New Roman"/>
          <w:sz w:val="24"/>
          <w:szCs w:val="24"/>
        </w:rPr>
      </w:pPr>
      <w:r w:rsidRPr="00625BA8">
        <w:rPr>
          <w:rFonts w:ascii="Times New Roman" w:hAnsi="Times New Roman" w:cs="Times New Roman"/>
          <w:sz w:val="24"/>
          <w:szCs w:val="24"/>
        </w:rPr>
        <w:t>Ligji Nr. 75/2019 “Për rininë”,</w:t>
      </w:r>
      <w:r w:rsidR="00B12894" w:rsidRPr="00625BA8">
        <w:rPr>
          <w:rFonts w:ascii="Times New Roman" w:hAnsi="Times New Roman" w:cs="Times New Roman"/>
          <w:sz w:val="24"/>
          <w:szCs w:val="24"/>
        </w:rPr>
        <w:t xml:space="preserve"> i ndryshuar</w:t>
      </w:r>
      <w:r w:rsidRPr="00625BA8">
        <w:rPr>
          <w:rFonts w:ascii="Times New Roman" w:hAnsi="Times New Roman" w:cs="Times New Roman"/>
          <w:sz w:val="24"/>
          <w:szCs w:val="24"/>
        </w:rPr>
        <w:t xml:space="preserve"> etj.</w:t>
      </w:r>
    </w:p>
    <w:p w14:paraId="42B1A0E4" w14:textId="77777777" w:rsidR="002262FA" w:rsidRPr="00625BA8" w:rsidRDefault="002262FA" w:rsidP="00CD031C">
      <w:pPr>
        <w:pStyle w:val="ListParagraph"/>
        <w:spacing w:line="276" w:lineRule="auto"/>
        <w:ind w:left="1080"/>
        <w:rPr>
          <w:rFonts w:ascii="Times New Roman" w:hAnsi="Times New Roman" w:cs="Times New Roman"/>
          <w:sz w:val="24"/>
          <w:szCs w:val="24"/>
        </w:rPr>
      </w:pPr>
    </w:p>
    <w:p w14:paraId="33761502" w14:textId="77777777" w:rsidR="002262FA" w:rsidRPr="00625BA8" w:rsidRDefault="002262FA" w:rsidP="00CD031C">
      <w:pPr>
        <w:pStyle w:val="ListParagraph"/>
        <w:numPr>
          <w:ilvl w:val="0"/>
          <w:numId w:val="5"/>
        </w:numPr>
        <w:spacing w:line="276" w:lineRule="auto"/>
        <w:ind w:left="360"/>
        <w:rPr>
          <w:rFonts w:ascii="Times New Roman" w:hAnsi="Times New Roman" w:cs="Times New Roman"/>
          <w:b/>
          <w:bCs/>
          <w:i/>
          <w:iCs/>
          <w:sz w:val="24"/>
          <w:szCs w:val="24"/>
        </w:rPr>
      </w:pPr>
      <w:r w:rsidRPr="00625BA8">
        <w:rPr>
          <w:rFonts w:ascii="Times New Roman" w:hAnsi="Times New Roman" w:cs="Times New Roman"/>
          <w:b/>
          <w:bCs/>
          <w:i/>
          <w:iCs/>
          <w:sz w:val="24"/>
          <w:szCs w:val="24"/>
        </w:rPr>
        <w:t>Politikat kombëtare</w:t>
      </w:r>
    </w:p>
    <w:p w14:paraId="5410C0D2" w14:textId="31B60713" w:rsidR="002262FA" w:rsidRPr="00625BA8" w:rsidRDefault="002262FA" w:rsidP="00CD031C">
      <w:pPr>
        <w:pStyle w:val="ListParagraph"/>
        <w:spacing w:line="276" w:lineRule="auto"/>
        <w:ind w:left="360"/>
        <w:rPr>
          <w:rFonts w:ascii="Times New Roman" w:hAnsi="Times New Roman" w:cs="Times New Roman"/>
          <w:sz w:val="24"/>
          <w:szCs w:val="24"/>
        </w:rPr>
      </w:pPr>
      <w:r w:rsidRPr="00625BA8">
        <w:rPr>
          <w:rFonts w:ascii="Times New Roman" w:hAnsi="Times New Roman" w:cs="Times New Roman"/>
          <w:sz w:val="24"/>
          <w:szCs w:val="24"/>
        </w:rPr>
        <w:t xml:space="preserve">Të gjitha masat dhe veprimet e parashikuara në këtë PVVBGJ </w:t>
      </w:r>
      <w:r w:rsidR="00A3785A" w:rsidRPr="00625BA8">
        <w:rPr>
          <w:rFonts w:ascii="Times New Roman" w:hAnsi="Times New Roman" w:cs="Times New Roman"/>
          <w:sz w:val="24"/>
          <w:szCs w:val="24"/>
        </w:rPr>
        <w:t>2025 - 2030</w:t>
      </w:r>
      <w:r w:rsidRPr="00625BA8">
        <w:rPr>
          <w:rFonts w:ascii="Times New Roman" w:hAnsi="Times New Roman" w:cs="Times New Roman"/>
          <w:sz w:val="24"/>
          <w:szCs w:val="24"/>
        </w:rPr>
        <w:t xml:space="preserve"> kuptohet që mbështeten edhe në strategjitë apo planet kombëtare të veprimit që mbulojnë sektorët (drejtoritë) e caktuara sipas fushave të tyre. Por politika kryesore kombëtare mbi të cilën bazohet ky PVVBGJ është </w:t>
      </w:r>
      <w:r w:rsidRPr="00625BA8">
        <w:rPr>
          <w:rFonts w:ascii="Times New Roman" w:hAnsi="Times New Roman" w:cs="Times New Roman"/>
          <w:b/>
          <w:bCs/>
          <w:sz w:val="24"/>
          <w:szCs w:val="24"/>
        </w:rPr>
        <w:t>Strategjia Kombëtare për Barazinë Gjinore 2021 -2030</w:t>
      </w:r>
      <w:r w:rsidR="00BB0363" w:rsidRPr="00625BA8">
        <w:rPr>
          <w:rFonts w:ascii="Times New Roman" w:hAnsi="Times New Roman" w:cs="Times New Roman"/>
          <w:b/>
          <w:bCs/>
          <w:sz w:val="24"/>
          <w:szCs w:val="24"/>
        </w:rPr>
        <w:t>.</w:t>
      </w:r>
      <w:r w:rsidRPr="00625BA8">
        <w:rPr>
          <w:rStyle w:val="FootnoteReference"/>
          <w:rFonts w:ascii="Times New Roman" w:hAnsi="Times New Roman" w:cs="Times New Roman"/>
          <w:sz w:val="24"/>
          <w:szCs w:val="24"/>
        </w:rPr>
        <w:footnoteReference w:id="15"/>
      </w:r>
    </w:p>
    <w:p w14:paraId="21C222FD" w14:textId="77777777" w:rsidR="002262FA" w:rsidRPr="00625BA8" w:rsidRDefault="002262FA" w:rsidP="00CD031C">
      <w:pPr>
        <w:pStyle w:val="ListParagraph"/>
        <w:spacing w:line="276" w:lineRule="auto"/>
        <w:rPr>
          <w:rFonts w:ascii="Times New Roman" w:hAnsi="Times New Roman" w:cs="Times New Roman"/>
          <w:sz w:val="24"/>
          <w:szCs w:val="24"/>
        </w:rPr>
      </w:pPr>
    </w:p>
    <w:p w14:paraId="2FC51090" w14:textId="77777777" w:rsidR="002262FA" w:rsidRPr="00625BA8" w:rsidRDefault="002262FA" w:rsidP="00CD031C">
      <w:pPr>
        <w:pStyle w:val="ListParagraph"/>
        <w:numPr>
          <w:ilvl w:val="0"/>
          <w:numId w:val="5"/>
        </w:numPr>
        <w:spacing w:line="276" w:lineRule="auto"/>
        <w:ind w:left="360"/>
        <w:rPr>
          <w:rFonts w:ascii="Times New Roman" w:hAnsi="Times New Roman" w:cs="Times New Roman"/>
          <w:b/>
          <w:bCs/>
          <w:i/>
          <w:iCs/>
          <w:sz w:val="24"/>
          <w:szCs w:val="24"/>
        </w:rPr>
      </w:pPr>
      <w:r w:rsidRPr="00625BA8">
        <w:rPr>
          <w:rFonts w:ascii="Times New Roman" w:hAnsi="Times New Roman" w:cs="Times New Roman"/>
          <w:b/>
          <w:bCs/>
          <w:i/>
          <w:iCs/>
          <w:sz w:val="24"/>
          <w:szCs w:val="24"/>
        </w:rPr>
        <w:t>Institucionet përgjegjëse</w:t>
      </w:r>
    </w:p>
    <w:p w14:paraId="3619372F" w14:textId="7BF8CA3F" w:rsidR="002262FA" w:rsidRPr="00625BA8" w:rsidRDefault="002262FA" w:rsidP="00CD031C">
      <w:pPr>
        <w:pStyle w:val="ListParagraph"/>
        <w:spacing w:line="276" w:lineRule="auto"/>
        <w:ind w:left="360"/>
        <w:rPr>
          <w:rFonts w:ascii="Times New Roman" w:hAnsi="Times New Roman" w:cs="Times New Roman"/>
          <w:sz w:val="24"/>
          <w:szCs w:val="24"/>
        </w:rPr>
      </w:pPr>
      <w:r w:rsidRPr="00625BA8">
        <w:rPr>
          <w:rFonts w:ascii="Times New Roman" w:hAnsi="Times New Roman" w:cs="Times New Roman"/>
          <w:sz w:val="24"/>
          <w:szCs w:val="24"/>
        </w:rPr>
        <w:t>Siç përshkruhet edhe në Kartën Evropiane për Barazi, përgjegjës kryesorë për zbatimin e kësaj Karte përmes përgatitjes dhe zbatimit të PVVBGJ, janë bashkitë. Në mënyrën se si është ndërtuar dhe funksionon mekanizmi kombëtar për barazinë gjinore në Shqipëri, në nivel të vetëqeverisjes vendore janë Nëpunëset/Nëpunësit e Barazisë Gjinore (NBGJ) përgjegjës</w:t>
      </w:r>
      <w:r w:rsidR="00BB0363" w:rsidRPr="00625BA8">
        <w:rPr>
          <w:rFonts w:ascii="Times New Roman" w:hAnsi="Times New Roman" w:cs="Times New Roman"/>
          <w:sz w:val="24"/>
          <w:szCs w:val="24"/>
        </w:rPr>
        <w:t xml:space="preserve">e/përgjegjës </w:t>
      </w:r>
      <w:r w:rsidRPr="00625BA8">
        <w:rPr>
          <w:rFonts w:ascii="Times New Roman" w:hAnsi="Times New Roman" w:cs="Times New Roman"/>
          <w:sz w:val="24"/>
          <w:szCs w:val="24"/>
        </w:rPr>
        <w:t xml:space="preserve">për zbatimin e veprimeve në këtë drejtim, të cilat/cilët përveçse brenda institucionit të tyre raportojnë, sipas kërkesës, edhe në Ministrinë e Shëndetësisë dhe Mbrojtjes Sociale. </w:t>
      </w:r>
      <w:r w:rsidR="006618B9" w:rsidRPr="00625BA8">
        <w:rPr>
          <w:rFonts w:ascii="Times New Roman" w:hAnsi="Times New Roman" w:cs="Times New Roman"/>
          <w:b/>
          <w:bCs/>
          <w:i/>
          <w:iCs/>
          <w:sz w:val="24"/>
          <w:szCs w:val="24"/>
        </w:rPr>
        <w:t>Megjithatë, ky Plan Vendor Veprimi për Barazinë Gjinore, nuk është plani i një nëpunëseje/nëpunësi të vetëm, por është një dokument i Bashkisë</w:t>
      </w:r>
      <w:r w:rsidR="006618B9" w:rsidRPr="00625BA8">
        <w:rPr>
          <w:rFonts w:ascii="Times New Roman" w:hAnsi="Times New Roman" w:cs="Times New Roman"/>
          <w:sz w:val="24"/>
          <w:szCs w:val="24"/>
        </w:rPr>
        <w:t xml:space="preserve">, për zbatimin me efektivitet të të cilit mban përgjegjësi i gjithë stafi i bashkisë dhe njësive administrative, në bashkëpunim dhe me të gjithë institucionet vendore dhe organizatat e </w:t>
      </w:r>
      <w:r w:rsidR="00BB0363" w:rsidRPr="00625BA8">
        <w:rPr>
          <w:rFonts w:ascii="Times New Roman" w:hAnsi="Times New Roman" w:cs="Times New Roman"/>
          <w:sz w:val="24"/>
          <w:szCs w:val="24"/>
        </w:rPr>
        <w:t>shoqërisë</w:t>
      </w:r>
      <w:r w:rsidR="006618B9" w:rsidRPr="00625BA8">
        <w:rPr>
          <w:rFonts w:ascii="Times New Roman" w:hAnsi="Times New Roman" w:cs="Times New Roman"/>
          <w:sz w:val="24"/>
          <w:szCs w:val="24"/>
        </w:rPr>
        <w:t xml:space="preserve"> civile të angazhuara në këtë drejtim.</w:t>
      </w:r>
    </w:p>
    <w:p w14:paraId="7264A6E8" w14:textId="77777777" w:rsidR="006618B9" w:rsidRPr="00625BA8" w:rsidRDefault="006618B9" w:rsidP="00CD031C">
      <w:pPr>
        <w:pStyle w:val="ListParagraph"/>
        <w:spacing w:line="276" w:lineRule="auto"/>
        <w:ind w:left="360"/>
        <w:rPr>
          <w:rFonts w:ascii="Times New Roman" w:hAnsi="Times New Roman" w:cs="Times New Roman"/>
          <w:sz w:val="24"/>
          <w:szCs w:val="24"/>
        </w:rPr>
      </w:pPr>
    </w:p>
    <w:p w14:paraId="09F569F1" w14:textId="765C0B99" w:rsidR="006618B9" w:rsidRPr="00625BA8" w:rsidRDefault="002262FA" w:rsidP="00C13B94">
      <w:pPr>
        <w:spacing w:line="276" w:lineRule="auto"/>
        <w:ind w:left="360"/>
        <w:rPr>
          <w:rFonts w:ascii="Times New Roman" w:hAnsi="Times New Roman" w:cs="Times New Roman"/>
          <w:sz w:val="24"/>
          <w:szCs w:val="24"/>
        </w:rPr>
      </w:pPr>
      <w:r w:rsidRPr="00625BA8">
        <w:rPr>
          <w:rFonts w:ascii="Times New Roman" w:hAnsi="Times New Roman" w:cs="Times New Roman"/>
          <w:sz w:val="24"/>
          <w:szCs w:val="24"/>
        </w:rPr>
        <w:t xml:space="preserve">Rol të rëndësishëm në lidhje me adresimin e çështjeve gjinore, në nivelin vendor luajnë edhe </w:t>
      </w:r>
      <w:r w:rsidRPr="00625BA8">
        <w:rPr>
          <w:rFonts w:ascii="Times New Roman" w:hAnsi="Times New Roman" w:cs="Times New Roman"/>
          <w:b/>
          <w:bCs/>
          <w:i/>
          <w:iCs/>
          <w:sz w:val="24"/>
          <w:szCs w:val="24"/>
        </w:rPr>
        <w:t>Aleanca e Grave Këshilltare</w:t>
      </w:r>
      <w:r w:rsidRPr="00625BA8">
        <w:rPr>
          <w:rFonts w:ascii="Times New Roman" w:hAnsi="Times New Roman" w:cs="Times New Roman"/>
          <w:sz w:val="24"/>
          <w:szCs w:val="24"/>
        </w:rPr>
        <w:t xml:space="preserve"> dhe </w:t>
      </w:r>
      <w:r w:rsidR="00C13B94" w:rsidRPr="00625BA8">
        <w:rPr>
          <w:rFonts w:ascii="Times New Roman" w:hAnsi="Times New Roman" w:cs="Times New Roman"/>
          <w:b/>
          <w:bCs/>
          <w:i/>
          <w:iCs/>
          <w:sz w:val="24"/>
          <w:szCs w:val="24"/>
        </w:rPr>
        <w:t>Komisioni i Mirëqenies Sociale, Rinisë, Barazisë Gjinore, Mosdiskriminimit, të Drejtave të Njeriut, Marrëdhënieve me Jashtë dhe Integrimit  Evropian</w:t>
      </w:r>
      <w:r w:rsidR="00C13B94" w:rsidRPr="00625BA8">
        <w:rPr>
          <w:rStyle w:val="FootnoteReference"/>
          <w:rFonts w:ascii="Times New Roman" w:hAnsi="Times New Roman" w:cs="Times New Roman"/>
          <w:b/>
          <w:bCs/>
          <w:i/>
          <w:iCs/>
          <w:sz w:val="24"/>
          <w:szCs w:val="24"/>
        </w:rPr>
        <w:footnoteReference w:id="16"/>
      </w:r>
      <w:r w:rsidR="00C13B94" w:rsidRPr="00625BA8">
        <w:rPr>
          <w:rFonts w:ascii="Times New Roman" w:hAnsi="Times New Roman" w:cs="Times New Roman"/>
          <w:b/>
          <w:bCs/>
          <w:i/>
          <w:iCs/>
          <w:sz w:val="24"/>
          <w:szCs w:val="24"/>
        </w:rPr>
        <w:t xml:space="preserve"> </w:t>
      </w:r>
      <w:r w:rsidRPr="00625BA8">
        <w:rPr>
          <w:rFonts w:ascii="Times New Roman" w:hAnsi="Times New Roman" w:cs="Times New Roman"/>
          <w:sz w:val="24"/>
          <w:szCs w:val="24"/>
        </w:rPr>
        <w:t xml:space="preserve">në nivel të Këshillit Bashkiak. </w:t>
      </w:r>
    </w:p>
    <w:p w14:paraId="11A5607C" w14:textId="77777777" w:rsidR="006618B9" w:rsidRPr="00625BA8" w:rsidRDefault="006618B9" w:rsidP="00CD031C">
      <w:pPr>
        <w:spacing w:line="276" w:lineRule="auto"/>
        <w:ind w:left="360"/>
        <w:rPr>
          <w:rFonts w:ascii="Times New Roman" w:hAnsi="Times New Roman" w:cs="Times New Roman"/>
          <w:sz w:val="24"/>
          <w:szCs w:val="24"/>
        </w:rPr>
      </w:pPr>
    </w:p>
    <w:p w14:paraId="37CC8DC8" w14:textId="62FDB4EB" w:rsidR="008138F3" w:rsidRPr="00625BA8" w:rsidRDefault="006618B9" w:rsidP="00CD031C">
      <w:pPr>
        <w:spacing w:line="276" w:lineRule="auto"/>
        <w:ind w:left="360"/>
        <w:rPr>
          <w:rFonts w:ascii="Times New Roman" w:hAnsi="Times New Roman" w:cs="Times New Roman"/>
          <w:sz w:val="24"/>
          <w:szCs w:val="24"/>
        </w:rPr>
      </w:pPr>
      <w:r w:rsidRPr="00625BA8">
        <w:rPr>
          <w:rFonts w:ascii="Times New Roman" w:hAnsi="Times New Roman" w:cs="Times New Roman"/>
          <w:sz w:val="24"/>
          <w:szCs w:val="24"/>
        </w:rPr>
        <w:t>P</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r t</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 xml:space="preserve"> pasur efektivitet n</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 xml:space="preserve"> zbatimin e PVVBGJ dhe monitorimin e vazhduesh</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m t</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 xml:space="preserve"> k</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 xml:space="preserve">tij zbatimi, Bashkia </w:t>
      </w:r>
      <w:r w:rsidR="00664DA7" w:rsidRPr="00625BA8">
        <w:rPr>
          <w:rFonts w:ascii="Times New Roman" w:hAnsi="Times New Roman" w:cs="Times New Roman"/>
          <w:sz w:val="24"/>
          <w:szCs w:val="24"/>
        </w:rPr>
        <w:t>Pogradec</w:t>
      </w:r>
      <w:r w:rsidRPr="00625BA8">
        <w:rPr>
          <w:rFonts w:ascii="Times New Roman" w:hAnsi="Times New Roman" w:cs="Times New Roman"/>
          <w:sz w:val="24"/>
          <w:szCs w:val="24"/>
        </w:rPr>
        <w:t xml:space="preserve"> ka planifikuar si pjes</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 xml:space="preserve"> t</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 xml:space="preserve"> veprimeve t</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 xml:space="preserve"> k</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tij PVVBGJ edhe ngritjen e nj</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 xml:space="preserve"> </w:t>
      </w:r>
      <w:r w:rsidR="002262FA" w:rsidRPr="00625BA8">
        <w:rPr>
          <w:rFonts w:ascii="Times New Roman" w:hAnsi="Times New Roman" w:cs="Times New Roman"/>
          <w:i/>
          <w:iCs/>
          <w:sz w:val="24"/>
          <w:szCs w:val="24"/>
          <w:u w:val="single"/>
        </w:rPr>
        <w:t xml:space="preserve">Komisioni për Barazi Gjinore </w:t>
      </w:r>
      <w:r w:rsidR="00A3785A" w:rsidRPr="00625BA8">
        <w:rPr>
          <w:rFonts w:ascii="Times New Roman" w:hAnsi="Times New Roman" w:cs="Times New Roman"/>
          <w:i/>
          <w:iCs/>
          <w:sz w:val="24"/>
          <w:szCs w:val="24"/>
          <w:u w:val="single"/>
        </w:rPr>
        <w:t>/ Grupi Monitorimi</w:t>
      </w:r>
      <w:r w:rsidR="00A3785A" w:rsidRPr="00625BA8">
        <w:rPr>
          <w:rFonts w:ascii="Times New Roman" w:hAnsi="Times New Roman" w:cs="Times New Roman"/>
          <w:sz w:val="24"/>
          <w:szCs w:val="24"/>
        </w:rPr>
        <w:t xml:space="preserve"> </w:t>
      </w:r>
      <w:r w:rsidR="002262FA" w:rsidRPr="00625BA8">
        <w:rPr>
          <w:rFonts w:ascii="Times New Roman" w:hAnsi="Times New Roman" w:cs="Times New Roman"/>
          <w:sz w:val="24"/>
          <w:szCs w:val="24"/>
        </w:rPr>
        <w:t>në nivel bashkie</w:t>
      </w:r>
      <w:r w:rsidRPr="00625BA8">
        <w:rPr>
          <w:rFonts w:ascii="Times New Roman" w:hAnsi="Times New Roman" w:cs="Times New Roman"/>
          <w:sz w:val="24"/>
          <w:szCs w:val="24"/>
        </w:rPr>
        <w:t>,</w:t>
      </w:r>
      <w:r w:rsidR="002262FA" w:rsidRPr="00625BA8">
        <w:rPr>
          <w:rFonts w:ascii="Times New Roman" w:hAnsi="Times New Roman" w:cs="Times New Roman"/>
          <w:sz w:val="24"/>
          <w:szCs w:val="24"/>
        </w:rPr>
        <w:t xml:space="preserve"> i </w:t>
      </w:r>
      <w:r w:rsidR="002262FA" w:rsidRPr="00625BA8">
        <w:rPr>
          <w:rFonts w:ascii="Times New Roman" w:hAnsi="Times New Roman" w:cs="Times New Roman"/>
          <w:sz w:val="24"/>
          <w:szCs w:val="24"/>
        </w:rPr>
        <w:lastRenderedPageBreak/>
        <w:t xml:space="preserve">përbërë nga </w:t>
      </w:r>
      <w:r w:rsidRPr="00625BA8">
        <w:rPr>
          <w:rFonts w:ascii="Times New Roman" w:hAnsi="Times New Roman" w:cs="Times New Roman"/>
          <w:sz w:val="24"/>
          <w:szCs w:val="24"/>
        </w:rPr>
        <w:t>p</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rfaq</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suese e p</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rfaq</w:t>
      </w:r>
      <w:r w:rsidR="008138F3" w:rsidRPr="00625BA8">
        <w:rPr>
          <w:rFonts w:ascii="Times New Roman" w:hAnsi="Times New Roman" w:cs="Times New Roman"/>
          <w:sz w:val="24"/>
          <w:szCs w:val="24"/>
        </w:rPr>
        <w:t>ë</w:t>
      </w:r>
      <w:r w:rsidRPr="00625BA8">
        <w:rPr>
          <w:rFonts w:ascii="Times New Roman" w:hAnsi="Times New Roman" w:cs="Times New Roman"/>
          <w:sz w:val="24"/>
          <w:szCs w:val="24"/>
        </w:rPr>
        <w:t xml:space="preserve">sues </w:t>
      </w:r>
      <w:r w:rsidR="002262FA" w:rsidRPr="00625BA8">
        <w:rPr>
          <w:rFonts w:ascii="Times New Roman" w:hAnsi="Times New Roman" w:cs="Times New Roman"/>
          <w:sz w:val="24"/>
          <w:szCs w:val="24"/>
        </w:rPr>
        <w:t xml:space="preserve">të Drejtorive përgjegjëse për zbatimin e këtij PVVBGJ, duke përfshirë jo vetëm ato/ata të cilat/cilët ishin edhe pjesë e grupit të punës që përgatiti këtë plan, por edhe të drejtorive të tjera sipas nevojës. </w:t>
      </w:r>
    </w:p>
    <w:p w14:paraId="58439EB3" w14:textId="77777777" w:rsidR="008138F3" w:rsidRPr="00625BA8" w:rsidRDefault="008138F3" w:rsidP="00CD031C">
      <w:pPr>
        <w:spacing w:line="276" w:lineRule="auto"/>
        <w:ind w:left="360"/>
        <w:rPr>
          <w:rFonts w:ascii="Times New Roman" w:hAnsi="Times New Roman" w:cs="Times New Roman"/>
          <w:sz w:val="24"/>
          <w:szCs w:val="24"/>
        </w:rPr>
      </w:pPr>
    </w:p>
    <w:p w14:paraId="4A1E28AD" w14:textId="22880B9A" w:rsidR="007F04D3" w:rsidRPr="00625BA8" w:rsidRDefault="002262FA" w:rsidP="00CD031C">
      <w:pPr>
        <w:spacing w:line="276" w:lineRule="auto"/>
        <w:ind w:left="360"/>
        <w:rPr>
          <w:rFonts w:ascii="Times New Roman" w:hAnsi="Times New Roman" w:cs="Times New Roman"/>
          <w:sz w:val="24"/>
          <w:szCs w:val="24"/>
        </w:rPr>
      </w:pPr>
      <w:r w:rsidRPr="00625BA8">
        <w:rPr>
          <w:rFonts w:ascii="Times New Roman" w:hAnsi="Times New Roman" w:cs="Times New Roman"/>
          <w:sz w:val="24"/>
          <w:szCs w:val="24"/>
        </w:rPr>
        <w:t>Ky Komision</w:t>
      </w:r>
      <w:r w:rsidR="00A3785A" w:rsidRPr="00625BA8">
        <w:rPr>
          <w:rFonts w:ascii="Times New Roman" w:hAnsi="Times New Roman" w:cs="Times New Roman"/>
          <w:sz w:val="24"/>
          <w:szCs w:val="24"/>
        </w:rPr>
        <w:t>/Grup</w:t>
      </w:r>
      <w:r w:rsidRPr="00625BA8">
        <w:rPr>
          <w:rFonts w:ascii="Times New Roman" w:hAnsi="Times New Roman" w:cs="Times New Roman"/>
          <w:sz w:val="24"/>
          <w:szCs w:val="24"/>
        </w:rPr>
        <w:t>, do të mundëso</w:t>
      </w:r>
      <w:r w:rsidR="007F04D3" w:rsidRPr="00625BA8">
        <w:rPr>
          <w:rFonts w:ascii="Times New Roman" w:hAnsi="Times New Roman" w:cs="Times New Roman"/>
          <w:sz w:val="24"/>
          <w:szCs w:val="24"/>
        </w:rPr>
        <w:t>j</w:t>
      </w:r>
      <w:r w:rsidR="00BB0363" w:rsidRPr="00625BA8">
        <w:rPr>
          <w:rFonts w:ascii="Times New Roman" w:hAnsi="Times New Roman" w:cs="Times New Roman"/>
          <w:sz w:val="24"/>
          <w:szCs w:val="24"/>
        </w:rPr>
        <w:t>ë</w:t>
      </w:r>
      <w:r w:rsidRPr="00625BA8">
        <w:rPr>
          <w:rFonts w:ascii="Times New Roman" w:hAnsi="Times New Roman" w:cs="Times New Roman"/>
          <w:sz w:val="24"/>
          <w:szCs w:val="24"/>
        </w:rPr>
        <w:t xml:space="preserve"> një zbatim akoma më të mirë të PVVBGJ-së edhe për ata elementë që nuk janë të përmendur në mënyrë të detajuar në matricë, por që siç u theksua edhe më sipër, janë të domosdoshëm për përparimin në drejtim të fuqizimit të grave, të rejave dhe vajzave</w:t>
      </w:r>
      <w:r w:rsidR="007F04D3" w:rsidRPr="00625BA8">
        <w:rPr>
          <w:rFonts w:ascii="Times New Roman" w:hAnsi="Times New Roman" w:cs="Times New Roman"/>
          <w:sz w:val="24"/>
          <w:szCs w:val="24"/>
        </w:rPr>
        <w:t>, në të gjithë diversitetin e tyre</w:t>
      </w:r>
      <w:r w:rsidRPr="00625BA8">
        <w:rPr>
          <w:rFonts w:ascii="Times New Roman" w:hAnsi="Times New Roman" w:cs="Times New Roman"/>
          <w:sz w:val="24"/>
          <w:szCs w:val="24"/>
        </w:rPr>
        <w:t xml:space="preserve"> dhe arritjen e barazisë gjinore (p.sh. ky Komision</w:t>
      </w:r>
      <w:r w:rsidR="00A3785A" w:rsidRPr="00625BA8">
        <w:rPr>
          <w:rFonts w:ascii="Times New Roman" w:hAnsi="Times New Roman" w:cs="Times New Roman"/>
          <w:sz w:val="24"/>
          <w:szCs w:val="24"/>
        </w:rPr>
        <w:t>/Grup</w:t>
      </w:r>
      <w:r w:rsidRPr="00625BA8">
        <w:rPr>
          <w:rFonts w:ascii="Times New Roman" w:hAnsi="Times New Roman" w:cs="Times New Roman"/>
          <w:sz w:val="24"/>
          <w:szCs w:val="24"/>
        </w:rPr>
        <w:t xml:space="preserve"> do të mundëso</w:t>
      </w:r>
      <w:r w:rsidR="007F04D3" w:rsidRPr="00625BA8">
        <w:rPr>
          <w:rFonts w:ascii="Times New Roman" w:hAnsi="Times New Roman" w:cs="Times New Roman"/>
          <w:sz w:val="24"/>
          <w:szCs w:val="24"/>
        </w:rPr>
        <w:t>jë</w:t>
      </w:r>
      <w:r w:rsidRPr="00625BA8">
        <w:rPr>
          <w:rFonts w:ascii="Times New Roman" w:hAnsi="Times New Roman" w:cs="Times New Roman"/>
          <w:sz w:val="24"/>
          <w:szCs w:val="24"/>
        </w:rPr>
        <w:t xml:space="preserve"> përfshirjen e perspektivës gjinore në të gjithë </w:t>
      </w:r>
      <w:r w:rsidR="00BB0363" w:rsidRPr="00625BA8">
        <w:rPr>
          <w:rFonts w:ascii="Times New Roman" w:hAnsi="Times New Roman" w:cs="Times New Roman"/>
          <w:sz w:val="24"/>
          <w:szCs w:val="24"/>
        </w:rPr>
        <w:t>dokumentet</w:t>
      </w:r>
      <w:r w:rsidRPr="00625BA8">
        <w:rPr>
          <w:rFonts w:ascii="Times New Roman" w:hAnsi="Times New Roman" w:cs="Times New Roman"/>
          <w:sz w:val="24"/>
          <w:szCs w:val="24"/>
        </w:rPr>
        <w:t xml:space="preserve"> zhvillimorë të bashkisë, pavarësisht sektorit apo çështjes që mbulojnë).</w:t>
      </w:r>
      <w:r w:rsidR="007F04D3" w:rsidRPr="00625BA8">
        <w:rPr>
          <w:rFonts w:ascii="Times New Roman" w:hAnsi="Times New Roman" w:cs="Times New Roman"/>
          <w:sz w:val="24"/>
          <w:szCs w:val="24"/>
        </w:rPr>
        <w:t xml:space="preserve"> </w:t>
      </w:r>
      <w:r w:rsidRPr="00625BA8">
        <w:rPr>
          <w:rFonts w:ascii="Times New Roman" w:hAnsi="Times New Roman" w:cs="Times New Roman"/>
          <w:sz w:val="24"/>
          <w:szCs w:val="24"/>
        </w:rPr>
        <w:t>Ndaj dhe formalizimi i këtij Komisioni për Barazinë Gjinore</w:t>
      </w:r>
      <w:r w:rsidR="00A3785A" w:rsidRPr="00625BA8">
        <w:rPr>
          <w:rFonts w:ascii="Times New Roman" w:hAnsi="Times New Roman" w:cs="Times New Roman"/>
          <w:sz w:val="24"/>
          <w:szCs w:val="24"/>
        </w:rPr>
        <w:t>/ Grupi Monitorues p</w:t>
      </w:r>
      <w:r w:rsidR="004F1036" w:rsidRPr="00625BA8">
        <w:rPr>
          <w:rFonts w:ascii="Times New Roman" w:hAnsi="Times New Roman" w:cs="Times New Roman"/>
          <w:sz w:val="24"/>
          <w:szCs w:val="24"/>
        </w:rPr>
        <w:t>ë</w:t>
      </w:r>
      <w:r w:rsidR="00A3785A" w:rsidRPr="00625BA8">
        <w:rPr>
          <w:rFonts w:ascii="Times New Roman" w:hAnsi="Times New Roman" w:cs="Times New Roman"/>
          <w:sz w:val="24"/>
          <w:szCs w:val="24"/>
        </w:rPr>
        <w:t>r PVVBGJ</w:t>
      </w:r>
      <w:r w:rsidRPr="00625BA8">
        <w:rPr>
          <w:rFonts w:ascii="Times New Roman" w:hAnsi="Times New Roman" w:cs="Times New Roman"/>
          <w:sz w:val="24"/>
          <w:szCs w:val="24"/>
        </w:rPr>
        <w:t xml:space="preserve"> në nivel bashkie është një ndër hapat e parë të parashikuar për zbatim, menjëherë pas miratimit të PVVBGJ në Këshillin Bashkiak. </w:t>
      </w:r>
    </w:p>
    <w:p w14:paraId="08A272EC" w14:textId="77777777" w:rsidR="007F04D3" w:rsidRPr="00625BA8" w:rsidRDefault="007F04D3" w:rsidP="00CD031C">
      <w:pPr>
        <w:spacing w:line="276" w:lineRule="auto"/>
        <w:ind w:left="360"/>
        <w:rPr>
          <w:rFonts w:ascii="Times New Roman" w:hAnsi="Times New Roman" w:cs="Times New Roman"/>
          <w:sz w:val="24"/>
          <w:szCs w:val="24"/>
        </w:rPr>
      </w:pPr>
    </w:p>
    <w:p w14:paraId="0066DBDF" w14:textId="6E544C66" w:rsidR="002262FA" w:rsidRDefault="002262FA" w:rsidP="00CD031C">
      <w:pPr>
        <w:spacing w:line="276" w:lineRule="auto"/>
        <w:ind w:left="360"/>
        <w:rPr>
          <w:rFonts w:ascii="Times New Roman" w:hAnsi="Times New Roman" w:cs="Times New Roman"/>
          <w:sz w:val="24"/>
          <w:szCs w:val="24"/>
        </w:rPr>
      </w:pPr>
      <w:r w:rsidRPr="00625BA8">
        <w:rPr>
          <w:rFonts w:ascii="Times New Roman" w:hAnsi="Times New Roman" w:cs="Times New Roman"/>
          <w:sz w:val="24"/>
          <w:szCs w:val="24"/>
        </w:rPr>
        <w:t xml:space="preserve">Në vijim, të gjithë institucionet vendore dhe </w:t>
      </w:r>
      <w:r w:rsidR="007F04D3" w:rsidRPr="00625BA8">
        <w:rPr>
          <w:rFonts w:ascii="Times New Roman" w:hAnsi="Times New Roman" w:cs="Times New Roman"/>
          <w:sz w:val="24"/>
          <w:szCs w:val="24"/>
        </w:rPr>
        <w:t>organizatat e shoqërisë civile</w:t>
      </w:r>
      <w:r w:rsidRPr="00625BA8">
        <w:rPr>
          <w:rFonts w:ascii="Times New Roman" w:hAnsi="Times New Roman" w:cs="Times New Roman"/>
          <w:sz w:val="24"/>
          <w:szCs w:val="24"/>
        </w:rPr>
        <w:t xml:space="preserve"> të cilat përfshihen si partnere për zbatimin e masave dhe veprimeve kryesore në këtë PVVBGJ, janë të rëndësishme dhe të domosdoshme për të pasur rezultatet e dëshiruara në përparimin drejt barazisë gjinore. Rol të rëndësishëm këtu luajnë edhe organizatat ndërkombëtare nëpërmjet mbështetjes financiare dhe teknike për të zbatuar masa të caktuara të parashikuara në këtë PVVBGJ. </w:t>
      </w:r>
    </w:p>
    <w:p w14:paraId="3303DCB7" w14:textId="334C057D" w:rsidR="00625BA8" w:rsidRDefault="00625BA8" w:rsidP="00CD031C">
      <w:pPr>
        <w:spacing w:line="276" w:lineRule="auto"/>
        <w:ind w:left="360"/>
        <w:rPr>
          <w:rFonts w:ascii="Times New Roman" w:hAnsi="Times New Roman" w:cs="Times New Roman"/>
          <w:sz w:val="24"/>
          <w:szCs w:val="24"/>
        </w:rPr>
      </w:pPr>
    </w:p>
    <w:p w14:paraId="067B655B" w14:textId="7B346C17" w:rsidR="00625BA8" w:rsidRDefault="00625BA8" w:rsidP="00CD031C">
      <w:pPr>
        <w:spacing w:line="276" w:lineRule="auto"/>
        <w:ind w:left="360"/>
        <w:rPr>
          <w:rFonts w:ascii="Times New Roman" w:hAnsi="Times New Roman" w:cs="Times New Roman"/>
          <w:sz w:val="24"/>
          <w:szCs w:val="24"/>
        </w:rPr>
      </w:pPr>
    </w:p>
    <w:p w14:paraId="2B178A39" w14:textId="7E9CA1F8" w:rsidR="002262FA" w:rsidRDefault="00A3785A" w:rsidP="00625BA8">
      <w:pPr>
        <w:spacing w:line="276" w:lineRule="auto"/>
        <w:rPr>
          <w:rFonts w:ascii="Times New Roman" w:hAnsi="Times New Roman" w:cs="Times New Roman"/>
          <w:b/>
          <w:bCs/>
          <w:color w:val="4C94D8" w:themeColor="text2" w:themeTint="80"/>
          <w:sz w:val="24"/>
          <w:szCs w:val="24"/>
        </w:rPr>
      </w:pPr>
      <w:bookmarkStart w:id="13" w:name="_Toc203627857"/>
      <w:r w:rsidRPr="00625BA8">
        <w:rPr>
          <w:rFonts w:ascii="Times New Roman" w:hAnsi="Times New Roman" w:cs="Times New Roman"/>
          <w:b/>
          <w:bCs/>
          <w:color w:val="4C94D8" w:themeColor="text2" w:themeTint="80"/>
          <w:sz w:val="24"/>
          <w:szCs w:val="24"/>
        </w:rPr>
        <w:t>III</w:t>
      </w:r>
      <w:r w:rsidR="002262FA" w:rsidRPr="00625BA8">
        <w:rPr>
          <w:rFonts w:ascii="Times New Roman" w:hAnsi="Times New Roman" w:cs="Times New Roman"/>
          <w:b/>
          <w:bCs/>
          <w:color w:val="4C94D8" w:themeColor="text2" w:themeTint="80"/>
          <w:sz w:val="24"/>
          <w:szCs w:val="24"/>
        </w:rPr>
        <w:t xml:space="preserve">. </w:t>
      </w:r>
      <w:r w:rsidR="002262FA" w:rsidRPr="00625BA8">
        <w:rPr>
          <w:rFonts w:ascii="Times New Roman" w:hAnsi="Times New Roman" w:cs="Times New Roman"/>
          <w:b/>
          <w:bCs/>
          <w:color w:val="4C94D8" w:themeColor="text2" w:themeTint="80"/>
          <w:sz w:val="24"/>
          <w:szCs w:val="24"/>
        </w:rPr>
        <w:tab/>
        <w:t>METODOLOGJIA</w:t>
      </w:r>
      <w:bookmarkEnd w:id="13"/>
    </w:p>
    <w:p w14:paraId="59FE9C0E" w14:textId="77777777" w:rsidR="00625BA8" w:rsidRPr="00625BA8" w:rsidRDefault="00625BA8" w:rsidP="00625BA8">
      <w:pPr>
        <w:spacing w:line="276" w:lineRule="auto"/>
        <w:rPr>
          <w:rFonts w:ascii="Times New Roman" w:hAnsi="Times New Roman" w:cs="Times New Roman"/>
          <w:sz w:val="24"/>
          <w:szCs w:val="24"/>
        </w:rPr>
      </w:pPr>
    </w:p>
    <w:p w14:paraId="411E6E6B" w14:textId="715E6A32"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Metodologjia për hartimin e PVVBGJ </w:t>
      </w:r>
      <w:r w:rsidR="00A3785A" w:rsidRPr="00625BA8">
        <w:rPr>
          <w:rFonts w:ascii="Times New Roman" w:hAnsi="Times New Roman" w:cs="Times New Roman"/>
          <w:sz w:val="24"/>
          <w:szCs w:val="24"/>
        </w:rPr>
        <w:t>2025 - 2030</w:t>
      </w:r>
      <w:r w:rsidRPr="00625BA8">
        <w:rPr>
          <w:rFonts w:ascii="Times New Roman" w:hAnsi="Times New Roman" w:cs="Times New Roman"/>
          <w:sz w:val="24"/>
          <w:szCs w:val="24"/>
        </w:rPr>
        <w:t xml:space="preserve"> ishte gjithëpërfshirëse dhe u zhvillua përmes hapave në vijim:</w:t>
      </w:r>
    </w:p>
    <w:p w14:paraId="4E1CEA1D" w14:textId="77777777" w:rsidR="006767BC" w:rsidRPr="00625BA8" w:rsidRDefault="006767BC" w:rsidP="00CD031C">
      <w:pPr>
        <w:spacing w:line="276" w:lineRule="auto"/>
        <w:rPr>
          <w:rFonts w:ascii="Times New Roman" w:hAnsi="Times New Roman" w:cs="Times New Roman"/>
          <w:sz w:val="24"/>
          <w:szCs w:val="24"/>
        </w:rPr>
      </w:pPr>
    </w:p>
    <w:p w14:paraId="7A378DC6" w14:textId="3D4A9563" w:rsidR="00BB0363" w:rsidRPr="00625BA8" w:rsidRDefault="00A3785A" w:rsidP="00CD031C">
      <w:pPr>
        <w:pStyle w:val="ListParagraph"/>
        <w:numPr>
          <w:ilvl w:val="1"/>
          <w:numId w:val="23"/>
        </w:numPr>
        <w:spacing w:line="276" w:lineRule="auto"/>
        <w:ind w:left="450" w:hanging="450"/>
        <w:rPr>
          <w:rFonts w:ascii="Times New Roman" w:hAnsi="Times New Roman" w:cs="Times New Roman"/>
          <w:sz w:val="24"/>
          <w:szCs w:val="24"/>
        </w:rPr>
      </w:pPr>
      <w:r w:rsidRPr="00625BA8">
        <w:rPr>
          <w:rFonts w:ascii="Times New Roman" w:hAnsi="Times New Roman" w:cs="Times New Roman"/>
          <w:b/>
          <w:bCs/>
          <w:sz w:val="24"/>
          <w:szCs w:val="24"/>
        </w:rPr>
        <w:t>Ngritja e Grupit t</w:t>
      </w:r>
      <w:r w:rsidR="004F1036" w:rsidRPr="00625BA8">
        <w:rPr>
          <w:rFonts w:ascii="Times New Roman" w:hAnsi="Times New Roman" w:cs="Times New Roman"/>
          <w:b/>
          <w:bCs/>
          <w:sz w:val="24"/>
          <w:szCs w:val="24"/>
        </w:rPr>
        <w:t>ë</w:t>
      </w:r>
      <w:r w:rsidRPr="00625BA8">
        <w:rPr>
          <w:rFonts w:ascii="Times New Roman" w:hAnsi="Times New Roman" w:cs="Times New Roman"/>
          <w:b/>
          <w:bCs/>
          <w:sz w:val="24"/>
          <w:szCs w:val="24"/>
        </w:rPr>
        <w:t xml:space="preserve"> Pun</w:t>
      </w:r>
      <w:r w:rsidR="004F1036" w:rsidRPr="00625BA8">
        <w:rPr>
          <w:rFonts w:ascii="Times New Roman" w:hAnsi="Times New Roman" w:cs="Times New Roman"/>
          <w:b/>
          <w:bCs/>
          <w:sz w:val="24"/>
          <w:szCs w:val="24"/>
        </w:rPr>
        <w:t>ë</w:t>
      </w:r>
      <w:r w:rsidRPr="00625BA8">
        <w:rPr>
          <w:rFonts w:ascii="Times New Roman" w:hAnsi="Times New Roman" w:cs="Times New Roman"/>
          <w:b/>
          <w:bCs/>
          <w:sz w:val="24"/>
          <w:szCs w:val="24"/>
        </w:rPr>
        <w:t>s.</w:t>
      </w:r>
      <w:r w:rsidRPr="00625BA8">
        <w:rPr>
          <w:rFonts w:ascii="Times New Roman" w:hAnsi="Times New Roman" w:cs="Times New Roman"/>
          <w:sz w:val="24"/>
          <w:szCs w:val="24"/>
        </w:rPr>
        <w:t xml:space="preserve"> Grupi i Pun</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 p</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r hartimin</w:t>
      </w:r>
      <w:r w:rsidR="00951786" w:rsidRPr="00625BA8">
        <w:rPr>
          <w:rFonts w:ascii="Times New Roman" w:hAnsi="Times New Roman" w:cs="Times New Roman"/>
          <w:sz w:val="24"/>
          <w:szCs w:val="24"/>
        </w:rPr>
        <w:t xml:space="preserve"> </w:t>
      </w:r>
      <w:r w:rsidRPr="00625BA8">
        <w:rPr>
          <w:rFonts w:ascii="Times New Roman" w:hAnsi="Times New Roman" w:cs="Times New Roman"/>
          <w:sz w:val="24"/>
          <w:szCs w:val="24"/>
        </w:rPr>
        <w:t>e k</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tij PVVBGJ u ngrit me Urdh</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r 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Kryetar</w:t>
      </w:r>
      <w:r w:rsidR="00152ADF" w:rsidRPr="00625BA8">
        <w:rPr>
          <w:rFonts w:ascii="Times New Roman" w:hAnsi="Times New Roman" w:cs="Times New Roman"/>
          <w:sz w:val="24"/>
          <w:szCs w:val="24"/>
        </w:rPr>
        <w:t>it</w:t>
      </w:r>
      <w:r w:rsidRPr="00625BA8">
        <w:rPr>
          <w:rFonts w:ascii="Times New Roman" w:hAnsi="Times New Roman" w:cs="Times New Roman"/>
          <w:sz w:val="24"/>
          <w:szCs w:val="24"/>
        </w:rPr>
        <w:t xml:space="preserve">, nr. </w:t>
      </w:r>
      <w:r w:rsidR="00C13B94" w:rsidRPr="00625BA8">
        <w:rPr>
          <w:rFonts w:ascii="Times New Roman" w:hAnsi="Times New Roman" w:cs="Times New Roman"/>
          <w:sz w:val="24"/>
          <w:szCs w:val="24"/>
        </w:rPr>
        <w:t>18</w:t>
      </w:r>
      <w:r w:rsidR="00D971A2" w:rsidRPr="00625BA8">
        <w:rPr>
          <w:rFonts w:ascii="Times New Roman" w:hAnsi="Times New Roman" w:cs="Times New Roman"/>
          <w:sz w:val="24"/>
          <w:szCs w:val="24"/>
        </w:rPr>
        <w:t>,</w:t>
      </w:r>
      <w:r w:rsidR="00951786" w:rsidRPr="00625BA8">
        <w:rPr>
          <w:rFonts w:ascii="Times New Roman" w:hAnsi="Times New Roman" w:cs="Times New Roman"/>
          <w:sz w:val="24"/>
          <w:szCs w:val="24"/>
        </w:rPr>
        <w:t xml:space="preserve"> dat</w:t>
      </w:r>
      <w:r w:rsidR="004F1036" w:rsidRPr="00625BA8">
        <w:rPr>
          <w:rFonts w:ascii="Times New Roman" w:hAnsi="Times New Roman" w:cs="Times New Roman"/>
          <w:sz w:val="24"/>
          <w:szCs w:val="24"/>
        </w:rPr>
        <w:t>ë</w:t>
      </w:r>
      <w:r w:rsidR="00951786" w:rsidRPr="00625BA8">
        <w:rPr>
          <w:rFonts w:ascii="Times New Roman" w:hAnsi="Times New Roman" w:cs="Times New Roman"/>
          <w:sz w:val="24"/>
          <w:szCs w:val="24"/>
        </w:rPr>
        <w:t xml:space="preserve"> </w:t>
      </w:r>
      <w:r w:rsidR="00C13B94" w:rsidRPr="00625BA8">
        <w:rPr>
          <w:rFonts w:ascii="Times New Roman" w:hAnsi="Times New Roman" w:cs="Times New Roman"/>
          <w:sz w:val="24"/>
          <w:szCs w:val="24"/>
        </w:rPr>
        <w:t>27</w:t>
      </w:r>
      <w:r w:rsidR="00D971A2" w:rsidRPr="00625BA8">
        <w:rPr>
          <w:rFonts w:ascii="Times New Roman" w:hAnsi="Times New Roman" w:cs="Times New Roman"/>
          <w:sz w:val="24"/>
          <w:szCs w:val="24"/>
        </w:rPr>
        <w:t>.01.</w:t>
      </w:r>
      <w:r w:rsidR="00951786" w:rsidRPr="00625BA8">
        <w:rPr>
          <w:rFonts w:ascii="Times New Roman" w:hAnsi="Times New Roman" w:cs="Times New Roman"/>
          <w:sz w:val="24"/>
          <w:szCs w:val="24"/>
        </w:rPr>
        <w:t>2025 “P</w:t>
      </w:r>
      <w:r w:rsidR="004F1036" w:rsidRPr="00625BA8">
        <w:rPr>
          <w:rFonts w:ascii="Times New Roman" w:hAnsi="Times New Roman" w:cs="Times New Roman"/>
          <w:sz w:val="24"/>
          <w:szCs w:val="24"/>
        </w:rPr>
        <w:t>ë</w:t>
      </w:r>
      <w:r w:rsidR="00951786" w:rsidRPr="00625BA8">
        <w:rPr>
          <w:rFonts w:ascii="Times New Roman" w:hAnsi="Times New Roman" w:cs="Times New Roman"/>
          <w:sz w:val="24"/>
          <w:szCs w:val="24"/>
        </w:rPr>
        <w:t xml:space="preserve">r </w:t>
      </w:r>
      <w:r w:rsidR="00C13B94" w:rsidRPr="00625BA8">
        <w:rPr>
          <w:rFonts w:ascii="Times New Roman" w:hAnsi="Times New Roman" w:cs="Times New Roman"/>
          <w:sz w:val="24"/>
          <w:szCs w:val="24"/>
        </w:rPr>
        <w:t>krijimin</w:t>
      </w:r>
      <w:r w:rsidR="00D971A2" w:rsidRPr="00625BA8">
        <w:rPr>
          <w:rFonts w:ascii="Times New Roman" w:hAnsi="Times New Roman" w:cs="Times New Roman"/>
          <w:sz w:val="24"/>
          <w:szCs w:val="24"/>
        </w:rPr>
        <w:t xml:space="preserve"> e grupit t</w:t>
      </w:r>
      <w:r w:rsidR="001236E0" w:rsidRPr="00625BA8">
        <w:rPr>
          <w:rFonts w:ascii="Times New Roman" w:hAnsi="Times New Roman" w:cs="Times New Roman"/>
          <w:sz w:val="24"/>
          <w:szCs w:val="24"/>
        </w:rPr>
        <w:t>ë</w:t>
      </w:r>
      <w:r w:rsidR="00D971A2" w:rsidRPr="00625BA8">
        <w:rPr>
          <w:rFonts w:ascii="Times New Roman" w:hAnsi="Times New Roman" w:cs="Times New Roman"/>
          <w:sz w:val="24"/>
          <w:szCs w:val="24"/>
        </w:rPr>
        <w:t xml:space="preserve"> pun</w:t>
      </w:r>
      <w:r w:rsidR="001236E0" w:rsidRPr="00625BA8">
        <w:rPr>
          <w:rFonts w:ascii="Times New Roman" w:hAnsi="Times New Roman" w:cs="Times New Roman"/>
          <w:sz w:val="24"/>
          <w:szCs w:val="24"/>
        </w:rPr>
        <w:t>ë</w:t>
      </w:r>
      <w:r w:rsidR="00D971A2" w:rsidRPr="00625BA8">
        <w:rPr>
          <w:rFonts w:ascii="Times New Roman" w:hAnsi="Times New Roman" w:cs="Times New Roman"/>
          <w:sz w:val="24"/>
          <w:szCs w:val="24"/>
        </w:rPr>
        <w:t>s p</w:t>
      </w:r>
      <w:r w:rsidR="001236E0" w:rsidRPr="00625BA8">
        <w:rPr>
          <w:rFonts w:ascii="Times New Roman" w:hAnsi="Times New Roman" w:cs="Times New Roman"/>
          <w:sz w:val="24"/>
          <w:szCs w:val="24"/>
        </w:rPr>
        <w:t>ë</w:t>
      </w:r>
      <w:r w:rsidR="00D971A2" w:rsidRPr="00625BA8">
        <w:rPr>
          <w:rFonts w:ascii="Times New Roman" w:hAnsi="Times New Roman" w:cs="Times New Roman"/>
          <w:sz w:val="24"/>
          <w:szCs w:val="24"/>
        </w:rPr>
        <w:t xml:space="preserve">r </w:t>
      </w:r>
      <w:r w:rsidR="00C13B94" w:rsidRPr="00625BA8">
        <w:rPr>
          <w:rFonts w:ascii="Times New Roman" w:hAnsi="Times New Roman" w:cs="Times New Roman"/>
          <w:sz w:val="24"/>
          <w:szCs w:val="24"/>
        </w:rPr>
        <w:t>hartimin</w:t>
      </w:r>
      <w:r w:rsidR="00D971A2" w:rsidRPr="00625BA8">
        <w:rPr>
          <w:rFonts w:ascii="Times New Roman" w:hAnsi="Times New Roman" w:cs="Times New Roman"/>
          <w:sz w:val="24"/>
          <w:szCs w:val="24"/>
        </w:rPr>
        <w:t xml:space="preserve"> </w:t>
      </w:r>
      <w:r w:rsidR="00951786" w:rsidRPr="00625BA8">
        <w:rPr>
          <w:rFonts w:ascii="Times New Roman" w:hAnsi="Times New Roman" w:cs="Times New Roman"/>
          <w:sz w:val="24"/>
          <w:szCs w:val="24"/>
        </w:rPr>
        <w:t>e Planit Vendor t</w:t>
      </w:r>
      <w:r w:rsidR="004F1036" w:rsidRPr="00625BA8">
        <w:rPr>
          <w:rFonts w:ascii="Times New Roman" w:hAnsi="Times New Roman" w:cs="Times New Roman"/>
          <w:sz w:val="24"/>
          <w:szCs w:val="24"/>
        </w:rPr>
        <w:t>ë</w:t>
      </w:r>
      <w:r w:rsidR="00951786" w:rsidRPr="00625BA8">
        <w:rPr>
          <w:rFonts w:ascii="Times New Roman" w:hAnsi="Times New Roman" w:cs="Times New Roman"/>
          <w:sz w:val="24"/>
          <w:szCs w:val="24"/>
        </w:rPr>
        <w:t xml:space="preserve"> Veprimit p</w:t>
      </w:r>
      <w:r w:rsidR="004F1036" w:rsidRPr="00625BA8">
        <w:rPr>
          <w:rFonts w:ascii="Times New Roman" w:hAnsi="Times New Roman" w:cs="Times New Roman"/>
          <w:sz w:val="24"/>
          <w:szCs w:val="24"/>
        </w:rPr>
        <w:t>ë</w:t>
      </w:r>
      <w:r w:rsidR="00951786" w:rsidRPr="00625BA8">
        <w:rPr>
          <w:rFonts w:ascii="Times New Roman" w:hAnsi="Times New Roman" w:cs="Times New Roman"/>
          <w:sz w:val="24"/>
          <w:szCs w:val="24"/>
        </w:rPr>
        <w:t>r Barazin</w:t>
      </w:r>
      <w:r w:rsidR="004F1036" w:rsidRPr="00625BA8">
        <w:rPr>
          <w:rFonts w:ascii="Times New Roman" w:hAnsi="Times New Roman" w:cs="Times New Roman"/>
          <w:sz w:val="24"/>
          <w:szCs w:val="24"/>
        </w:rPr>
        <w:t>ë</w:t>
      </w:r>
      <w:r w:rsidR="00951786" w:rsidRPr="00625BA8">
        <w:rPr>
          <w:rFonts w:ascii="Times New Roman" w:hAnsi="Times New Roman" w:cs="Times New Roman"/>
          <w:sz w:val="24"/>
          <w:szCs w:val="24"/>
        </w:rPr>
        <w:t xml:space="preserve"> Gjinore </w:t>
      </w:r>
      <w:r w:rsidR="00C13B94" w:rsidRPr="00625BA8">
        <w:rPr>
          <w:rFonts w:ascii="Times New Roman" w:hAnsi="Times New Roman" w:cs="Times New Roman"/>
          <w:sz w:val="24"/>
          <w:szCs w:val="24"/>
        </w:rPr>
        <w:t>(PVVBGJ)</w:t>
      </w:r>
      <w:r w:rsidR="00951786" w:rsidRPr="00625BA8">
        <w:rPr>
          <w:rFonts w:ascii="Times New Roman" w:hAnsi="Times New Roman" w:cs="Times New Roman"/>
          <w:sz w:val="24"/>
          <w:szCs w:val="24"/>
        </w:rPr>
        <w:t xml:space="preserve">”. </w:t>
      </w:r>
      <w:r w:rsidR="00974BB4" w:rsidRPr="00625BA8">
        <w:rPr>
          <w:rFonts w:ascii="Times New Roman" w:hAnsi="Times New Roman" w:cs="Times New Roman"/>
          <w:sz w:val="24"/>
          <w:szCs w:val="24"/>
        </w:rPr>
        <w:t>N</w:t>
      </w:r>
      <w:r w:rsidR="004F1036" w:rsidRPr="00625BA8">
        <w:rPr>
          <w:rFonts w:ascii="Times New Roman" w:hAnsi="Times New Roman" w:cs="Times New Roman"/>
          <w:sz w:val="24"/>
          <w:szCs w:val="24"/>
        </w:rPr>
        <w:t>ë</w:t>
      </w:r>
      <w:r w:rsidR="00974BB4" w:rsidRPr="00625BA8">
        <w:rPr>
          <w:rFonts w:ascii="Times New Roman" w:hAnsi="Times New Roman" w:cs="Times New Roman"/>
          <w:sz w:val="24"/>
          <w:szCs w:val="24"/>
        </w:rPr>
        <w:t xml:space="preserve"> p</w:t>
      </w:r>
      <w:r w:rsidR="004F1036" w:rsidRPr="00625BA8">
        <w:rPr>
          <w:rFonts w:ascii="Times New Roman" w:hAnsi="Times New Roman" w:cs="Times New Roman"/>
          <w:sz w:val="24"/>
          <w:szCs w:val="24"/>
        </w:rPr>
        <w:t>ë</w:t>
      </w:r>
      <w:r w:rsidR="00974BB4" w:rsidRPr="00625BA8">
        <w:rPr>
          <w:rFonts w:ascii="Times New Roman" w:hAnsi="Times New Roman" w:cs="Times New Roman"/>
          <w:sz w:val="24"/>
          <w:szCs w:val="24"/>
        </w:rPr>
        <w:t>rb</w:t>
      </w:r>
      <w:r w:rsidR="004F1036" w:rsidRPr="00625BA8">
        <w:rPr>
          <w:rFonts w:ascii="Times New Roman" w:hAnsi="Times New Roman" w:cs="Times New Roman"/>
          <w:sz w:val="24"/>
          <w:szCs w:val="24"/>
        </w:rPr>
        <w:t>ë</w:t>
      </w:r>
      <w:r w:rsidR="00974BB4" w:rsidRPr="00625BA8">
        <w:rPr>
          <w:rFonts w:ascii="Times New Roman" w:hAnsi="Times New Roman" w:cs="Times New Roman"/>
          <w:sz w:val="24"/>
          <w:szCs w:val="24"/>
        </w:rPr>
        <w:t>rje t</w:t>
      </w:r>
      <w:r w:rsidR="004F1036" w:rsidRPr="00625BA8">
        <w:rPr>
          <w:rFonts w:ascii="Times New Roman" w:hAnsi="Times New Roman" w:cs="Times New Roman"/>
          <w:sz w:val="24"/>
          <w:szCs w:val="24"/>
        </w:rPr>
        <w:t>ë</w:t>
      </w:r>
      <w:r w:rsidR="00974BB4" w:rsidRPr="00625BA8">
        <w:rPr>
          <w:rFonts w:ascii="Times New Roman" w:hAnsi="Times New Roman" w:cs="Times New Roman"/>
          <w:sz w:val="24"/>
          <w:szCs w:val="24"/>
        </w:rPr>
        <w:t xml:space="preserve"> k</w:t>
      </w:r>
      <w:r w:rsidR="004F1036" w:rsidRPr="00625BA8">
        <w:rPr>
          <w:rFonts w:ascii="Times New Roman" w:hAnsi="Times New Roman" w:cs="Times New Roman"/>
          <w:sz w:val="24"/>
          <w:szCs w:val="24"/>
        </w:rPr>
        <w:t>ë</w:t>
      </w:r>
      <w:r w:rsidR="00974BB4" w:rsidRPr="00625BA8">
        <w:rPr>
          <w:rFonts w:ascii="Times New Roman" w:hAnsi="Times New Roman" w:cs="Times New Roman"/>
          <w:sz w:val="24"/>
          <w:szCs w:val="24"/>
        </w:rPr>
        <w:t xml:space="preserve">tij grupi ishin </w:t>
      </w:r>
      <w:r w:rsidR="00152ADF" w:rsidRPr="00625BA8">
        <w:rPr>
          <w:rFonts w:ascii="Times New Roman" w:hAnsi="Times New Roman" w:cs="Times New Roman"/>
          <w:sz w:val="24"/>
          <w:szCs w:val="24"/>
        </w:rPr>
        <w:t>9</w:t>
      </w:r>
      <w:r w:rsidR="00AD480C" w:rsidRPr="00625BA8">
        <w:rPr>
          <w:rFonts w:ascii="Times New Roman" w:hAnsi="Times New Roman" w:cs="Times New Roman"/>
          <w:sz w:val="24"/>
          <w:szCs w:val="24"/>
        </w:rPr>
        <w:t xml:space="preserve"> </w:t>
      </w:r>
      <w:r w:rsidR="00974BB4" w:rsidRPr="00625BA8">
        <w:rPr>
          <w:rFonts w:ascii="Times New Roman" w:hAnsi="Times New Roman" w:cs="Times New Roman"/>
          <w:sz w:val="24"/>
          <w:szCs w:val="24"/>
        </w:rPr>
        <w:t>an</w:t>
      </w:r>
      <w:r w:rsidR="00BB0363" w:rsidRPr="00625BA8">
        <w:rPr>
          <w:rFonts w:ascii="Times New Roman" w:hAnsi="Times New Roman" w:cs="Times New Roman"/>
          <w:sz w:val="24"/>
          <w:szCs w:val="24"/>
        </w:rPr>
        <w:t>ë</w:t>
      </w:r>
      <w:r w:rsidR="00974BB4" w:rsidRPr="00625BA8">
        <w:rPr>
          <w:rFonts w:ascii="Times New Roman" w:hAnsi="Times New Roman" w:cs="Times New Roman"/>
          <w:sz w:val="24"/>
          <w:szCs w:val="24"/>
        </w:rPr>
        <w:t>tare/an</w:t>
      </w:r>
      <w:r w:rsidR="00BB0363" w:rsidRPr="00625BA8">
        <w:rPr>
          <w:rFonts w:ascii="Times New Roman" w:hAnsi="Times New Roman" w:cs="Times New Roman"/>
          <w:sz w:val="24"/>
          <w:szCs w:val="24"/>
        </w:rPr>
        <w:t>ë</w:t>
      </w:r>
      <w:r w:rsidR="00974BB4" w:rsidRPr="00625BA8">
        <w:rPr>
          <w:rFonts w:ascii="Times New Roman" w:hAnsi="Times New Roman" w:cs="Times New Roman"/>
          <w:sz w:val="24"/>
          <w:szCs w:val="24"/>
        </w:rPr>
        <w:t>tar</w:t>
      </w:r>
      <w:r w:rsidR="004F1036" w:rsidRPr="00625BA8">
        <w:rPr>
          <w:rFonts w:ascii="Times New Roman" w:hAnsi="Times New Roman" w:cs="Times New Roman"/>
          <w:sz w:val="24"/>
          <w:szCs w:val="24"/>
        </w:rPr>
        <w:t>ë</w:t>
      </w:r>
      <w:r w:rsidR="00974BB4" w:rsidRPr="00625BA8">
        <w:rPr>
          <w:rFonts w:ascii="Times New Roman" w:hAnsi="Times New Roman" w:cs="Times New Roman"/>
          <w:sz w:val="24"/>
          <w:szCs w:val="24"/>
        </w:rPr>
        <w:t>, nga t</w:t>
      </w:r>
      <w:r w:rsidR="004F1036" w:rsidRPr="00625BA8">
        <w:rPr>
          <w:rFonts w:ascii="Times New Roman" w:hAnsi="Times New Roman" w:cs="Times New Roman"/>
          <w:sz w:val="24"/>
          <w:szCs w:val="24"/>
        </w:rPr>
        <w:t>ë</w:t>
      </w:r>
      <w:r w:rsidR="00974BB4" w:rsidRPr="00625BA8">
        <w:rPr>
          <w:rFonts w:ascii="Times New Roman" w:hAnsi="Times New Roman" w:cs="Times New Roman"/>
          <w:sz w:val="24"/>
          <w:szCs w:val="24"/>
        </w:rPr>
        <w:t xml:space="preserve"> cilat/cil</w:t>
      </w:r>
      <w:r w:rsidR="004F1036" w:rsidRPr="00625BA8">
        <w:rPr>
          <w:rFonts w:ascii="Times New Roman" w:hAnsi="Times New Roman" w:cs="Times New Roman"/>
          <w:sz w:val="24"/>
          <w:szCs w:val="24"/>
        </w:rPr>
        <w:t>ë</w:t>
      </w:r>
      <w:r w:rsidR="00974BB4" w:rsidRPr="00625BA8">
        <w:rPr>
          <w:rFonts w:ascii="Times New Roman" w:hAnsi="Times New Roman" w:cs="Times New Roman"/>
          <w:sz w:val="24"/>
          <w:szCs w:val="24"/>
        </w:rPr>
        <w:t xml:space="preserve">t </w:t>
      </w:r>
      <w:r w:rsidR="00152ADF" w:rsidRPr="00625BA8">
        <w:rPr>
          <w:rFonts w:ascii="Times New Roman" w:hAnsi="Times New Roman" w:cs="Times New Roman"/>
          <w:sz w:val="24"/>
          <w:szCs w:val="24"/>
        </w:rPr>
        <w:t>8</w:t>
      </w:r>
      <w:r w:rsidR="00974BB4" w:rsidRPr="00625BA8">
        <w:rPr>
          <w:rFonts w:ascii="Times New Roman" w:hAnsi="Times New Roman" w:cs="Times New Roman"/>
          <w:sz w:val="24"/>
          <w:szCs w:val="24"/>
        </w:rPr>
        <w:t xml:space="preserve"> gra dhe </w:t>
      </w:r>
      <w:r w:rsidR="00AD480C" w:rsidRPr="00625BA8">
        <w:rPr>
          <w:rFonts w:ascii="Times New Roman" w:hAnsi="Times New Roman" w:cs="Times New Roman"/>
          <w:sz w:val="24"/>
          <w:szCs w:val="24"/>
        </w:rPr>
        <w:t>1</w:t>
      </w:r>
      <w:r w:rsidR="00974BB4" w:rsidRPr="00625BA8">
        <w:rPr>
          <w:rFonts w:ascii="Times New Roman" w:hAnsi="Times New Roman" w:cs="Times New Roman"/>
          <w:sz w:val="24"/>
          <w:szCs w:val="24"/>
        </w:rPr>
        <w:t xml:space="preserve"> burr</w:t>
      </w:r>
      <w:r w:rsidR="00AD480C" w:rsidRPr="00625BA8">
        <w:rPr>
          <w:rFonts w:ascii="Times New Roman" w:hAnsi="Times New Roman" w:cs="Times New Roman"/>
          <w:sz w:val="24"/>
          <w:szCs w:val="24"/>
        </w:rPr>
        <w:t>ë</w:t>
      </w:r>
      <w:r w:rsidR="00974BB4" w:rsidRPr="00625BA8">
        <w:rPr>
          <w:rFonts w:ascii="Times New Roman" w:hAnsi="Times New Roman" w:cs="Times New Roman"/>
          <w:sz w:val="24"/>
          <w:szCs w:val="24"/>
        </w:rPr>
        <w:t xml:space="preserve">. </w:t>
      </w:r>
    </w:p>
    <w:p w14:paraId="7A66BFF4" w14:textId="77777777" w:rsidR="00BB0363" w:rsidRPr="00625BA8" w:rsidRDefault="00BB0363" w:rsidP="00BB0363">
      <w:pPr>
        <w:pStyle w:val="ListParagraph"/>
        <w:spacing w:line="276" w:lineRule="auto"/>
        <w:ind w:left="450"/>
        <w:rPr>
          <w:rFonts w:ascii="Times New Roman" w:hAnsi="Times New Roman" w:cs="Times New Roman"/>
          <w:sz w:val="24"/>
          <w:szCs w:val="24"/>
        </w:rPr>
      </w:pPr>
    </w:p>
    <w:p w14:paraId="4A83EAF2" w14:textId="057B37F3" w:rsidR="00BB0363" w:rsidRPr="00625BA8" w:rsidRDefault="002262FA" w:rsidP="00CD031C">
      <w:pPr>
        <w:pStyle w:val="ListParagraph"/>
        <w:numPr>
          <w:ilvl w:val="1"/>
          <w:numId w:val="23"/>
        </w:numPr>
        <w:spacing w:line="276" w:lineRule="auto"/>
        <w:ind w:left="450" w:hanging="450"/>
        <w:rPr>
          <w:rFonts w:ascii="Times New Roman" w:hAnsi="Times New Roman" w:cs="Times New Roman"/>
          <w:sz w:val="24"/>
          <w:szCs w:val="24"/>
        </w:rPr>
      </w:pPr>
      <w:r w:rsidRPr="00625BA8">
        <w:rPr>
          <w:rFonts w:ascii="Times New Roman" w:hAnsi="Times New Roman" w:cs="Times New Roman"/>
          <w:b/>
          <w:bCs/>
          <w:i/>
          <w:iCs/>
          <w:sz w:val="24"/>
          <w:szCs w:val="24"/>
        </w:rPr>
        <w:t>Analiza dhe vlerësimi i situatës përmes të dhënave dhe informacionit ekzistues (desk revie</w:t>
      </w:r>
      <w:r w:rsidR="00AD480C" w:rsidRPr="00625BA8">
        <w:rPr>
          <w:rFonts w:ascii="Times New Roman" w:hAnsi="Times New Roman" w:cs="Times New Roman"/>
          <w:b/>
          <w:bCs/>
          <w:i/>
          <w:iCs/>
          <w:sz w:val="24"/>
          <w:szCs w:val="24"/>
        </w:rPr>
        <w:t>w</w:t>
      </w:r>
      <w:r w:rsidRPr="00625BA8">
        <w:rPr>
          <w:rFonts w:ascii="Times New Roman" w:hAnsi="Times New Roman" w:cs="Times New Roman"/>
          <w:b/>
          <w:bCs/>
          <w:i/>
          <w:iCs/>
          <w:sz w:val="24"/>
          <w:szCs w:val="24"/>
        </w:rPr>
        <w:t>).</w:t>
      </w:r>
      <w:r w:rsidRPr="00625BA8">
        <w:rPr>
          <w:rFonts w:ascii="Times New Roman" w:hAnsi="Times New Roman" w:cs="Times New Roman"/>
          <w:sz w:val="24"/>
          <w:szCs w:val="24"/>
        </w:rPr>
        <w:t xml:space="preserve"> Kjo analizë u bazua në një tërësi </w:t>
      </w:r>
      <w:r w:rsidR="00BB0363" w:rsidRPr="00625BA8">
        <w:rPr>
          <w:rFonts w:ascii="Times New Roman" w:hAnsi="Times New Roman" w:cs="Times New Roman"/>
          <w:sz w:val="24"/>
          <w:szCs w:val="24"/>
        </w:rPr>
        <w:t>dokumentesh</w:t>
      </w:r>
      <w:r w:rsidRPr="00625BA8">
        <w:rPr>
          <w:rFonts w:ascii="Times New Roman" w:hAnsi="Times New Roman" w:cs="Times New Roman"/>
          <w:sz w:val="24"/>
          <w:szCs w:val="24"/>
        </w:rPr>
        <w:t xml:space="preserve"> ekzistues apo draft </w:t>
      </w:r>
      <w:r w:rsidR="00BB0363" w:rsidRPr="00625BA8">
        <w:rPr>
          <w:rFonts w:ascii="Times New Roman" w:hAnsi="Times New Roman" w:cs="Times New Roman"/>
          <w:sz w:val="24"/>
          <w:szCs w:val="24"/>
        </w:rPr>
        <w:t>dokumentesh</w:t>
      </w:r>
      <w:r w:rsidRPr="00625BA8">
        <w:rPr>
          <w:rFonts w:ascii="Times New Roman" w:hAnsi="Times New Roman" w:cs="Times New Roman"/>
          <w:sz w:val="24"/>
          <w:szCs w:val="24"/>
        </w:rPr>
        <w:t xml:space="preserve"> të bashkisë, por padyshim që u shtri edhe në tërësinë e kuadrit ligjor dhe të politikave ekzistuese kombëtare e vendore, të lidhura me çështjet gjinore.</w:t>
      </w:r>
    </w:p>
    <w:p w14:paraId="41D9266C" w14:textId="77777777" w:rsidR="00BB0363" w:rsidRPr="00625BA8" w:rsidRDefault="00BB0363" w:rsidP="00BB0363">
      <w:pPr>
        <w:pStyle w:val="ListParagraph"/>
        <w:rPr>
          <w:rFonts w:ascii="Times New Roman" w:hAnsi="Times New Roman" w:cs="Times New Roman"/>
          <w:b/>
          <w:bCs/>
          <w:i/>
          <w:iCs/>
          <w:sz w:val="24"/>
          <w:szCs w:val="24"/>
        </w:rPr>
      </w:pPr>
    </w:p>
    <w:p w14:paraId="11DF0ED1" w14:textId="11FC5491" w:rsidR="00BB0363" w:rsidRPr="00625BA8" w:rsidRDefault="002262FA" w:rsidP="00CD031C">
      <w:pPr>
        <w:pStyle w:val="ListParagraph"/>
        <w:numPr>
          <w:ilvl w:val="1"/>
          <w:numId w:val="23"/>
        </w:numPr>
        <w:spacing w:line="276" w:lineRule="auto"/>
        <w:ind w:left="450" w:hanging="450"/>
        <w:rPr>
          <w:rFonts w:ascii="Times New Roman" w:hAnsi="Times New Roman" w:cs="Times New Roman"/>
          <w:sz w:val="24"/>
          <w:szCs w:val="24"/>
        </w:rPr>
      </w:pPr>
      <w:r w:rsidRPr="00625BA8">
        <w:rPr>
          <w:rFonts w:ascii="Times New Roman" w:hAnsi="Times New Roman" w:cs="Times New Roman"/>
          <w:b/>
          <w:bCs/>
          <w:i/>
          <w:iCs/>
          <w:sz w:val="24"/>
          <w:szCs w:val="24"/>
        </w:rPr>
        <w:t>Përcaktimi i fushave kryesore të ndërhyrjes, të domosdoshme për t’u përfshirë në matricën e PVVBGJ 202</w:t>
      </w:r>
      <w:r w:rsidR="00974BB4" w:rsidRPr="00625BA8">
        <w:rPr>
          <w:rFonts w:ascii="Times New Roman" w:hAnsi="Times New Roman" w:cs="Times New Roman"/>
          <w:b/>
          <w:bCs/>
          <w:i/>
          <w:iCs/>
          <w:sz w:val="24"/>
          <w:szCs w:val="24"/>
        </w:rPr>
        <w:t>5</w:t>
      </w:r>
      <w:r w:rsidRPr="00625BA8">
        <w:rPr>
          <w:rFonts w:ascii="Times New Roman" w:hAnsi="Times New Roman" w:cs="Times New Roman"/>
          <w:b/>
          <w:bCs/>
          <w:i/>
          <w:iCs/>
          <w:sz w:val="24"/>
          <w:szCs w:val="24"/>
        </w:rPr>
        <w:t>-20</w:t>
      </w:r>
      <w:r w:rsidR="00974BB4" w:rsidRPr="00625BA8">
        <w:rPr>
          <w:rFonts w:ascii="Times New Roman" w:hAnsi="Times New Roman" w:cs="Times New Roman"/>
          <w:b/>
          <w:bCs/>
          <w:i/>
          <w:iCs/>
          <w:sz w:val="24"/>
          <w:szCs w:val="24"/>
        </w:rPr>
        <w:t>30</w:t>
      </w:r>
      <w:r w:rsidRPr="00625BA8">
        <w:rPr>
          <w:rFonts w:ascii="Times New Roman" w:hAnsi="Times New Roman" w:cs="Times New Roman"/>
          <w:b/>
          <w:bCs/>
          <w:i/>
          <w:iCs/>
          <w:sz w:val="24"/>
          <w:szCs w:val="24"/>
        </w:rPr>
        <w:t xml:space="preserve">. </w:t>
      </w:r>
      <w:r w:rsidRPr="00625BA8">
        <w:rPr>
          <w:rFonts w:ascii="Times New Roman" w:hAnsi="Times New Roman" w:cs="Times New Roman"/>
          <w:sz w:val="24"/>
          <w:szCs w:val="24"/>
        </w:rPr>
        <w:t xml:space="preserve">Ky përcaktim u bë duke ndjekur një tërësi hapash, që filluan </w:t>
      </w:r>
      <w:r w:rsidR="00974BB4" w:rsidRPr="00625BA8">
        <w:rPr>
          <w:rFonts w:ascii="Times New Roman" w:hAnsi="Times New Roman" w:cs="Times New Roman"/>
          <w:sz w:val="24"/>
          <w:szCs w:val="24"/>
        </w:rPr>
        <w:t xml:space="preserve">nga </w:t>
      </w:r>
      <w:r w:rsidRPr="00625BA8">
        <w:rPr>
          <w:rFonts w:ascii="Times New Roman" w:hAnsi="Times New Roman" w:cs="Times New Roman"/>
          <w:sz w:val="24"/>
          <w:szCs w:val="24"/>
        </w:rPr>
        <w:t>identifikimi i prioriteteve bazuar në desk revie</w:t>
      </w:r>
      <w:r w:rsidR="00AD480C" w:rsidRPr="00625BA8">
        <w:rPr>
          <w:rFonts w:ascii="Times New Roman" w:hAnsi="Times New Roman" w:cs="Times New Roman"/>
          <w:sz w:val="24"/>
          <w:szCs w:val="24"/>
        </w:rPr>
        <w:t>w</w:t>
      </w:r>
      <w:r w:rsidRPr="00625BA8">
        <w:rPr>
          <w:rFonts w:ascii="Times New Roman" w:hAnsi="Times New Roman" w:cs="Times New Roman"/>
          <w:sz w:val="24"/>
          <w:szCs w:val="24"/>
        </w:rPr>
        <w:t>, e deri tek marrja në konsideratë dhe reflektimi i duhur i komenteve dhe sugjerimeve të ardhura nga diskutimet me stafin e bashkisë, NJA-të, si dhe nga partnerët dhe bashkëpunëtorët kryesorë të bashkisë</w:t>
      </w:r>
      <w:r w:rsidR="006767BC" w:rsidRPr="00625BA8">
        <w:rPr>
          <w:rFonts w:ascii="Times New Roman" w:hAnsi="Times New Roman" w:cs="Times New Roman"/>
          <w:sz w:val="24"/>
          <w:szCs w:val="24"/>
        </w:rPr>
        <w:t>.</w:t>
      </w:r>
    </w:p>
    <w:p w14:paraId="35481914" w14:textId="77777777" w:rsidR="00BB0363" w:rsidRPr="00625BA8" w:rsidRDefault="00BB0363" w:rsidP="00BB0363">
      <w:pPr>
        <w:pStyle w:val="ListParagraph"/>
        <w:rPr>
          <w:rFonts w:ascii="Times New Roman" w:hAnsi="Times New Roman" w:cs="Times New Roman"/>
          <w:b/>
          <w:bCs/>
          <w:i/>
          <w:iCs/>
          <w:sz w:val="24"/>
          <w:szCs w:val="24"/>
        </w:rPr>
      </w:pPr>
    </w:p>
    <w:p w14:paraId="4FEACCAD" w14:textId="0B804571" w:rsidR="007B181B" w:rsidRPr="00625BA8" w:rsidRDefault="002262FA" w:rsidP="00625BA8">
      <w:pPr>
        <w:pStyle w:val="ListParagraph"/>
        <w:numPr>
          <w:ilvl w:val="1"/>
          <w:numId w:val="23"/>
        </w:numPr>
        <w:spacing w:line="276" w:lineRule="auto"/>
        <w:ind w:left="450" w:hanging="450"/>
        <w:rPr>
          <w:rFonts w:ascii="Times New Roman" w:hAnsi="Times New Roman" w:cs="Times New Roman"/>
          <w:b/>
          <w:bCs/>
          <w:sz w:val="24"/>
          <w:szCs w:val="24"/>
        </w:rPr>
      </w:pPr>
      <w:r w:rsidRPr="00625BA8">
        <w:rPr>
          <w:rFonts w:ascii="Times New Roman" w:hAnsi="Times New Roman" w:cs="Times New Roman"/>
          <w:b/>
          <w:bCs/>
          <w:i/>
          <w:iCs/>
          <w:sz w:val="24"/>
          <w:szCs w:val="24"/>
        </w:rPr>
        <w:lastRenderedPageBreak/>
        <w:t>Konsultimet paraprake brenda bashkisë.</w:t>
      </w:r>
      <w:r w:rsidRPr="00625BA8">
        <w:rPr>
          <w:rFonts w:ascii="Times New Roman" w:hAnsi="Times New Roman" w:cs="Times New Roman"/>
          <w:sz w:val="24"/>
          <w:szCs w:val="24"/>
        </w:rPr>
        <w:t xml:space="preserve"> Këto konsultime u zhvilluan me stafin e bashkisë (përfaqësuese dhe përfaqësues nga të gjitha drejtoritë në bashki), si dhe administratorët e NJA-ve. Ky hap u konsiderua i domosdoshëm, së pari për të mundësuar njohjen me Kartën Evropiane për Barazi të grave dhe burrave në jetën vendore për të gjitha/gjithë ata persona që nuk e kishin këtë informacion më herët, por edhe për të diskutuar mbi detaje që lidhen me formatin dhe përmbajtjen në tërësi të PVVBGJ.</w:t>
      </w:r>
      <w:r w:rsidR="006767BC" w:rsidRPr="00625BA8">
        <w:rPr>
          <w:rFonts w:ascii="Times New Roman" w:hAnsi="Times New Roman" w:cs="Times New Roman"/>
          <w:sz w:val="24"/>
          <w:szCs w:val="24"/>
        </w:rPr>
        <w:t xml:space="preserve"> Jan</w:t>
      </w:r>
      <w:r w:rsidR="00D9461A" w:rsidRPr="00625BA8">
        <w:rPr>
          <w:rFonts w:ascii="Times New Roman" w:hAnsi="Times New Roman" w:cs="Times New Roman"/>
          <w:sz w:val="24"/>
          <w:szCs w:val="24"/>
        </w:rPr>
        <w:t>ë</w:t>
      </w:r>
      <w:r w:rsidR="006767BC" w:rsidRPr="00625BA8">
        <w:rPr>
          <w:rFonts w:ascii="Times New Roman" w:hAnsi="Times New Roman" w:cs="Times New Roman"/>
          <w:sz w:val="24"/>
          <w:szCs w:val="24"/>
        </w:rPr>
        <w:t xml:space="preserve"> zhvilluar gjithsej </w:t>
      </w:r>
      <w:r w:rsidR="006767BC" w:rsidRPr="00625BA8">
        <w:rPr>
          <w:rFonts w:ascii="Times New Roman" w:hAnsi="Times New Roman" w:cs="Times New Roman"/>
          <w:b/>
          <w:bCs/>
          <w:i/>
          <w:iCs/>
          <w:sz w:val="24"/>
          <w:szCs w:val="24"/>
        </w:rPr>
        <w:t>kat</w:t>
      </w:r>
      <w:r w:rsidR="00D9461A" w:rsidRPr="00625BA8">
        <w:rPr>
          <w:rFonts w:ascii="Times New Roman" w:hAnsi="Times New Roman" w:cs="Times New Roman"/>
          <w:b/>
          <w:bCs/>
          <w:i/>
          <w:iCs/>
          <w:sz w:val="24"/>
          <w:szCs w:val="24"/>
        </w:rPr>
        <w:t>ë</w:t>
      </w:r>
      <w:r w:rsidR="006767BC" w:rsidRPr="00625BA8">
        <w:rPr>
          <w:rFonts w:ascii="Times New Roman" w:hAnsi="Times New Roman" w:cs="Times New Roman"/>
          <w:b/>
          <w:bCs/>
          <w:i/>
          <w:iCs/>
          <w:sz w:val="24"/>
          <w:szCs w:val="24"/>
        </w:rPr>
        <w:t xml:space="preserve">r </w:t>
      </w:r>
      <w:r w:rsidR="00BB0363" w:rsidRPr="00625BA8">
        <w:rPr>
          <w:rFonts w:ascii="Times New Roman" w:hAnsi="Times New Roman" w:cs="Times New Roman"/>
          <w:b/>
          <w:bCs/>
          <w:i/>
          <w:iCs/>
          <w:sz w:val="24"/>
          <w:szCs w:val="24"/>
        </w:rPr>
        <w:t>takime</w:t>
      </w:r>
      <w:r w:rsidR="006767BC" w:rsidRPr="00625BA8">
        <w:rPr>
          <w:rFonts w:ascii="Times New Roman" w:hAnsi="Times New Roman" w:cs="Times New Roman"/>
          <w:b/>
          <w:bCs/>
          <w:i/>
          <w:iCs/>
          <w:sz w:val="24"/>
          <w:szCs w:val="24"/>
        </w:rPr>
        <w:t xml:space="preserve"> t</w:t>
      </w:r>
      <w:r w:rsidR="00D9461A" w:rsidRPr="00625BA8">
        <w:rPr>
          <w:rFonts w:ascii="Times New Roman" w:hAnsi="Times New Roman" w:cs="Times New Roman"/>
          <w:b/>
          <w:bCs/>
          <w:i/>
          <w:iCs/>
          <w:sz w:val="24"/>
          <w:szCs w:val="24"/>
        </w:rPr>
        <w:t>ë</w:t>
      </w:r>
      <w:r w:rsidR="006767BC" w:rsidRPr="00625BA8">
        <w:rPr>
          <w:rFonts w:ascii="Times New Roman" w:hAnsi="Times New Roman" w:cs="Times New Roman"/>
          <w:b/>
          <w:bCs/>
          <w:i/>
          <w:iCs/>
          <w:sz w:val="24"/>
          <w:szCs w:val="24"/>
        </w:rPr>
        <w:t xml:space="preserve"> Grupit t</w:t>
      </w:r>
      <w:r w:rsidR="00D9461A" w:rsidRPr="00625BA8">
        <w:rPr>
          <w:rFonts w:ascii="Times New Roman" w:hAnsi="Times New Roman" w:cs="Times New Roman"/>
          <w:b/>
          <w:bCs/>
          <w:i/>
          <w:iCs/>
          <w:sz w:val="24"/>
          <w:szCs w:val="24"/>
        </w:rPr>
        <w:t>ë</w:t>
      </w:r>
      <w:r w:rsidR="006767BC" w:rsidRPr="00625BA8">
        <w:rPr>
          <w:rFonts w:ascii="Times New Roman" w:hAnsi="Times New Roman" w:cs="Times New Roman"/>
          <w:b/>
          <w:bCs/>
          <w:i/>
          <w:iCs/>
          <w:sz w:val="24"/>
          <w:szCs w:val="24"/>
        </w:rPr>
        <w:t xml:space="preserve"> Pun</w:t>
      </w:r>
      <w:r w:rsidR="00D9461A" w:rsidRPr="00625BA8">
        <w:rPr>
          <w:rFonts w:ascii="Times New Roman" w:hAnsi="Times New Roman" w:cs="Times New Roman"/>
          <w:b/>
          <w:bCs/>
          <w:i/>
          <w:iCs/>
          <w:sz w:val="24"/>
          <w:szCs w:val="24"/>
        </w:rPr>
        <w:t>ë</w:t>
      </w:r>
      <w:r w:rsidR="006767BC" w:rsidRPr="00625BA8">
        <w:rPr>
          <w:rFonts w:ascii="Times New Roman" w:hAnsi="Times New Roman" w:cs="Times New Roman"/>
          <w:b/>
          <w:bCs/>
          <w:i/>
          <w:iCs/>
          <w:sz w:val="24"/>
          <w:szCs w:val="24"/>
        </w:rPr>
        <w:t>s</w:t>
      </w:r>
      <w:r w:rsidR="006767BC" w:rsidRPr="00625BA8">
        <w:rPr>
          <w:rFonts w:ascii="Times New Roman" w:hAnsi="Times New Roman" w:cs="Times New Roman"/>
          <w:sz w:val="24"/>
          <w:szCs w:val="24"/>
        </w:rPr>
        <w:t>, p</w:t>
      </w:r>
      <w:r w:rsidR="00D9461A" w:rsidRPr="00625BA8">
        <w:rPr>
          <w:rFonts w:ascii="Times New Roman" w:hAnsi="Times New Roman" w:cs="Times New Roman"/>
          <w:sz w:val="24"/>
          <w:szCs w:val="24"/>
        </w:rPr>
        <w:t>ë</w:t>
      </w:r>
      <w:r w:rsidR="006767BC" w:rsidRPr="00625BA8">
        <w:rPr>
          <w:rFonts w:ascii="Times New Roman" w:hAnsi="Times New Roman" w:cs="Times New Roman"/>
          <w:sz w:val="24"/>
          <w:szCs w:val="24"/>
        </w:rPr>
        <w:t>rkat</w:t>
      </w:r>
      <w:r w:rsidR="00D9461A" w:rsidRPr="00625BA8">
        <w:rPr>
          <w:rFonts w:ascii="Times New Roman" w:hAnsi="Times New Roman" w:cs="Times New Roman"/>
          <w:sz w:val="24"/>
          <w:szCs w:val="24"/>
        </w:rPr>
        <w:t>ë</w:t>
      </w:r>
      <w:r w:rsidR="006767BC" w:rsidRPr="00625BA8">
        <w:rPr>
          <w:rFonts w:ascii="Times New Roman" w:hAnsi="Times New Roman" w:cs="Times New Roman"/>
          <w:sz w:val="24"/>
          <w:szCs w:val="24"/>
        </w:rPr>
        <w:t>sisht n</w:t>
      </w:r>
      <w:r w:rsidR="00D9461A" w:rsidRPr="00625BA8">
        <w:rPr>
          <w:rFonts w:ascii="Times New Roman" w:hAnsi="Times New Roman" w:cs="Times New Roman"/>
          <w:sz w:val="24"/>
          <w:szCs w:val="24"/>
        </w:rPr>
        <w:t>ë</w:t>
      </w:r>
      <w:r w:rsidR="006767BC" w:rsidRPr="00625BA8">
        <w:rPr>
          <w:rFonts w:ascii="Times New Roman" w:hAnsi="Times New Roman" w:cs="Times New Roman"/>
          <w:sz w:val="24"/>
          <w:szCs w:val="24"/>
        </w:rPr>
        <w:t xml:space="preserve"> datat </w:t>
      </w:r>
      <w:r w:rsidR="00C13B94" w:rsidRPr="00625BA8">
        <w:rPr>
          <w:rFonts w:ascii="Times New Roman" w:hAnsi="Times New Roman" w:cs="Times New Roman"/>
          <w:sz w:val="24"/>
          <w:szCs w:val="24"/>
        </w:rPr>
        <w:t>5 shkurt</w:t>
      </w:r>
      <w:r w:rsidR="006767BC" w:rsidRPr="00625BA8">
        <w:rPr>
          <w:rFonts w:ascii="Times New Roman" w:hAnsi="Times New Roman" w:cs="Times New Roman"/>
          <w:sz w:val="24"/>
          <w:szCs w:val="24"/>
        </w:rPr>
        <w:t xml:space="preserve"> 2025, </w:t>
      </w:r>
      <w:r w:rsidR="00C13B94" w:rsidRPr="00625BA8">
        <w:rPr>
          <w:rFonts w:ascii="Times New Roman" w:hAnsi="Times New Roman" w:cs="Times New Roman"/>
          <w:sz w:val="24"/>
          <w:szCs w:val="24"/>
        </w:rPr>
        <w:t>25 mars</w:t>
      </w:r>
      <w:r w:rsidR="00D9461A" w:rsidRPr="00625BA8">
        <w:rPr>
          <w:rFonts w:ascii="Times New Roman" w:hAnsi="Times New Roman" w:cs="Times New Roman"/>
          <w:sz w:val="24"/>
          <w:szCs w:val="24"/>
        </w:rPr>
        <w:t xml:space="preserve"> 2025, </w:t>
      </w:r>
      <w:r w:rsidR="00C13B94" w:rsidRPr="00625BA8">
        <w:rPr>
          <w:rFonts w:ascii="Times New Roman" w:hAnsi="Times New Roman" w:cs="Times New Roman"/>
          <w:sz w:val="24"/>
          <w:szCs w:val="24"/>
        </w:rPr>
        <w:t>10 prill</w:t>
      </w:r>
      <w:r w:rsidR="00D9461A" w:rsidRPr="00625BA8">
        <w:rPr>
          <w:rFonts w:ascii="Times New Roman" w:hAnsi="Times New Roman" w:cs="Times New Roman"/>
          <w:sz w:val="24"/>
          <w:szCs w:val="24"/>
        </w:rPr>
        <w:t xml:space="preserve"> 2025 dhe </w:t>
      </w:r>
      <w:r w:rsidR="00C13B94" w:rsidRPr="00625BA8">
        <w:rPr>
          <w:rFonts w:ascii="Times New Roman" w:hAnsi="Times New Roman" w:cs="Times New Roman"/>
          <w:sz w:val="24"/>
          <w:szCs w:val="24"/>
        </w:rPr>
        <w:t>28</w:t>
      </w:r>
      <w:r w:rsidR="00AD480C" w:rsidRPr="00625BA8">
        <w:rPr>
          <w:rFonts w:ascii="Times New Roman" w:hAnsi="Times New Roman" w:cs="Times New Roman"/>
          <w:sz w:val="24"/>
          <w:szCs w:val="24"/>
        </w:rPr>
        <w:t xml:space="preserve"> </w:t>
      </w:r>
      <w:r w:rsidR="00C13B94" w:rsidRPr="00625BA8">
        <w:rPr>
          <w:rFonts w:ascii="Times New Roman" w:hAnsi="Times New Roman" w:cs="Times New Roman"/>
          <w:sz w:val="24"/>
          <w:szCs w:val="24"/>
        </w:rPr>
        <w:t xml:space="preserve">prill </w:t>
      </w:r>
      <w:r w:rsidR="00D9461A" w:rsidRPr="00625BA8">
        <w:rPr>
          <w:rFonts w:ascii="Times New Roman" w:hAnsi="Times New Roman" w:cs="Times New Roman"/>
          <w:sz w:val="24"/>
          <w:szCs w:val="24"/>
        </w:rPr>
        <w:t>2025.</w:t>
      </w:r>
      <w:r w:rsidR="00BB0363" w:rsidRPr="00625BA8">
        <w:rPr>
          <w:rFonts w:ascii="Times New Roman" w:hAnsi="Times New Roman" w:cs="Times New Roman"/>
          <w:sz w:val="24"/>
          <w:szCs w:val="24"/>
        </w:rPr>
        <w:t xml:space="preserve"> </w:t>
      </w:r>
    </w:p>
    <w:p w14:paraId="3CB9DA9C" w14:textId="77777777" w:rsidR="00C13B94" w:rsidRPr="00625BA8" w:rsidRDefault="00C13B94" w:rsidP="00C13B94">
      <w:pPr>
        <w:spacing w:line="276" w:lineRule="auto"/>
        <w:rPr>
          <w:rFonts w:ascii="Times New Roman" w:hAnsi="Times New Roman" w:cs="Times New Roman"/>
          <w:b/>
          <w:bCs/>
          <w:sz w:val="24"/>
          <w:szCs w:val="24"/>
        </w:rPr>
      </w:pPr>
    </w:p>
    <w:p w14:paraId="59BF03CB" w14:textId="6970454D" w:rsidR="007B181B" w:rsidRPr="00625BA8" w:rsidRDefault="00E77AC1" w:rsidP="00CD031C">
      <w:pPr>
        <w:pStyle w:val="ListParagraph"/>
        <w:numPr>
          <w:ilvl w:val="1"/>
          <w:numId w:val="23"/>
        </w:numPr>
        <w:spacing w:line="276" w:lineRule="auto"/>
        <w:ind w:left="450" w:hanging="450"/>
        <w:rPr>
          <w:rFonts w:ascii="Times New Roman" w:hAnsi="Times New Roman" w:cs="Times New Roman"/>
          <w:sz w:val="24"/>
          <w:szCs w:val="24"/>
        </w:rPr>
      </w:pPr>
      <w:r w:rsidRPr="00625BA8">
        <w:rPr>
          <w:rFonts w:ascii="Times New Roman" w:hAnsi="Times New Roman" w:cs="Times New Roman"/>
          <w:b/>
          <w:bCs/>
          <w:sz w:val="24"/>
          <w:szCs w:val="24"/>
        </w:rPr>
        <w:t>Konsultim me nj</w:t>
      </w:r>
      <w:r w:rsidR="004F1036" w:rsidRPr="00625BA8">
        <w:rPr>
          <w:rFonts w:ascii="Times New Roman" w:hAnsi="Times New Roman" w:cs="Times New Roman"/>
          <w:b/>
          <w:bCs/>
          <w:sz w:val="24"/>
          <w:szCs w:val="24"/>
        </w:rPr>
        <w:t>ë</w:t>
      </w:r>
      <w:r w:rsidRPr="00625BA8">
        <w:rPr>
          <w:rFonts w:ascii="Times New Roman" w:hAnsi="Times New Roman" w:cs="Times New Roman"/>
          <w:b/>
          <w:bCs/>
          <w:sz w:val="24"/>
          <w:szCs w:val="24"/>
        </w:rPr>
        <w:t xml:space="preserve"> grup t</w:t>
      </w:r>
      <w:r w:rsidR="004F1036" w:rsidRPr="00625BA8">
        <w:rPr>
          <w:rFonts w:ascii="Times New Roman" w:hAnsi="Times New Roman" w:cs="Times New Roman"/>
          <w:b/>
          <w:bCs/>
          <w:sz w:val="24"/>
          <w:szCs w:val="24"/>
        </w:rPr>
        <w:t>ë</w:t>
      </w:r>
      <w:r w:rsidRPr="00625BA8">
        <w:rPr>
          <w:rFonts w:ascii="Times New Roman" w:hAnsi="Times New Roman" w:cs="Times New Roman"/>
          <w:b/>
          <w:bCs/>
          <w:sz w:val="24"/>
          <w:szCs w:val="24"/>
        </w:rPr>
        <w:t xml:space="preserve"> ngusht</w:t>
      </w:r>
      <w:r w:rsidR="004F1036" w:rsidRPr="00625BA8">
        <w:rPr>
          <w:rFonts w:ascii="Times New Roman" w:hAnsi="Times New Roman" w:cs="Times New Roman"/>
          <w:b/>
          <w:bCs/>
          <w:sz w:val="24"/>
          <w:szCs w:val="24"/>
        </w:rPr>
        <w:t>ë</w:t>
      </w:r>
      <w:r w:rsidRPr="00625BA8">
        <w:rPr>
          <w:rFonts w:ascii="Times New Roman" w:hAnsi="Times New Roman" w:cs="Times New Roman"/>
          <w:b/>
          <w:bCs/>
          <w:sz w:val="24"/>
          <w:szCs w:val="24"/>
        </w:rPr>
        <w:t xml:space="preserve"> partner</w:t>
      </w:r>
      <w:r w:rsidR="004F1036" w:rsidRPr="00625BA8">
        <w:rPr>
          <w:rFonts w:ascii="Times New Roman" w:hAnsi="Times New Roman" w:cs="Times New Roman"/>
          <w:b/>
          <w:bCs/>
          <w:sz w:val="24"/>
          <w:szCs w:val="24"/>
        </w:rPr>
        <w:t>ë</w:t>
      </w:r>
      <w:r w:rsidRPr="00625BA8">
        <w:rPr>
          <w:rFonts w:ascii="Times New Roman" w:hAnsi="Times New Roman" w:cs="Times New Roman"/>
          <w:b/>
          <w:bCs/>
          <w:sz w:val="24"/>
          <w:szCs w:val="24"/>
        </w:rPr>
        <w:t>sh e bashk</w:t>
      </w:r>
      <w:r w:rsidR="004F1036" w:rsidRPr="00625BA8">
        <w:rPr>
          <w:rFonts w:ascii="Times New Roman" w:hAnsi="Times New Roman" w:cs="Times New Roman"/>
          <w:b/>
          <w:bCs/>
          <w:sz w:val="24"/>
          <w:szCs w:val="24"/>
        </w:rPr>
        <w:t>ë</w:t>
      </w:r>
      <w:r w:rsidRPr="00625BA8">
        <w:rPr>
          <w:rFonts w:ascii="Times New Roman" w:hAnsi="Times New Roman" w:cs="Times New Roman"/>
          <w:b/>
          <w:bCs/>
          <w:sz w:val="24"/>
          <w:szCs w:val="24"/>
        </w:rPr>
        <w:t>pun</w:t>
      </w:r>
      <w:r w:rsidR="004F1036" w:rsidRPr="00625BA8">
        <w:rPr>
          <w:rFonts w:ascii="Times New Roman" w:hAnsi="Times New Roman" w:cs="Times New Roman"/>
          <w:b/>
          <w:bCs/>
          <w:sz w:val="24"/>
          <w:szCs w:val="24"/>
        </w:rPr>
        <w:t>ë</w:t>
      </w:r>
      <w:r w:rsidRPr="00625BA8">
        <w:rPr>
          <w:rFonts w:ascii="Times New Roman" w:hAnsi="Times New Roman" w:cs="Times New Roman"/>
          <w:b/>
          <w:bCs/>
          <w:sz w:val="24"/>
          <w:szCs w:val="24"/>
        </w:rPr>
        <w:t>tor</w:t>
      </w:r>
      <w:r w:rsidR="004F1036" w:rsidRPr="00625BA8">
        <w:rPr>
          <w:rFonts w:ascii="Times New Roman" w:hAnsi="Times New Roman" w:cs="Times New Roman"/>
          <w:b/>
          <w:bCs/>
          <w:sz w:val="24"/>
          <w:szCs w:val="24"/>
        </w:rPr>
        <w:t>ë</w:t>
      </w:r>
      <w:r w:rsidRPr="00625BA8">
        <w:rPr>
          <w:rFonts w:ascii="Times New Roman" w:hAnsi="Times New Roman" w:cs="Times New Roman"/>
          <w:b/>
          <w:bCs/>
          <w:sz w:val="24"/>
          <w:szCs w:val="24"/>
        </w:rPr>
        <w:t>sh</w:t>
      </w:r>
      <w:r w:rsidRPr="00625BA8">
        <w:rPr>
          <w:rFonts w:ascii="Times New Roman" w:hAnsi="Times New Roman" w:cs="Times New Roman"/>
          <w:sz w:val="24"/>
          <w:szCs w:val="24"/>
        </w:rPr>
        <w:t>. Grupi i Pun</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 mendoi q</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n</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takimin</w:t>
      </w:r>
      <w:r w:rsidR="00D9461A" w:rsidRPr="00625BA8">
        <w:rPr>
          <w:rFonts w:ascii="Times New Roman" w:hAnsi="Times New Roman" w:cs="Times New Roman"/>
          <w:sz w:val="24"/>
          <w:szCs w:val="24"/>
        </w:rPr>
        <w:t xml:space="preserve"> </w:t>
      </w:r>
      <w:r w:rsidRPr="00625BA8">
        <w:rPr>
          <w:rFonts w:ascii="Times New Roman" w:hAnsi="Times New Roman" w:cs="Times New Roman"/>
          <w:sz w:val="24"/>
          <w:szCs w:val="24"/>
        </w:rPr>
        <w:t>e tret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tij </w:t>
      </w:r>
      <w:r w:rsidR="00D9461A" w:rsidRPr="00625BA8">
        <w:rPr>
          <w:rFonts w:ascii="Times New Roman" w:hAnsi="Times New Roman" w:cs="Times New Roman"/>
          <w:sz w:val="24"/>
          <w:szCs w:val="24"/>
        </w:rPr>
        <w:t xml:space="preserve">(përkatësisht në datën </w:t>
      </w:r>
      <w:r w:rsidR="00C13B94" w:rsidRPr="00625BA8">
        <w:rPr>
          <w:rFonts w:ascii="Times New Roman" w:hAnsi="Times New Roman" w:cs="Times New Roman"/>
          <w:sz w:val="24"/>
          <w:szCs w:val="24"/>
        </w:rPr>
        <w:t>10 prill</w:t>
      </w:r>
      <w:r w:rsidR="00D9461A" w:rsidRPr="00625BA8">
        <w:rPr>
          <w:rFonts w:ascii="Times New Roman" w:hAnsi="Times New Roman" w:cs="Times New Roman"/>
          <w:sz w:val="24"/>
          <w:szCs w:val="24"/>
        </w:rPr>
        <w:t xml:space="preserve"> 2025) </w:t>
      </w:r>
      <w:r w:rsidRPr="00625BA8">
        <w:rPr>
          <w:rFonts w:ascii="Times New Roman" w:hAnsi="Times New Roman" w:cs="Times New Roman"/>
          <w:sz w:val="24"/>
          <w:szCs w:val="24"/>
        </w:rPr>
        <w:t>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ftonte edhe nj</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rre</w:t>
      </w:r>
      <w:r w:rsidR="00D9461A" w:rsidRPr="00625BA8">
        <w:rPr>
          <w:rFonts w:ascii="Times New Roman" w:hAnsi="Times New Roman" w:cs="Times New Roman"/>
          <w:sz w:val="24"/>
          <w:szCs w:val="24"/>
        </w:rPr>
        <w:t>t</w:t>
      </w:r>
      <w:r w:rsidRPr="00625BA8">
        <w:rPr>
          <w:rFonts w:ascii="Times New Roman" w:hAnsi="Times New Roman" w:cs="Times New Roman"/>
          <w:sz w:val="24"/>
          <w:szCs w:val="24"/>
        </w:rPr>
        <w:t>h 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ngusht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partner</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sh e bashk</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pun</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tor</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sh, p</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r 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disk</w:t>
      </w:r>
      <w:r w:rsidR="00D9461A" w:rsidRPr="00625BA8">
        <w:rPr>
          <w:rFonts w:ascii="Times New Roman" w:hAnsi="Times New Roman" w:cs="Times New Roman"/>
          <w:sz w:val="24"/>
          <w:szCs w:val="24"/>
        </w:rPr>
        <w:t>utuar</w:t>
      </w:r>
      <w:r w:rsidRPr="00625BA8">
        <w:rPr>
          <w:rFonts w:ascii="Times New Roman" w:hAnsi="Times New Roman" w:cs="Times New Roman"/>
          <w:sz w:val="24"/>
          <w:szCs w:val="24"/>
        </w:rPr>
        <w:t xml:space="preserve"> parimisht mbi </w:t>
      </w:r>
      <w:r w:rsidR="007B181B" w:rsidRPr="00625BA8">
        <w:rPr>
          <w:rFonts w:ascii="Times New Roman" w:hAnsi="Times New Roman" w:cs="Times New Roman"/>
          <w:sz w:val="24"/>
          <w:szCs w:val="24"/>
        </w:rPr>
        <w:t>përmbajtjen</w:t>
      </w:r>
      <w:r w:rsidRPr="00625BA8">
        <w:rPr>
          <w:rFonts w:ascii="Times New Roman" w:hAnsi="Times New Roman" w:cs="Times New Roman"/>
          <w:sz w:val="24"/>
          <w:szCs w:val="24"/>
        </w:rPr>
        <w:t xml:space="preserve"> e PVVBGJ. Ky takim rezultoi shum</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i suksessh</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m</w:t>
      </w:r>
      <w:r w:rsidR="00E63C99" w:rsidRPr="00625BA8">
        <w:rPr>
          <w:rFonts w:ascii="Times New Roman" w:hAnsi="Times New Roman" w:cs="Times New Roman"/>
          <w:sz w:val="24"/>
          <w:szCs w:val="24"/>
        </w:rPr>
        <w:t>, me</w:t>
      </w:r>
      <w:r w:rsidR="00C13B94" w:rsidRPr="00625BA8">
        <w:rPr>
          <w:rFonts w:ascii="Times New Roman" w:hAnsi="Times New Roman" w:cs="Times New Roman"/>
          <w:sz w:val="24"/>
          <w:szCs w:val="24"/>
        </w:rPr>
        <w:t xml:space="preserve"> praninë e rreth 30 pjesëmarrëseve/pjesëmarrësve, si dhe me shumë</w:t>
      </w:r>
      <w:r w:rsidR="00E63C99" w:rsidRPr="00625BA8">
        <w:rPr>
          <w:rFonts w:ascii="Times New Roman" w:hAnsi="Times New Roman" w:cs="Times New Roman"/>
          <w:sz w:val="24"/>
          <w:szCs w:val="24"/>
        </w:rPr>
        <w:t xml:space="preserve"> diskutime e propozime konkrete nga 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ftuarat/ftuarit</w:t>
      </w:r>
      <w:r w:rsidR="00D9461A" w:rsidRPr="00625BA8">
        <w:rPr>
          <w:rFonts w:ascii="Times New Roman" w:hAnsi="Times New Roman" w:cs="Times New Roman"/>
          <w:sz w:val="24"/>
          <w:szCs w:val="24"/>
        </w:rPr>
        <w:t>.</w:t>
      </w:r>
      <w:r w:rsidR="00C13B94" w:rsidRPr="00625BA8">
        <w:rPr>
          <w:rFonts w:ascii="Times New Roman" w:hAnsi="Times New Roman" w:cs="Times New Roman"/>
          <w:sz w:val="24"/>
          <w:szCs w:val="24"/>
        </w:rPr>
        <w:t xml:space="preserve"> Po kështu, një takim konsultues i dedikua u realizua edhe me të rejat dhe të rinjtë, përfaqësuese e përfaqësues të Këshillit Vendor Rinor, në datën 3 prill 2025.</w:t>
      </w:r>
    </w:p>
    <w:p w14:paraId="10017337" w14:textId="77777777" w:rsidR="007B181B" w:rsidRPr="00625BA8" w:rsidRDefault="007B181B" w:rsidP="007B181B">
      <w:pPr>
        <w:pStyle w:val="ListParagraph"/>
        <w:rPr>
          <w:rFonts w:ascii="Times New Roman" w:hAnsi="Times New Roman" w:cs="Times New Roman"/>
          <w:b/>
          <w:bCs/>
          <w:i/>
          <w:iCs/>
          <w:sz w:val="24"/>
          <w:szCs w:val="24"/>
        </w:rPr>
      </w:pPr>
    </w:p>
    <w:p w14:paraId="58F5EE10" w14:textId="03F7CA1F" w:rsidR="007B181B" w:rsidRPr="00625BA8" w:rsidRDefault="002262FA" w:rsidP="00625BA8">
      <w:pPr>
        <w:pStyle w:val="ListParagraph"/>
        <w:numPr>
          <w:ilvl w:val="1"/>
          <w:numId w:val="23"/>
        </w:numPr>
        <w:spacing w:line="276" w:lineRule="auto"/>
        <w:ind w:left="450" w:hanging="450"/>
        <w:rPr>
          <w:rFonts w:ascii="Times New Roman" w:hAnsi="Times New Roman" w:cs="Times New Roman"/>
          <w:b/>
          <w:bCs/>
          <w:i/>
          <w:iCs/>
          <w:sz w:val="24"/>
          <w:szCs w:val="24"/>
        </w:rPr>
      </w:pPr>
      <w:r w:rsidRPr="00625BA8">
        <w:rPr>
          <w:rFonts w:ascii="Times New Roman" w:hAnsi="Times New Roman" w:cs="Times New Roman"/>
          <w:b/>
          <w:bCs/>
          <w:i/>
          <w:iCs/>
          <w:sz w:val="24"/>
          <w:szCs w:val="24"/>
        </w:rPr>
        <w:t xml:space="preserve">Përgatitja e draft dokumentit të PVVBGJ </w:t>
      </w:r>
      <w:r w:rsidR="00E77AC1" w:rsidRPr="00625BA8">
        <w:rPr>
          <w:rFonts w:ascii="Times New Roman" w:hAnsi="Times New Roman" w:cs="Times New Roman"/>
          <w:b/>
          <w:bCs/>
          <w:i/>
          <w:iCs/>
          <w:sz w:val="24"/>
          <w:szCs w:val="24"/>
        </w:rPr>
        <w:t>2025 - 2030</w:t>
      </w:r>
      <w:r w:rsidRPr="00625BA8">
        <w:rPr>
          <w:rFonts w:ascii="Times New Roman" w:hAnsi="Times New Roman" w:cs="Times New Roman"/>
          <w:b/>
          <w:bCs/>
          <w:i/>
          <w:iCs/>
          <w:sz w:val="24"/>
          <w:szCs w:val="24"/>
        </w:rPr>
        <w:t>.</w:t>
      </w:r>
      <w:r w:rsidRPr="00625BA8">
        <w:rPr>
          <w:rFonts w:ascii="Times New Roman" w:hAnsi="Times New Roman" w:cs="Times New Roman"/>
          <w:sz w:val="24"/>
          <w:szCs w:val="24"/>
        </w:rPr>
        <w:t xml:space="preserve">  Drafti </w:t>
      </w:r>
      <w:r w:rsidR="00E63C99" w:rsidRPr="00625BA8">
        <w:rPr>
          <w:rFonts w:ascii="Times New Roman" w:hAnsi="Times New Roman" w:cs="Times New Roman"/>
          <w:sz w:val="24"/>
          <w:szCs w:val="24"/>
        </w:rPr>
        <w:t>matrica e</w:t>
      </w:r>
      <w:r w:rsidRPr="00625BA8">
        <w:rPr>
          <w:rFonts w:ascii="Times New Roman" w:hAnsi="Times New Roman" w:cs="Times New Roman"/>
          <w:sz w:val="24"/>
          <w:szCs w:val="24"/>
        </w:rPr>
        <w:t xml:space="preserve"> përgatitur për konsultim</w:t>
      </w:r>
      <w:r w:rsidR="00C13B94" w:rsidRPr="00625BA8">
        <w:rPr>
          <w:rFonts w:ascii="Times New Roman" w:hAnsi="Times New Roman" w:cs="Times New Roman"/>
          <w:sz w:val="24"/>
          <w:szCs w:val="24"/>
        </w:rPr>
        <w:t>et paraprake e partner</w:t>
      </w:r>
      <w:r w:rsidR="00A567D2" w:rsidRPr="00625BA8">
        <w:rPr>
          <w:rFonts w:ascii="Times New Roman" w:hAnsi="Times New Roman" w:cs="Times New Roman"/>
          <w:sz w:val="24"/>
          <w:szCs w:val="24"/>
        </w:rPr>
        <w:t>ë</w:t>
      </w:r>
      <w:r w:rsidR="00C13B94" w:rsidRPr="00625BA8">
        <w:rPr>
          <w:rFonts w:ascii="Times New Roman" w:hAnsi="Times New Roman" w:cs="Times New Roman"/>
          <w:sz w:val="24"/>
          <w:szCs w:val="24"/>
        </w:rPr>
        <w:t>t, bashk</w:t>
      </w:r>
      <w:r w:rsidR="00A567D2" w:rsidRPr="00625BA8">
        <w:rPr>
          <w:rFonts w:ascii="Times New Roman" w:hAnsi="Times New Roman" w:cs="Times New Roman"/>
          <w:sz w:val="24"/>
          <w:szCs w:val="24"/>
        </w:rPr>
        <w:t>ë</w:t>
      </w:r>
      <w:r w:rsidR="00C13B94" w:rsidRPr="00625BA8">
        <w:rPr>
          <w:rFonts w:ascii="Times New Roman" w:hAnsi="Times New Roman" w:cs="Times New Roman"/>
          <w:sz w:val="24"/>
          <w:szCs w:val="24"/>
        </w:rPr>
        <w:t>pun</w:t>
      </w:r>
      <w:r w:rsidR="00A567D2" w:rsidRPr="00625BA8">
        <w:rPr>
          <w:rFonts w:ascii="Times New Roman" w:hAnsi="Times New Roman" w:cs="Times New Roman"/>
          <w:sz w:val="24"/>
          <w:szCs w:val="24"/>
        </w:rPr>
        <w:t>ë</w:t>
      </w:r>
      <w:r w:rsidR="00C13B94" w:rsidRPr="00625BA8">
        <w:rPr>
          <w:rFonts w:ascii="Times New Roman" w:hAnsi="Times New Roman" w:cs="Times New Roman"/>
          <w:sz w:val="24"/>
          <w:szCs w:val="24"/>
        </w:rPr>
        <w:t>tor</w:t>
      </w:r>
      <w:r w:rsidR="00A567D2" w:rsidRPr="00625BA8">
        <w:rPr>
          <w:rFonts w:ascii="Times New Roman" w:hAnsi="Times New Roman" w:cs="Times New Roman"/>
          <w:sz w:val="24"/>
          <w:szCs w:val="24"/>
        </w:rPr>
        <w:t>ë</w:t>
      </w:r>
      <w:r w:rsidR="00C13B94" w:rsidRPr="00625BA8">
        <w:rPr>
          <w:rFonts w:ascii="Times New Roman" w:hAnsi="Times New Roman" w:cs="Times New Roman"/>
          <w:sz w:val="24"/>
          <w:szCs w:val="24"/>
        </w:rPr>
        <w:t>t dhe rinin</w:t>
      </w:r>
      <w:r w:rsidR="00A567D2" w:rsidRPr="00625BA8">
        <w:rPr>
          <w:rFonts w:ascii="Times New Roman" w:hAnsi="Times New Roman" w:cs="Times New Roman"/>
          <w:sz w:val="24"/>
          <w:szCs w:val="24"/>
        </w:rPr>
        <w:t>ë</w:t>
      </w:r>
      <w:r w:rsidR="00C13B94" w:rsidRPr="00625BA8">
        <w:rPr>
          <w:rFonts w:ascii="Times New Roman" w:hAnsi="Times New Roman" w:cs="Times New Roman"/>
          <w:sz w:val="24"/>
          <w:szCs w:val="24"/>
        </w:rPr>
        <w:t>,</w:t>
      </w:r>
      <w:r w:rsidRPr="00625BA8">
        <w:rPr>
          <w:rFonts w:ascii="Times New Roman" w:hAnsi="Times New Roman" w:cs="Times New Roman"/>
          <w:sz w:val="24"/>
          <w:szCs w:val="24"/>
        </w:rPr>
        <w:t xml:space="preserve"> përmbante masat </w:t>
      </w:r>
      <w:r w:rsidR="00E63C99" w:rsidRPr="00625BA8">
        <w:rPr>
          <w:rFonts w:ascii="Times New Roman" w:hAnsi="Times New Roman" w:cs="Times New Roman"/>
          <w:sz w:val="24"/>
          <w:szCs w:val="24"/>
        </w:rPr>
        <w:t>dhe</w:t>
      </w:r>
      <w:r w:rsidRPr="00625BA8">
        <w:rPr>
          <w:rFonts w:ascii="Times New Roman" w:hAnsi="Times New Roman" w:cs="Times New Roman"/>
          <w:sz w:val="24"/>
          <w:szCs w:val="24"/>
        </w:rPr>
        <w:t xml:space="preserve"> veprimet e parashikuara </w:t>
      </w:r>
      <w:r w:rsidR="00E63C99" w:rsidRPr="00625BA8">
        <w:rPr>
          <w:rFonts w:ascii="Times New Roman" w:hAnsi="Times New Roman" w:cs="Times New Roman"/>
          <w:sz w:val="24"/>
          <w:szCs w:val="24"/>
        </w:rPr>
        <w:t>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p</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rfshira n</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pes</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fusha nd</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rhyrjeje, ku kat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r 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parat bazoheshin n</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fushat prioritare 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Strategjis</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Komb</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tare p</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r Barazin</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Gjinore 2021 – 2030 (pra fuqizimi ekonomik, pjes</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marrja n</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vendimmarrjen politike e publike, dhuna </w:t>
      </w:r>
      <w:r w:rsidR="00AD480C" w:rsidRPr="00625BA8">
        <w:rPr>
          <w:rFonts w:ascii="Times New Roman" w:hAnsi="Times New Roman" w:cs="Times New Roman"/>
          <w:sz w:val="24"/>
          <w:szCs w:val="24"/>
        </w:rPr>
        <w:t>me</w:t>
      </w:r>
      <w:r w:rsidR="00E63C99" w:rsidRPr="00625BA8">
        <w:rPr>
          <w:rFonts w:ascii="Times New Roman" w:hAnsi="Times New Roman" w:cs="Times New Roman"/>
          <w:sz w:val="24"/>
          <w:szCs w:val="24"/>
        </w:rPr>
        <w:t xml:space="preserve"> baz</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gjinore dhe integrimi gjinor ne nivelin vendor)</w:t>
      </w:r>
      <w:r w:rsidR="00D9461A" w:rsidRPr="00625BA8">
        <w:rPr>
          <w:rFonts w:ascii="Times New Roman" w:hAnsi="Times New Roman" w:cs="Times New Roman"/>
          <w:sz w:val="24"/>
          <w:szCs w:val="24"/>
        </w:rPr>
        <w:t xml:space="preserve">, si </w:t>
      </w:r>
      <w:r w:rsidR="00E63C99" w:rsidRPr="00625BA8">
        <w:rPr>
          <w:rFonts w:ascii="Times New Roman" w:hAnsi="Times New Roman" w:cs="Times New Roman"/>
          <w:sz w:val="24"/>
          <w:szCs w:val="24"/>
        </w:rPr>
        <w:t>dhe nj</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fush</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e pest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me masa 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ndrys</w:t>
      </w:r>
      <w:r w:rsidR="00AD480C" w:rsidRPr="00625BA8">
        <w:rPr>
          <w:rFonts w:ascii="Times New Roman" w:hAnsi="Times New Roman" w:cs="Times New Roman"/>
          <w:sz w:val="24"/>
          <w:szCs w:val="24"/>
        </w:rPr>
        <w:t>h</w:t>
      </w:r>
      <w:r w:rsidR="00E63C99" w:rsidRPr="00625BA8">
        <w:rPr>
          <w:rFonts w:ascii="Times New Roman" w:hAnsi="Times New Roman" w:cs="Times New Roman"/>
          <w:sz w:val="24"/>
          <w:szCs w:val="24"/>
        </w:rPr>
        <w:t>me 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propozuara, 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 xml:space="preserve"> cilat pas konsultimeve </w:t>
      </w:r>
      <w:r w:rsidR="00A567D2" w:rsidRPr="00625BA8">
        <w:rPr>
          <w:rFonts w:ascii="Times New Roman" w:hAnsi="Times New Roman" w:cs="Times New Roman"/>
          <w:sz w:val="24"/>
          <w:szCs w:val="24"/>
        </w:rPr>
        <w:t xml:space="preserve">paraprake, u </w:t>
      </w:r>
      <w:r w:rsidR="00E63C99" w:rsidRPr="00625BA8">
        <w:rPr>
          <w:rFonts w:ascii="Times New Roman" w:hAnsi="Times New Roman" w:cs="Times New Roman"/>
          <w:sz w:val="24"/>
          <w:szCs w:val="24"/>
        </w:rPr>
        <w:t>sakt</w:t>
      </w:r>
      <w:r w:rsidR="001236E0" w:rsidRPr="00625BA8">
        <w:rPr>
          <w:rFonts w:ascii="Times New Roman" w:hAnsi="Times New Roman" w:cs="Times New Roman"/>
          <w:sz w:val="24"/>
          <w:szCs w:val="24"/>
        </w:rPr>
        <w:t>ë</w:t>
      </w:r>
      <w:r w:rsidR="00E63C99" w:rsidRPr="00625BA8">
        <w:rPr>
          <w:rFonts w:ascii="Times New Roman" w:hAnsi="Times New Roman" w:cs="Times New Roman"/>
          <w:sz w:val="24"/>
          <w:szCs w:val="24"/>
        </w:rPr>
        <w:t>s</w:t>
      </w:r>
      <w:r w:rsidR="00A567D2" w:rsidRPr="00625BA8">
        <w:rPr>
          <w:rFonts w:ascii="Times New Roman" w:hAnsi="Times New Roman" w:cs="Times New Roman"/>
          <w:sz w:val="24"/>
          <w:szCs w:val="24"/>
        </w:rPr>
        <w:t>uan në cilat prej objektivave strategjike e specifike të PVVBGJ do të përfshiheshin.</w:t>
      </w:r>
      <w:r w:rsidR="00E63C99" w:rsidRPr="00625BA8">
        <w:rPr>
          <w:rFonts w:ascii="Times New Roman" w:hAnsi="Times New Roman" w:cs="Times New Roman"/>
          <w:sz w:val="24"/>
          <w:szCs w:val="24"/>
        </w:rPr>
        <w:t xml:space="preserve"> </w:t>
      </w:r>
      <w:r w:rsidR="00A567D2" w:rsidRPr="00625BA8">
        <w:rPr>
          <w:rFonts w:ascii="Times New Roman" w:hAnsi="Times New Roman" w:cs="Times New Roman"/>
          <w:sz w:val="24"/>
          <w:szCs w:val="24"/>
        </w:rPr>
        <w:t xml:space="preserve">Të gjitha ndryshimet pas konsultimeve paraprake janë dakordësuar me grupin e punës. </w:t>
      </w:r>
    </w:p>
    <w:p w14:paraId="220AE290" w14:textId="77777777" w:rsidR="00A567D2" w:rsidRPr="00625BA8" w:rsidRDefault="00A567D2" w:rsidP="00A567D2">
      <w:pPr>
        <w:spacing w:line="276" w:lineRule="auto"/>
        <w:rPr>
          <w:rFonts w:ascii="Times New Roman" w:hAnsi="Times New Roman" w:cs="Times New Roman"/>
          <w:b/>
          <w:bCs/>
          <w:i/>
          <w:iCs/>
          <w:sz w:val="24"/>
          <w:szCs w:val="24"/>
        </w:rPr>
      </w:pPr>
    </w:p>
    <w:p w14:paraId="6522780E" w14:textId="56EA9DAE" w:rsidR="007B181B" w:rsidRPr="00625BA8" w:rsidRDefault="002262FA" w:rsidP="00CD031C">
      <w:pPr>
        <w:pStyle w:val="ListParagraph"/>
        <w:numPr>
          <w:ilvl w:val="1"/>
          <w:numId w:val="23"/>
        </w:numPr>
        <w:spacing w:line="276" w:lineRule="auto"/>
        <w:ind w:left="450" w:hanging="450"/>
        <w:rPr>
          <w:rFonts w:ascii="Times New Roman" w:hAnsi="Times New Roman" w:cs="Times New Roman"/>
          <w:sz w:val="24"/>
          <w:szCs w:val="24"/>
        </w:rPr>
      </w:pPr>
      <w:r w:rsidRPr="00625BA8">
        <w:rPr>
          <w:rFonts w:ascii="Times New Roman" w:hAnsi="Times New Roman" w:cs="Times New Roman"/>
          <w:b/>
          <w:bCs/>
          <w:i/>
          <w:iCs/>
          <w:sz w:val="24"/>
          <w:szCs w:val="24"/>
        </w:rPr>
        <w:t>Konsultime me palët e interesuara dhe grupet e interesit.</w:t>
      </w:r>
      <w:r w:rsidRPr="00625BA8">
        <w:rPr>
          <w:rFonts w:ascii="Times New Roman" w:hAnsi="Times New Roman" w:cs="Times New Roman"/>
          <w:sz w:val="24"/>
          <w:szCs w:val="24"/>
        </w:rPr>
        <w:t xml:space="preserve"> Ky proces u zhvillua mbi draft dokumentin e përgatitur. Në konsultime u përfshinë drejtoritë përgjegjëse dhe stafi brenda bashkisë, NJA-ve, OJF-të bashkëpunëtore, si dhe anëtare të Aleancës së Grave Këshilltare dhe të Këshillit Bashkiak. </w:t>
      </w:r>
      <w:r w:rsidR="00A567D2" w:rsidRPr="00625BA8">
        <w:rPr>
          <w:rFonts w:ascii="Times New Roman" w:hAnsi="Times New Roman" w:cs="Times New Roman"/>
          <w:sz w:val="24"/>
          <w:szCs w:val="24"/>
        </w:rPr>
        <w:t xml:space="preserve">Sipas kërkesave dhe legjislacionit në fuqi, draft </w:t>
      </w:r>
      <w:r w:rsidR="007B181B" w:rsidRPr="00625BA8">
        <w:rPr>
          <w:rFonts w:ascii="Times New Roman" w:hAnsi="Times New Roman" w:cs="Times New Roman"/>
          <w:sz w:val="24"/>
          <w:szCs w:val="24"/>
        </w:rPr>
        <w:t>PVVBGJ u postua në faqen e internetit të bashkisë për konsultim publik</w:t>
      </w:r>
      <w:r w:rsidR="00D971A2" w:rsidRPr="00625BA8">
        <w:rPr>
          <w:rFonts w:ascii="Times New Roman" w:hAnsi="Times New Roman" w:cs="Times New Roman"/>
          <w:sz w:val="24"/>
          <w:szCs w:val="24"/>
        </w:rPr>
        <w:t>.</w:t>
      </w:r>
      <w:r w:rsidR="007B181B" w:rsidRPr="00625BA8">
        <w:rPr>
          <w:rStyle w:val="FootnoteReference"/>
          <w:rFonts w:ascii="Times New Roman" w:hAnsi="Times New Roman" w:cs="Times New Roman"/>
          <w:sz w:val="24"/>
          <w:szCs w:val="24"/>
        </w:rPr>
        <w:footnoteReference w:id="17"/>
      </w:r>
      <w:r w:rsidR="007B181B" w:rsidRPr="00625BA8">
        <w:rPr>
          <w:rFonts w:ascii="Times New Roman" w:hAnsi="Times New Roman" w:cs="Times New Roman"/>
          <w:sz w:val="24"/>
          <w:szCs w:val="24"/>
        </w:rPr>
        <w:t xml:space="preserve"> </w:t>
      </w:r>
      <w:r w:rsidRPr="00625BA8">
        <w:rPr>
          <w:rFonts w:ascii="Times New Roman" w:hAnsi="Times New Roman" w:cs="Times New Roman"/>
          <w:sz w:val="24"/>
          <w:szCs w:val="24"/>
        </w:rPr>
        <w:t xml:space="preserve"> </w:t>
      </w:r>
    </w:p>
    <w:p w14:paraId="76649A6F" w14:textId="77777777" w:rsidR="007B181B" w:rsidRPr="00625BA8" w:rsidRDefault="007B181B" w:rsidP="007B181B">
      <w:pPr>
        <w:pStyle w:val="ListParagraph"/>
        <w:rPr>
          <w:rFonts w:ascii="Times New Roman" w:hAnsi="Times New Roman" w:cs="Times New Roman"/>
          <w:b/>
          <w:bCs/>
          <w:i/>
          <w:iCs/>
          <w:sz w:val="24"/>
          <w:szCs w:val="24"/>
        </w:rPr>
      </w:pPr>
    </w:p>
    <w:p w14:paraId="1C609A6D" w14:textId="77777777" w:rsidR="007B181B" w:rsidRPr="00625BA8" w:rsidRDefault="00E77AC1" w:rsidP="00CD031C">
      <w:pPr>
        <w:pStyle w:val="ListParagraph"/>
        <w:numPr>
          <w:ilvl w:val="1"/>
          <w:numId w:val="23"/>
        </w:numPr>
        <w:spacing w:line="276" w:lineRule="auto"/>
        <w:ind w:left="450" w:hanging="450"/>
        <w:rPr>
          <w:rFonts w:ascii="Times New Roman" w:hAnsi="Times New Roman" w:cs="Times New Roman"/>
          <w:sz w:val="24"/>
          <w:szCs w:val="24"/>
        </w:rPr>
      </w:pPr>
      <w:r w:rsidRPr="00625BA8">
        <w:rPr>
          <w:rFonts w:ascii="Times New Roman" w:hAnsi="Times New Roman" w:cs="Times New Roman"/>
          <w:b/>
          <w:bCs/>
          <w:i/>
          <w:iCs/>
          <w:sz w:val="24"/>
          <w:szCs w:val="24"/>
        </w:rPr>
        <w:t xml:space="preserve">Kostimi </w:t>
      </w:r>
      <w:r w:rsidR="002262FA" w:rsidRPr="00625BA8">
        <w:rPr>
          <w:rFonts w:ascii="Times New Roman" w:hAnsi="Times New Roman" w:cs="Times New Roman"/>
          <w:b/>
          <w:bCs/>
          <w:i/>
          <w:iCs/>
          <w:sz w:val="24"/>
          <w:szCs w:val="24"/>
        </w:rPr>
        <w:t>i draft PVVBGJ 202</w:t>
      </w:r>
      <w:r w:rsidRPr="00625BA8">
        <w:rPr>
          <w:rFonts w:ascii="Times New Roman" w:hAnsi="Times New Roman" w:cs="Times New Roman"/>
          <w:b/>
          <w:bCs/>
          <w:i/>
          <w:iCs/>
          <w:sz w:val="24"/>
          <w:szCs w:val="24"/>
        </w:rPr>
        <w:t>5</w:t>
      </w:r>
      <w:r w:rsidR="002262FA" w:rsidRPr="00625BA8">
        <w:rPr>
          <w:rFonts w:ascii="Times New Roman" w:hAnsi="Times New Roman" w:cs="Times New Roman"/>
          <w:b/>
          <w:bCs/>
          <w:i/>
          <w:iCs/>
          <w:sz w:val="24"/>
          <w:szCs w:val="24"/>
        </w:rPr>
        <w:t>-20</w:t>
      </w:r>
      <w:r w:rsidRPr="00625BA8">
        <w:rPr>
          <w:rFonts w:ascii="Times New Roman" w:hAnsi="Times New Roman" w:cs="Times New Roman"/>
          <w:b/>
          <w:bCs/>
          <w:i/>
          <w:iCs/>
          <w:sz w:val="24"/>
          <w:szCs w:val="24"/>
        </w:rPr>
        <w:t>30</w:t>
      </w:r>
      <w:r w:rsidR="002262FA" w:rsidRPr="00625BA8">
        <w:rPr>
          <w:rFonts w:ascii="Times New Roman" w:hAnsi="Times New Roman" w:cs="Times New Roman"/>
          <w:b/>
          <w:bCs/>
          <w:i/>
          <w:iCs/>
          <w:sz w:val="24"/>
          <w:szCs w:val="24"/>
        </w:rPr>
        <w:t xml:space="preserve">. </w:t>
      </w:r>
      <w:r w:rsidRPr="00625BA8">
        <w:rPr>
          <w:rFonts w:ascii="Times New Roman" w:hAnsi="Times New Roman" w:cs="Times New Roman"/>
          <w:sz w:val="24"/>
          <w:szCs w:val="24"/>
        </w:rPr>
        <w:t>Pas finalizimit 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matric</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 s</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aktiviteteve dhe qart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simit t</w:t>
      </w:r>
      <w:r w:rsidR="004F1036" w:rsidRPr="00625BA8">
        <w:rPr>
          <w:rFonts w:ascii="Times New Roman" w:hAnsi="Times New Roman" w:cs="Times New Roman"/>
          <w:sz w:val="24"/>
          <w:szCs w:val="24"/>
        </w:rPr>
        <w:t>ë</w:t>
      </w:r>
      <w:r w:rsidRPr="00625BA8">
        <w:rPr>
          <w:rFonts w:ascii="Times New Roman" w:hAnsi="Times New Roman" w:cs="Times New Roman"/>
          <w:sz w:val="24"/>
          <w:szCs w:val="24"/>
        </w:rPr>
        <w:t xml:space="preserve"> tyre me </w:t>
      </w:r>
      <w:r w:rsidR="00D561DE" w:rsidRPr="00625BA8">
        <w:rPr>
          <w:rFonts w:ascii="Times New Roman" w:hAnsi="Times New Roman" w:cs="Times New Roman"/>
          <w:sz w:val="24"/>
          <w:szCs w:val="24"/>
        </w:rPr>
        <w:t>ç</w:t>
      </w:r>
      <w:r w:rsidRPr="00625BA8">
        <w:rPr>
          <w:rFonts w:ascii="Times New Roman" w:hAnsi="Times New Roman" w:cs="Times New Roman"/>
          <w:sz w:val="24"/>
          <w:szCs w:val="24"/>
        </w:rPr>
        <w:t>do drejtori, p</w:t>
      </w:r>
      <w:r w:rsidR="002262FA" w:rsidRPr="00625BA8">
        <w:rPr>
          <w:rFonts w:ascii="Times New Roman" w:hAnsi="Times New Roman" w:cs="Times New Roman"/>
          <w:sz w:val="24"/>
          <w:szCs w:val="24"/>
        </w:rPr>
        <w:t xml:space="preserve">aralelisht u realizua edhe kostimi i aktiviteteve të </w:t>
      </w:r>
      <w:r w:rsidR="007B181B" w:rsidRPr="00625BA8">
        <w:rPr>
          <w:rFonts w:ascii="Times New Roman" w:hAnsi="Times New Roman" w:cs="Times New Roman"/>
          <w:sz w:val="24"/>
          <w:szCs w:val="24"/>
        </w:rPr>
        <w:t>dakortësuara</w:t>
      </w:r>
      <w:r w:rsidR="002262FA" w:rsidRPr="00625BA8">
        <w:rPr>
          <w:rFonts w:ascii="Times New Roman" w:hAnsi="Times New Roman" w:cs="Times New Roman"/>
          <w:sz w:val="24"/>
          <w:szCs w:val="24"/>
        </w:rPr>
        <w:t xml:space="preserve">. </w:t>
      </w:r>
    </w:p>
    <w:p w14:paraId="4110FAC6" w14:textId="77777777" w:rsidR="007B181B" w:rsidRPr="00625BA8" w:rsidRDefault="007B181B" w:rsidP="007B181B">
      <w:pPr>
        <w:pStyle w:val="ListParagraph"/>
        <w:rPr>
          <w:rFonts w:ascii="Times New Roman" w:hAnsi="Times New Roman" w:cs="Times New Roman"/>
          <w:b/>
          <w:bCs/>
          <w:i/>
          <w:iCs/>
          <w:sz w:val="24"/>
          <w:szCs w:val="24"/>
        </w:rPr>
      </w:pPr>
    </w:p>
    <w:p w14:paraId="2A021A46" w14:textId="77777777" w:rsidR="007B181B" w:rsidRPr="00625BA8" w:rsidRDefault="002262FA" w:rsidP="00CD031C">
      <w:pPr>
        <w:pStyle w:val="ListParagraph"/>
        <w:numPr>
          <w:ilvl w:val="1"/>
          <w:numId w:val="23"/>
        </w:numPr>
        <w:spacing w:line="276" w:lineRule="auto"/>
        <w:ind w:left="450" w:hanging="450"/>
        <w:rPr>
          <w:rFonts w:ascii="Times New Roman" w:hAnsi="Times New Roman" w:cs="Times New Roman"/>
          <w:sz w:val="24"/>
          <w:szCs w:val="24"/>
        </w:rPr>
      </w:pPr>
      <w:r w:rsidRPr="00625BA8">
        <w:rPr>
          <w:rFonts w:ascii="Times New Roman" w:hAnsi="Times New Roman" w:cs="Times New Roman"/>
          <w:b/>
          <w:bCs/>
          <w:i/>
          <w:iCs/>
          <w:sz w:val="24"/>
          <w:szCs w:val="24"/>
        </w:rPr>
        <w:t>Miratimi i PVVBGJ 202</w:t>
      </w:r>
      <w:r w:rsidR="00240478" w:rsidRPr="00625BA8">
        <w:rPr>
          <w:rFonts w:ascii="Times New Roman" w:hAnsi="Times New Roman" w:cs="Times New Roman"/>
          <w:b/>
          <w:bCs/>
          <w:i/>
          <w:iCs/>
          <w:sz w:val="24"/>
          <w:szCs w:val="24"/>
        </w:rPr>
        <w:t>5</w:t>
      </w:r>
      <w:r w:rsidRPr="00625BA8">
        <w:rPr>
          <w:rFonts w:ascii="Times New Roman" w:hAnsi="Times New Roman" w:cs="Times New Roman"/>
          <w:b/>
          <w:bCs/>
          <w:i/>
          <w:iCs/>
          <w:sz w:val="24"/>
          <w:szCs w:val="24"/>
        </w:rPr>
        <w:t xml:space="preserve"> – 20</w:t>
      </w:r>
      <w:r w:rsidR="00240478" w:rsidRPr="00625BA8">
        <w:rPr>
          <w:rFonts w:ascii="Times New Roman" w:hAnsi="Times New Roman" w:cs="Times New Roman"/>
          <w:b/>
          <w:bCs/>
          <w:i/>
          <w:iCs/>
          <w:sz w:val="24"/>
          <w:szCs w:val="24"/>
        </w:rPr>
        <w:t>30</w:t>
      </w:r>
      <w:r w:rsidRPr="00625BA8">
        <w:rPr>
          <w:rFonts w:ascii="Times New Roman" w:hAnsi="Times New Roman" w:cs="Times New Roman"/>
          <w:b/>
          <w:bCs/>
          <w:i/>
          <w:iCs/>
          <w:sz w:val="24"/>
          <w:szCs w:val="24"/>
        </w:rPr>
        <w:t xml:space="preserve"> në Këshillin Bashkiak.</w:t>
      </w:r>
      <w:r w:rsidRPr="00625BA8">
        <w:rPr>
          <w:rFonts w:ascii="Times New Roman" w:hAnsi="Times New Roman" w:cs="Times New Roman"/>
          <w:sz w:val="24"/>
          <w:szCs w:val="24"/>
        </w:rPr>
        <w:t xml:space="preserve"> Versioni përfundimtar i PVVBGJ i konsultuar e kostuar u përcoll për miratim në Këshillin Bashkiak. Pas miratimit, PVVBGJ 202</w:t>
      </w:r>
      <w:r w:rsidR="00240478" w:rsidRPr="00625BA8">
        <w:rPr>
          <w:rFonts w:ascii="Times New Roman" w:hAnsi="Times New Roman" w:cs="Times New Roman"/>
          <w:sz w:val="24"/>
          <w:szCs w:val="24"/>
        </w:rPr>
        <w:t>5</w:t>
      </w:r>
      <w:r w:rsidRPr="00625BA8">
        <w:rPr>
          <w:rFonts w:ascii="Times New Roman" w:hAnsi="Times New Roman" w:cs="Times New Roman"/>
          <w:sz w:val="24"/>
          <w:szCs w:val="24"/>
        </w:rPr>
        <w:t xml:space="preserve"> – 20</w:t>
      </w:r>
      <w:r w:rsidR="00240478" w:rsidRPr="00625BA8">
        <w:rPr>
          <w:rFonts w:ascii="Times New Roman" w:hAnsi="Times New Roman" w:cs="Times New Roman"/>
          <w:sz w:val="24"/>
          <w:szCs w:val="24"/>
        </w:rPr>
        <w:t>30</w:t>
      </w:r>
      <w:r w:rsidRPr="00625BA8">
        <w:rPr>
          <w:rFonts w:ascii="Times New Roman" w:hAnsi="Times New Roman" w:cs="Times New Roman"/>
          <w:sz w:val="24"/>
          <w:szCs w:val="24"/>
        </w:rPr>
        <w:t xml:space="preserve"> do të publikohet edhe në faqen e internetit të bashkisë,  si dhe versioni anglisht i tij do të publikohet në faqen e </w:t>
      </w:r>
      <w:r w:rsidR="007B181B" w:rsidRPr="00625BA8">
        <w:rPr>
          <w:rFonts w:ascii="Times New Roman" w:hAnsi="Times New Roman" w:cs="Times New Roman"/>
          <w:sz w:val="24"/>
          <w:szCs w:val="24"/>
        </w:rPr>
        <w:t xml:space="preserve">Atlasit të Nënshkruesve të Kartës Evropiane për Barazi, të </w:t>
      </w:r>
      <w:r w:rsidRPr="00625BA8">
        <w:rPr>
          <w:rFonts w:ascii="Times New Roman" w:hAnsi="Times New Roman" w:cs="Times New Roman"/>
          <w:sz w:val="24"/>
          <w:szCs w:val="24"/>
        </w:rPr>
        <w:t xml:space="preserve">Këshillit të Bashkive dhe Rajoneve të Evropës (KBRE). </w:t>
      </w:r>
    </w:p>
    <w:p w14:paraId="3FF9B8D0" w14:textId="5E762200" w:rsidR="00625BA8" w:rsidRPr="00625BA8" w:rsidRDefault="00625BA8" w:rsidP="00CD031C">
      <w:pPr>
        <w:spacing w:line="276" w:lineRule="auto"/>
        <w:rPr>
          <w:rFonts w:ascii="Times New Roman" w:hAnsi="Times New Roman" w:cs="Times New Roman"/>
          <w:sz w:val="24"/>
          <w:szCs w:val="24"/>
        </w:rPr>
      </w:pPr>
    </w:p>
    <w:p w14:paraId="3CBBC56B" w14:textId="77777777" w:rsidR="00D561DE"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Të gjitha hapat e mësipërm shkojnë në linjë dhe me metodologjinë e përgatitjes së PVVBGJ-ve siç sugjerohet nga KBRE</w:t>
      </w:r>
      <w:r w:rsidR="00D561DE" w:rsidRPr="00625BA8">
        <w:rPr>
          <w:rFonts w:ascii="Times New Roman" w:hAnsi="Times New Roman" w:cs="Times New Roman"/>
          <w:sz w:val="24"/>
          <w:szCs w:val="24"/>
        </w:rPr>
        <w:t>.</w:t>
      </w:r>
      <w:r w:rsidRPr="00625BA8">
        <w:rPr>
          <w:rStyle w:val="FootnoteReference"/>
          <w:rFonts w:ascii="Times New Roman" w:hAnsi="Times New Roman" w:cs="Times New Roman"/>
          <w:sz w:val="24"/>
          <w:szCs w:val="24"/>
        </w:rPr>
        <w:t xml:space="preserve"> </w:t>
      </w:r>
      <w:r w:rsidRPr="00625BA8">
        <w:rPr>
          <w:rStyle w:val="FootnoteReference"/>
          <w:rFonts w:ascii="Times New Roman" w:hAnsi="Times New Roman" w:cs="Times New Roman"/>
          <w:sz w:val="24"/>
          <w:szCs w:val="24"/>
        </w:rPr>
        <w:footnoteReference w:id="18"/>
      </w:r>
      <w:r w:rsidRPr="00625BA8">
        <w:rPr>
          <w:rFonts w:ascii="Times New Roman" w:hAnsi="Times New Roman" w:cs="Times New Roman"/>
          <w:sz w:val="24"/>
          <w:szCs w:val="24"/>
        </w:rPr>
        <w:t xml:space="preserve"> </w:t>
      </w:r>
    </w:p>
    <w:p w14:paraId="09363D1D" w14:textId="77777777" w:rsidR="00D561DE" w:rsidRPr="00625BA8" w:rsidRDefault="00D561DE" w:rsidP="00CD031C">
      <w:pPr>
        <w:spacing w:line="276" w:lineRule="auto"/>
        <w:rPr>
          <w:rFonts w:ascii="Times New Roman" w:hAnsi="Times New Roman" w:cs="Times New Roman"/>
          <w:sz w:val="24"/>
          <w:szCs w:val="24"/>
        </w:rPr>
      </w:pPr>
    </w:p>
    <w:p w14:paraId="6D0BE0A5" w14:textId="20E09AFA" w:rsidR="00D971A2"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Një rol të rëndësishëm në të gjithë procesin e përgatitjes deri në finalizimin e PVVBGJ ka luajtur mbështetja dhe asistenca teknike e ofruar nga UN </w:t>
      </w:r>
      <w:r w:rsidR="00AD480C" w:rsidRPr="00625BA8">
        <w:rPr>
          <w:rFonts w:ascii="Times New Roman" w:hAnsi="Times New Roman" w:cs="Times New Roman"/>
          <w:sz w:val="24"/>
          <w:szCs w:val="24"/>
        </w:rPr>
        <w:t>W</w:t>
      </w:r>
      <w:r w:rsidRPr="00625BA8">
        <w:rPr>
          <w:rFonts w:ascii="Times New Roman" w:hAnsi="Times New Roman" w:cs="Times New Roman"/>
          <w:sz w:val="24"/>
          <w:szCs w:val="24"/>
        </w:rPr>
        <w:t xml:space="preserve">omen, përmes </w:t>
      </w:r>
      <w:r w:rsidR="00240478" w:rsidRPr="00625BA8">
        <w:rPr>
          <w:rFonts w:ascii="Times New Roman" w:hAnsi="Times New Roman" w:cs="Times New Roman"/>
          <w:sz w:val="24"/>
          <w:szCs w:val="24"/>
        </w:rPr>
        <w:t xml:space="preserve">dy </w:t>
      </w:r>
      <w:r w:rsidRPr="00625BA8">
        <w:rPr>
          <w:rFonts w:ascii="Times New Roman" w:hAnsi="Times New Roman" w:cs="Times New Roman"/>
          <w:sz w:val="24"/>
          <w:szCs w:val="24"/>
        </w:rPr>
        <w:t>konsulente</w:t>
      </w:r>
      <w:r w:rsidR="00240478" w:rsidRPr="00625BA8">
        <w:rPr>
          <w:rFonts w:ascii="Times New Roman" w:hAnsi="Times New Roman" w:cs="Times New Roman"/>
          <w:sz w:val="24"/>
          <w:szCs w:val="24"/>
        </w:rPr>
        <w:t>v</w:t>
      </w:r>
      <w:r w:rsidRPr="00625BA8">
        <w:rPr>
          <w:rFonts w:ascii="Times New Roman" w:hAnsi="Times New Roman" w:cs="Times New Roman"/>
          <w:sz w:val="24"/>
          <w:szCs w:val="24"/>
        </w:rPr>
        <w:t>e</w:t>
      </w:r>
      <w:r w:rsidRPr="00625BA8">
        <w:rPr>
          <w:rStyle w:val="FootnoteReference"/>
          <w:rFonts w:ascii="Times New Roman" w:hAnsi="Times New Roman" w:cs="Times New Roman"/>
          <w:sz w:val="24"/>
          <w:szCs w:val="24"/>
        </w:rPr>
        <w:footnoteReference w:id="19"/>
      </w:r>
      <w:r w:rsidRPr="00625BA8">
        <w:rPr>
          <w:rFonts w:ascii="Times New Roman" w:hAnsi="Times New Roman" w:cs="Times New Roman"/>
          <w:sz w:val="24"/>
          <w:szCs w:val="24"/>
        </w:rPr>
        <w:t xml:space="preserve"> të angazhuar</w:t>
      </w:r>
      <w:r w:rsidR="00240478" w:rsidRPr="00625BA8">
        <w:rPr>
          <w:rFonts w:ascii="Times New Roman" w:hAnsi="Times New Roman" w:cs="Times New Roman"/>
          <w:sz w:val="24"/>
          <w:szCs w:val="24"/>
        </w:rPr>
        <w:t>a</w:t>
      </w:r>
      <w:r w:rsidRPr="00625BA8">
        <w:rPr>
          <w:rFonts w:ascii="Times New Roman" w:hAnsi="Times New Roman" w:cs="Times New Roman"/>
          <w:sz w:val="24"/>
          <w:szCs w:val="24"/>
        </w:rPr>
        <w:t xml:space="preserve"> për këtë qëllim, në kuadër të zbatimit të </w:t>
      </w:r>
      <w:r w:rsidR="007E37C8" w:rsidRPr="00625BA8">
        <w:rPr>
          <w:rFonts w:ascii="Times New Roman" w:hAnsi="Times New Roman" w:cs="Times New Roman"/>
          <w:sz w:val="24"/>
          <w:szCs w:val="24"/>
        </w:rPr>
        <w:t xml:space="preserve">projektit: </w:t>
      </w:r>
      <w:r w:rsidR="00AD480C" w:rsidRPr="00625BA8">
        <w:rPr>
          <w:rFonts w:ascii="Times New Roman" w:hAnsi="Times New Roman" w:cs="Times New Roman"/>
          <w:sz w:val="24"/>
          <w:szCs w:val="24"/>
        </w:rPr>
        <w:t>Bashkimi Evropian për Barazinë Gjinore II - Instrumenti i Lehtësimit të Barazisë Gjinore në Shqipëri" (EU4GE II), që financohet nga Bashkimi Evropian.</w:t>
      </w:r>
    </w:p>
    <w:p w14:paraId="78BA88B5" w14:textId="77777777" w:rsidR="00AD480C" w:rsidRPr="00625BA8" w:rsidRDefault="00AD480C" w:rsidP="00CD031C">
      <w:pPr>
        <w:spacing w:line="276" w:lineRule="auto"/>
        <w:rPr>
          <w:rFonts w:ascii="Times New Roman" w:hAnsi="Times New Roman" w:cs="Times New Roman"/>
          <w:sz w:val="24"/>
          <w:szCs w:val="24"/>
        </w:rPr>
      </w:pPr>
    </w:p>
    <w:p w14:paraId="28000155" w14:textId="77777777" w:rsidR="007F67AB" w:rsidRPr="00625BA8" w:rsidRDefault="007F67AB" w:rsidP="00CD031C">
      <w:pPr>
        <w:spacing w:line="276" w:lineRule="auto"/>
        <w:rPr>
          <w:rFonts w:ascii="Times New Roman" w:hAnsi="Times New Roman" w:cs="Times New Roman"/>
          <w:sz w:val="24"/>
          <w:szCs w:val="24"/>
        </w:rPr>
      </w:pPr>
    </w:p>
    <w:p w14:paraId="659A824A" w14:textId="13344124" w:rsidR="002262FA" w:rsidRDefault="005A5C8D" w:rsidP="00CD031C">
      <w:pPr>
        <w:pStyle w:val="Heading1"/>
        <w:spacing w:before="0" w:after="0" w:line="276" w:lineRule="auto"/>
        <w:ind w:left="360" w:hanging="360"/>
        <w:rPr>
          <w:rFonts w:ascii="Times New Roman" w:hAnsi="Times New Roman" w:cs="Times New Roman"/>
          <w:b/>
          <w:bCs/>
          <w:color w:val="4C94D8" w:themeColor="text2" w:themeTint="80"/>
          <w:sz w:val="24"/>
          <w:szCs w:val="24"/>
        </w:rPr>
      </w:pPr>
      <w:bookmarkStart w:id="14" w:name="_Toc203627858"/>
      <w:r w:rsidRPr="00625BA8">
        <w:rPr>
          <w:rFonts w:ascii="Times New Roman" w:hAnsi="Times New Roman" w:cs="Times New Roman"/>
          <w:b/>
          <w:bCs/>
          <w:color w:val="4C94D8" w:themeColor="text2" w:themeTint="80"/>
          <w:sz w:val="24"/>
          <w:szCs w:val="24"/>
        </w:rPr>
        <w:t>I</w:t>
      </w:r>
      <w:r w:rsidR="002262FA" w:rsidRPr="00625BA8">
        <w:rPr>
          <w:rFonts w:ascii="Times New Roman" w:hAnsi="Times New Roman" w:cs="Times New Roman"/>
          <w:b/>
          <w:bCs/>
          <w:color w:val="4C94D8" w:themeColor="text2" w:themeTint="80"/>
          <w:sz w:val="24"/>
          <w:szCs w:val="24"/>
        </w:rPr>
        <w:t xml:space="preserve">V. </w:t>
      </w:r>
      <w:r w:rsidR="002262FA" w:rsidRPr="00625BA8">
        <w:rPr>
          <w:rFonts w:ascii="Times New Roman" w:hAnsi="Times New Roman" w:cs="Times New Roman"/>
          <w:b/>
          <w:bCs/>
          <w:color w:val="4C94D8" w:themeColor="text2" w:themeTint="80"/>
          <w:sz w:val="24"/>
          <w:szCs w:val="24"/>
        </w:rPr>
        <w:tab/>
        <w:t>VIZIONI, FUSHAT E NDËRHYRJES DHE OBJEKTIVAT SPECIFIKË</w:t>
      </w:r>
      <w:bookmarkEnd w:id="14"/>
    </w:p>
    <w:p w14:paraId="56B3CA02" w14:textId="77777777" w:rsidR="00636DA2" w:rsidRPr="00636DA2" w:rsidRDefault="00636DA2" w:rsidP="00636DA2"/>
    <w:p w14:paraId="5746270F" w14:textId="7330814E" w:rsidR="002262FA" w:rsidRPr="00625BA8" w:rsidRDefault="002262FA" w:rsidP="00CD031C">
      <w:pPr>
        <w:spacing w:line="276" w:lineRule="auto"/>
        <w:rPr>
          <w:rFonts w:ascii="Times New Roman" w:hAnsi="Times New Roman" w:cs="Times New Roman"/>
          <w:bCs/>
          <w:iCs/>
          <w:sz w:val="24"/>
          <w:szCs w:val="24"/>
        </w:rPr>
      </w:pPr>
      <w:r w:rsidRPr="00625BA8">
        <w:rPr>
          <w:rFonts w:ascii="Times New Roman" w:hAnsi="Times New Roman" w:cs="Times New Roman"/>
          <w:b/>
          <w:bCs/>
          <w:sz w:val="24"/>
          <w:szCs w:val="24"/>
        </w:rPr>
        <w:t>Vizioni</w:t>
      </w:r>
      <w:r w:rsidR="00D561DE" w:rsidRPr="00625BA8">
        <w:rPr>
          <w:rFonts w:ascii="Times New Roman" w:hAnsi="Times New Roman" w:cs="Times New Roman"/>
          <w:b/>
          <w:bCs/>
          <w:sz w:val="24"/>
          <w:szCs w:val="24"/>
        </w:rPr>
        <w:t xml:space="preserve">: </w:t>
      </w:r>
      <w:r w:rsidRPr="00625BA8">
        <w:rPr>
          <w:rFonts w:ascii="Times New Roman" w:hAnsi="Times New Roman" w:cs="Times New Roman"/>
          <w:bCs/>
          <w:i/>
          <w:sz w:val="24"/>
          <w:szCs w:val="24"/>
        </w:rPr>
        <w:t xml:space="preserve">“Gratë dhe burrat, të rejat dhe të rinjtë, vajzat dhe djemtë e </w:t>
      </w:r>
      <w:r w:rsidR="00664DA7" w:rsidRPr="00625BA8">
        <w:rPr>
          <w:rFonts w:ascii="Times New Roman" w:hAnsi="Times New Roman" w:cs="Times New Roman"/>
          <w:bCs/>
          <w:i/>
          <w:sz w:val="24"/>
          <w:szCs w:val="24"/>
        </w:rPr>
        <w:t>Pogradec</w:t>
      </w:r>
      <w:r w:rsidR="007F67AB" w:rsidRPr="00625BA8">
        <w:rPr>
          <w:rFonts w:ascii="Times New Roman" w:hAnsi="Times New Roman" w:cs="Times New Roman"/>
          <w:bCs/>
          <w:i/>
          <w:sz w:val="24"/>
          <w:szCs w:val="24"/>
        </w:rPr>
        <w:t>it</w:t>
      </w:r>
      <w:r w:rsidRPr="00625BA8">
        <w:rPr>
          <w:rFonts w:ascii="Times New Roman" w:hAnsi="Times New Roman" w:cs="Times New Roman"/>
          <w:bCs/>
          <w:i/>
          <w:sz w:val="24"/>
          <w:szCs w:val="24"/>
        </w:rPr>
        <w:t>, pavarësisht moshës, vendbanimit, grupit etnik e social, aftësive të kufizuara e nevojave të veçanta, orientimit seksual e shprehjes së identitetit gjinor, statusit civil, të emigrantes/emigrantit e azilkërkueses/azilkërkuesit, statusit të punësimit e gjendjes ekonomike, përkatësisë fetare, apo karakteristikave të tjera individuale, gëzojnë, respektojnë dhe kontribuojnë për përparimin drejt barazisë gjinore dhe zbatimin e saj në praktikë, në të gjitha fushat e jetës”.</w:t>
      </w:r>
    </w:p>
    <w:p w14:paraId="6199EAF2" w14:textId="77777777" w:rsidR="00D561DE" w:rsidRPr="00625BA8" w:rsidRDefault="00D561DE" w:rsidP="00CD031C">
      <w:pPr>
        <w:spacing w:line="276" w:lineRule="auto"/>
        <w:rPr>
          <w:rFonts w:ascii="Times New Roman" w:hAnsi="Times New Roman" w:cs="Times New Roman"/>
          <w:bCs/>
          <w:iCs/>
          <w:sz w:val="24"/>
          <w:szCs w:val="24"/>
        </w:rPr>
      </w:pPr>
    </w:p>
    <w:p w14:paraId="39554A49" w14:textId="76E8FC9C" w:rsidR="002262FA" w:rsidRPr="00625BA8" w:rsidRDefault="002262FA" w:rsidP="00CD031C">
      <w:pPr>
        <w:spacing w:line="276" w:lineRule="auto"/>
        <w:rPr>
          <w:rFonts w:ascii="Times New Roman" w:hAnsi="Times New Roman" w:cs="Times New Roman"/>
          <w:bCs/>
          <w:sz w:val="24"/>
          <w:szCs w:val="24"/>
        </w:rPr>
      </w:pPr>
      <w:r w:rsidRPr="00625BA8">
        <w:rPr>
          <w:rFonts w:ascii="Times New Roman" w:hAnsi="Times New Roman" w:cs="Times New Roman"/>
          <w:b/>
          <w:sz w:val="24"/>
          <w:szCs w:val="24"/>
        </w:rPr>
        <w:t>Parimet</w:t>
      </w:r>
      <w:r w:rsidRPr="00625BA8">
        <w:rPr>
          <w:rStyle w:val="FootnoteReference"/>
          <w:rFonts w:ascii="Times New Roman" w:hAnsi="Times New Roman" w:cs="Times New Roman"/>
          <w:bCs/>
          <w:sz w:val="24"/>
          <w:szCs w:val="24"/>
        </w:rPr>
        <w:footnoteReference w:id="20"/>
      </w:r>
      <w:r w:rsidRPr="00625BA8">
        <w:rPr>
          <w:rFonts w:ascii="Times New Roman" w:hAnsi="Times New Roman" w:cs="Times New Roman"/>
          <w:bCs/>
          <w:sz w:val="24"/>
          <w:szCs w:val="24"/>
        </w:rPr>
        <w:t xml:space="preserve"> që udhëheqin zbatimin e PVVBGJ, janë të njëjtat parime që udhëheqin në tërësi zbatimin e Kartës Evropiane për Barazi të </w:t>
      </w:r>
      <w:r w:rsidR="007E37C8" w:rsidRPr="00625BA8">
        <w:rPr>
          <w:rFonts w:ascii="Times New Roman" w:hAnsi="Times New Roman" w:cs="Times New Roman"/>
          <w:bCs/>
          <w:sz w:val="24"/>
          <w:szCs w:val="24"/>
        </w:rPr>
        <w:t>G</w:t>
      </w:r>
      <w:r w:rsidRPr="00625BA8">
        <w:rPr>
          <w:rFonts w:ascii="Times New Roman" w:hAnsi="Times New Roman" w:cs="Times New Roman"/>
          <w:bCs/>
          <w:sz w:val="24"/>
          <w:szCs w:val="24"/>
        </w:rPr>
        <w:t xml:space="preserve">rave dhe </w:t>
      </w:r>
      <w:r w:rsidR="007E37C8" w:rsidRPr="00625BA8">
        <w:rPr>
          <w:rFonts w:ascii="Times New Roman" w:hAnsi="Times New Roman" w:cs="Times New Roman"/>
          <w:bCs/>
          <w:sz w:val="24"/>
          <w:szCs w:val="24"/>
        </w:rPr>
        <w:t>B</w:t>
      </w:r>
      <w:r w:rsidRPr="00625BA8">
        <w:rPr>
          <w:rFonts w:ascii="Times New Roman" w:hAnsi="Times New Roman" w:cs="Times New Roman"/>
          <w:bCs/>
          <w:sz w:val="24"/>
          <w:szCs w:val="24"/>
        </w:rPr>
        <w:t xml:space="preserve">urrave në </w:t>
      </w:r>
      <w:r w:rsidR="007E37C8" w:rsidRPr="00625BA8">
        <w:rPr>
          <w:rFonts w:ascii="Times New Roman" w:hAnsi="Times New Roman" w:cs="Times New Roman"/>
          <w:bCs/>
          <w:sz w:val="24"/>
          <w:szCs w:val="24"/>
        </w:rPr>
        <w:t>J</w:t>
      </w:r>
      <w:r w:rsidRPr="00625BA8">
        <w:rPr>
          <w:rFonts w:ascii="Times New Roman" w:hAnsi="Times New Roman" w:cs="Times New Roman"/>
          <w:bCs/>
          <w:sz w:val="24"/>
          <w:szCs w:val="24"/>
        </w:rPr>
        <w:t xml:space="preserve">etën </w:t>
      </w:r>
      <w:r w:rsidR="007E37C8" w:rsidRPr="00625BA8">
        <w:rPr>
          <w:rFonts w:ascii="Times New Roman" w:hAnsi="Times New Roman" w:cs="Times New Roman"/>
          <w:bCs/>
          <w:sz w:val="24"/>
          <w:szCs w:val="24"/>
        </w:rPr>
        <w:t>V</w:t>
      </w:r>
      <w:r w:rsidRPr="00625BA8">
        <w:rPr>
          <w:rFonts w:ascii="Times New Roman" w:hAnsi="Times New Roman" w:cs="Times New Roman"/>
          <w:bCs/>
          <w:sz w:val="24"/>
          <w:szCs w:val="24"/>
        </w:rPr>
        <w:t>endore, siç paraqiten në vijim:</w:t>
      </w:r>
    </w:p>
    <w:p w14:paraId="180F9236" w14:textId="0E953FE2" w:rsidR="002262FA" w:rsidRPr="00625BA8" w:rsidRDefault="002262FA" w:rsidP="00CD031C">
      <w:pPr>
        <w:pStyle w:val="ListParagraph"/>
        <w:numPr>
          <w:ilvl w:val="0"/>
          <w:numId w:val="3"/>
        </w:numPr>
        <w:spacing w:line="276" w:lineRule="auto"/>
        <w:ind w:left="360"/>
        <w:rPr>
          <w:rFonts w:ascii="Times New Roman" w:hAnsi="Times New Roman" w:cs="Times New Roman"/>
          <w:bCs/>
          <w:sz w:val="24"/>
          <w:szCs w:val="24"/>
        </w:rPr>
      </w:pPr>
      <w:r w:rsidRPr="00625BA8">
        <w:rPr>
          <w:rFonts w:ascii="Times New Roman" w:hAnsi="Times New Roman" w:cs="Times New Roman"/>
          <w:bCs/>
          <w:sz w:val="24"/>
          <w:szCs w:val="24"/>
        </w:rPr>
        <w:t>Barazia ndërmjet grave dhe burrave, të rejave dhe të rinjve, vajzave dhe djemve</w:t>
      </w:r>
      <w:r w:rsidR="00D561DE" w:rsidRPr="00625BA8">
        <w:rPr>
          <w:rFonts w:ascii="Times New Roman" w:hAnsi="Times New Roman" w:cs="Times New Roman"/>
          <w:bCs/>
          <w:sz w:val="24"/>
          <w:szCs w:val="24"/>
        </w:rPr>
        <w:t xml:space="preserve">, në të gjithë diversitetin e tyre, </w:t>
      </w:r>
      <w:r w:rsidRPr="00625BA8">
        <w:rPr>
          <w:rFonts w:ascii="Times New Roman" w:hAnsi="Times New Roman" w:cs="Times New Roman"/>
          <w:bCs/>
          <w:sz w:val="24"/>
          <w:szCs w:val="24"/>
        </w:rPr>
        <w:t xml:space="preserve">përbën një të drejtë themelore. </w:t>
      </w:r>
    </w:p>
    <w:p w14:paraId="2868E43B" w14:textId="77777777" w:rsidR="002262FA" w:rsidRPr="00625BA8" w:rsidRDefault="002262FA" w:rsidP="00CD031C">
      <w:pPr>
        <w:pStyle w:val="ListParagraph"/>
        <w:numPr>
          <w:ilvl w:val="0"/>
          <w:numId w:val="3"/>
        </w:numPr>
        <w:spacing w:line="276" w:lineRule="auto"/>
        <w:ind w:left="360"/>
        <w:rPr>
          <w:rFonts w:ascii="Times New Roman" w:hAnsi="Times New Roman" w:cs="Times New Roman"/>
          <w:bCs/>
          <w:sz w:val="24"/>
          <w:szCs w:val="24"/>
        </w:rPr>
      </w:pPr>
      <w:r w:rsidRPr="00625BA8">
        <w:rPr>
          <w:rFonts w:ascii="Times New Roman" w:hAnsi="Times New Roman" w:cs="Times New Roman"/>
          <w:bCs/>
          <w:sz w:val="24"/>
          <w:szCs w:val="24"/>
        </w:rPr>
        <w:t>Për të siguruar barazinë gjinore duhet të trajtohen çështjet e diskriminimit dhe të pengesave të shumëfishta.</w:t>
      </w:r>
    </w:p>
    <w:p w14:paraId="5B087144" w14:textId="136C1A11" w:rsidR="002262FA" w:rsidRPr="00625BA8" w:rsidRDefault="002262FA" w:rsidP="00CD031C">
      <w:pPr>
        <w:pStyle w:val="ListParagraph"/>
        <w:numPr>
          <w:ilvl w:val="0"/>
          <w:numId w:val="3"/>
        </w:numPr>
        <w:spacing w:line="276" w:lineRule="auto"/>
        <w:ind w:left="360"/>
        <w:rPr>
          <w:rFonts w:ascii="Times New Roman" w:hAnsi="Times New Roman" w:cs="Times New Roman"/>
          <w:bCs/>
          <w:sz w:val="24"/>
          <w:szCs w:val="24"/>
        </w:rPr>
      </w:pPr>
      <w:r w:rsidRPr="00625BA8">
        <w:rPr>
          <w:rFonts w:ascii="Times New Roman" w:hAnsi="Times New Roman" w:cs="Times New Roman"/>
          <w:bCs/>
          <w:sz w:val="24"/>
          <w:szCs w:val="24"/>
        </w:rPr>
        <w:t>Pjesëmarrja e balancuar e grave dhe burrave, të rejave dhe të rinjve</w:t>
      </w:r>
      <w:r w:rsidR="00D561DE" w:rsidRPr="00625BA8">
        <w:rPr>
          <w:rFonts w:ascii="Times New Roman" w:hAnsi="Times New Roman" w:cs="Times New Roman"/>
          <w:bCs/>
          <w:sz w:val="24"/>
          <w:szCs w:val="24"/>
        </w:rPr>
        <w:t>,</w:t>
      </w:r>
      <w:r w:rsidRPr="00625BA8">
        <w:rPr>
          <w:rFonts w:ascii="Times New Roman" w:hAnsi="Times New Roman" w:cs="Times New Roman"/>
          <w:bCs/>
          <w:sz w:val="24"/>
          <w:szCs w:val="24"/>
        </w:rPr>
        <w:t xml:space="preserve"> në vendimmarrje</w:t>
      </w:r>
      <w:r w:rsidR="00D561DE" w:rsidRPr="00625BA8">
        <w:rPr>
          <w:rFonts w:ascii="Times New Roman" w:hAnsi="Times New Roman" w:cs="Times New Roman"/>
          <w:bCs/>
          <w:sz w:val="24"/>
          <w:szCs w:val="24"/>
        </w:rPr>
        <w:t>,</w:t>
      </w:r>
      <w:r w:rsidRPr="00625BA8">
        <w:rPr>
          <w:rFonts w:ascii="Times New Roman" w:hAnsi="Times New Roman" w:cs="Times New Roman"/>
          <w:bCs/>
          <w:sz w:val="24"/>
          <w:szCs w:val="24"/>
        </w:rPr>
        <w:t xml:space="preserve"> është parakusht për një shoqëri demokratike.</w:t>
      </w:r>
    </w:p>
    <w:p w14:paraId="6DEE22A1" w14:textId="3F7F4EE1" w:rsidR="002262FA" w:rsidRPr="00625BA8" w:rsidRDefault="002262FA" w:rsidP="00CD031C">
      <w:pPr>
        <w:pStyle w:val="ListParagraph"/>
        <w:numPr>
          <w:ilvl w:val="0"/>
          <w:numId w:val="3"/>
        </w:numPr>
        <w:spacing w:line="276" w:lineRule="auto"/>
        <w:ind w:left="360"/>
        <w:rPr>
          <w:rFonts w:ascii="Times New Roman" w:hAnsi="Times New Roman" w:cs="Times New Roman"/>
          <w:bCs/>
          <w:sz w:val="24"/>
          <w:szCs w:val="24"/>
        </w:rPr>
      </w:pPr>
      <w:r w:rsidRPr="00625BA8">
        <w:rPr>
          <w:rFonts w:ascii="Times New Roman" w:hAnsi="Times New Roman" w:cs="Times New Roman"/>
          <w:bCs/>
          <w:sz w:val="24"/>
          <w:szCs w:val="24"/>
        </w:rPr>
        <w:t xml:space="preserve">Eliminimi i </w:t>
      </w:r>
      <w:r w:rsidR="00756A80" w:rsidRPr="00625BA8">
        <w:rPr>
          <w:rFonts w:ascii="Times New Roman" w:hAnsi="Times New Roman" w:cs="Times New Roman"/>
          <w:bCs/>
          <w:sz w:val="24"/>
          <w:szCs w:val="24"/>
        </w:rPr>
        <w:t>steriotipeve</w:t>
      </w:r>
      <w:r w:rsidRPr="00625BA8">
        <w:rPr>
          <w:rFonts w:ascii="Times New Roman" w:hAnsi="Times New Roman" w:cs="Times New Roman"/>
          <w:bCs/>
          <w:sz w:val="24"/>
          <w:szCs w:val="24"/>
        </w:rPr>
        <w:t xml:space="preserve"> gjinore ka rëndësi themelore për arritjen e barazisë gjinore.</w:t>
      </w:r>
    </w:p>
    <w:p w14:paraId="63B36E07" w14:textId="77777777" w:rsidR="002262FA" w:rsidRPr="00625BA8" w:rsidRDefault="002262FA" w:rsidP="00CD031C">
      <w:pPr>
        <w:pStyle w:val="ListParagraph"/>
        <w:numPr>
          <w:ilvl w:val="0"/>
          <w:numId w:val="3"/>
        </w:numPr>
        <w:spacing w:line="276" w:lineRule="auto"/>
        <w:ind w:left="360"/>
        <w:rPr>
          <w:rFonts w:ascii="Times New Roman" w:hAnsi="Times New Roman" w:cs="Times New Roman"/>
          <w:bCs/>
          <w:sz w:val="24"/>
          <w:szCs w:val="24"/>
        </w:rPr>
      </w:pPr>
      <w:r w:rsidRPr="00625BA8">
        <w:rPr>
          <w:rFonts w:ascii="Times New Roman" w:hAnsi="Times New Roman" w:cs="Times New Roman"/>
          <w:bCs/>
          <w:sz w:val="24"/>
          <w:szCs w:val="24"/>
        </w:rPr>
        <w:t>Integrimi i këndvështrimit gjinor në të gjitha veprimtaritë e organeve të vetëqeverisjes vendore është i nevojshëm për të çuar përpara barazinë gjinore.</w:t>
      </w:r>
    </w:p>
    <w:p w14:paraId="7590DFFA" w14:textId="3530BF84" w:rsidR="002262FA" w:rsidRPr="00625BA8" w:rsidRDefault="002262FA" w:rsidP="00CD031C">
      <w:pPr>
        <w:pStyle w:val="ListParagraph"/>
        <w:numPr>
          <w:ilvl w:val="0"/>
          <w:numId w:val="3"/>
        </w:numPr>
        <w:spacing w:line="276" w:lineRule="auto"/>
        <w:ind w:left="360"/>
        <w:rPr>
          <w:rFonts w:ascii="Times New Roman" w:hAnsi="Times New Roman" w:cs="Times New Roman"/>
          <w:bCs/>
          <w:sz w:val="24"/>
          <w:szCs w:val="24"/>
        </w:rPr>
      </w:pPr>
      <w:r w:rsidRPr="00625BA8">
        <w:rPr>
          <w:rFonts w:ascii="Times New Roman" w:hAnsi="Times New Roman" w:cs="Times New Roman"/>
          <w:bCs/>
          <w:sz w:val="24"/>
          <w:szCs w:val="24"/>
        </w:rPr>
        <w:t>Planet e veprimit, të mbështetura me burimet e duhura, janë instrumente të nevojshme për çuarjen përpara të barazisë gjinore.</w:t>
      </w:r>
    </w:p>
    <w:p w14:paraId="2A2FED6B" w14:textId="77777777" w:rsidR="00D561DE" w:rsidRPr="00625BA8" w:rsidRDefault="00D561DE" w:rsidP="00D561DE">
      <w:pPr>
        <w:pStyle w:val="ListParagraph"/>
        <w:spacing w:line="276" w:lineRule="auto"/>
        <w:ind w:left="360"/>
        <w:rPr>
          <w:rFonts w:ascii="Times New Roman" w:hAnsi="Times New Roman" w:cs="Times New Roman"/>
          <w:bCs/>
          <w:sz w:val="24"/>
          <w:szCs w:val="24"/>
        </w:rPr>
      </w:pPr>
    </w:p>
    <w:p w14:paraId="51ED6711" w14:textId="77777777" w:rsidR="002262FA" w:rsidRPr="00625BA8" w:rsidRDefault="002262FA" w:rsidP="00CD031C">
      <w:pPr>
        <w:spacing w:line="276" w:lineRule="auto"/>
        <w:rPr>
          <w:rFonts w:ascii="Times New Roman" w:hAnsi="Times New Roman" w:cs="Times New Roman"/>
          <w:b/>
          <w:bCs/>
          <w:sz w:val="24"/>
          <w:szCs w:val="24"/>
        </w:rPr>
      </w:pPr>
      <w:r w:rsidRPr="00625BA8">
        <w:rPr>
          <w:rFonts w:ascii="Times New Roman" w:hAnsi="Times New Roman" w:cs="Times New Roman"/>
          <w:b/>
          <w:bCs/>
          <w:sz w:val="24"/>
          <w:szCs w:val="24"/>
        </w:rPr>
        <w:t>Fushat kryesore të ndërhyrjes</w:t>
      </w:r>
    </w:p>
    <w:p w14:paraId="1B97CAB9" w14:textId="79F29780"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PVVBGJ </w:t>
      </w:r>
      <w:r w:rsidR="005A5C8D" w:rsidRPr="00625BA8">
        <w:rPr>
          <w:rFonts w:ascii="Times New Roman" w:hAnsi="Times New Roman" w:cs="Times New Roman"/>
          <w:sz w:val="24"/>
          <w:szCs w:val="24"/>
        </w:rPr>
        <w:t>2025 - 2030</w:t>
      </w:r>
      <w:r w:rsidRPr="00625BA8">
        <w:rPr>
          <w:rFonts w:ascii="Times New Roman" w:hAnsi="Times New Roman" w:cs="Times New Roman"/>
          <w:sz w:val="24"/>
          <w:szCs w:val="24"/>
        </w:rPr>
        <w:t xml:space="preserve"> përbëhet nga katër fusha kryesore të ndërhyrjes, të cilat jo vetëm kanë në përmbajtje nene të ndryshme të Kartës Evropiane për Barazi, por janë harmonizuar edhe </w:t>
      </w:r>
      <w:r w:rsidRPr="00625BA8">
        <w:rPr>
          <w:rFonts w:ascii="Times New Roman" w:hAnsi="Times New Roman" w:cs="Times New Roman"/>
          <w:sz w:val="24"/>
          <w:szCs w:val="24"/>
        </w:rPr>
        <w:lastRenderedPageBreak/>
        <w:t xml:space="preserve">me një pjesë të objektivave specifikë të Strategjisë Kombëtare për Barazinë Gjinore 2021 - 2030, sidomos ato që përmbajnë masa dhe veprime ku përgjegjës kryesorë për zbatim janë </w:t>
      </w:r>
      <w:r w:rsidR="00D561DE" w:rsidRPr="00625BA8">
        <w:rPr>
          <w:rFonts w:ascii="Times New Roman" w:hAnsi="Times New Roman" w:cs="Times New Roman"/>
          <w:sz w:val="24"/>
          <w:szCs w:val="24"/>
        </w:rPr>
        <w:t>Njësitë e Vetëqeverisjes Vendore (</w:t>
      </w:r>
      <w:r w:rsidRPr="00625BA8">
        <w:rPr>
          <w:rFonts w:ascii="Times New Roman" w:hAnsi="Times New Roman" w:cs="Times New Roman"/>
          <w:sz w:val="24"/>
          <w:szCs w:val="24"/>
        </w:rPr>
        <w:t>NJVV</w:t>
      </w:r>
      <w:r w:rsidR="00D561DE" w:rsidRPr="00625BA8">
        <w:rPr>
          <w:rFonts w:ascii="Times New Roman" w:hAnsi="Times New Roman" w:cs="Times New Roman"/>
          <w:sz w:val="24"/>
          <w:szCs w:val="24"/>
        </w:rPr>
        <w:t xml:space="preserve">). </w:t>
      </w:r>
      <w:r w:rsidRPr="00625BA8">
        <w:rPr>
          <w:rFonts w:ascii="Times New Roman" w:hAnsi="Times New Roman" w:cs="Times New Roman"/>
          <w:sz w:val="24"/>
          <w:szCs w:val="24"/>
        </w:rPr>
        <w:t>Këto fusha ndërhyrjeje janë:</w:t>
      </w:r>
    </w:p>
    <w:p w14:paraId="01913B94" w14:textId="77777777" w:rsidR="00756A80" w:rsidRPr="00625BA8" w:rsidRDefault="00756A80" w:rsidP="00756A80">
      <w:pPr>
        <w:pStyle w:val="ListParagraph"/>
        <w:numPr>
          <w:ilvl w:val="0"/>
          <w:numId w:val="4"/>
        </w:numPr>
        <w:spacing w:line="276" w:lineRule="auto"/>
        <w:ind w:left="540" w:hanging="540"/>
        <w:rPr>
          <w:rFonts w:ascii="Times New Roman" w:hAnsi="Times New Roman" w:cs="Times New Roman"/>
          <w:bCs/>
          <w:sz w:val="24"/>
          <w:szCs w:val="24"/>
        </w:rPr>
      </w:pPr>
      <w:bookmarkStart w:id="15" w:name="_Hlk203097778"/>
      <w:bookmarkStart w:id="16" w:name="_Hlk200334605"/>
      <w:r w:rsidRPr="00625BA8">
        <w:rPr>
          <w:rFonts w:ascii="Times New Roman" w:hAnsi="Times New Roman" w:cs="Times New Roman"/>
          <w:bCs/>
          <w:sz w:val="24"/>
          <w:szCs w:val="24"/>
        </w:rPr>
        <w:t xml:space="preserve">Promovimi i të drejtave ekonomike, sociale dhe të punësimit të denjë, si dhe fuqizimi i vajzave, të rejave dhe grave, në të gjithë diversitetin e tyre. </w:t>
      </w:r>
    </w:p>
    <w:bookmarkEnd w:id="15"/>
    <w:p w14:paraId="6C87E866" w14:textId="1BFFAA29" w:rsidR="00E52B52" w:rsidRPr="00625BA8" w:rsidRDefault="00756A80" w:rsidP="00756A80">
      <w:pPr>
        <w:pStyle w:val="ListParagraph"/>
        <w:numPr>
          <w:ilvl w:val="0"/>
          <w:numId w:val="4"/>
        </w:numPr>
        <w:spacing w:line="276" w:lineRule="auto"/>
        <w:ind w:left="540" w:hanging="540"/>
        <w:rPr>
          <w:rFonts w:ascii="Times New Roman" w:hAnsi="Times New Roman" w:cs="Times New Roman"/>
          <w:bCs/>
          <w:sz w:val="24"/>
          <w:szCs w:val="24"/>
        </w:rPr>
      </w:pPr>
      <w:r w:rsidRPr="00625BA8">
        <w:rPr>
          <w:rFonts w:ascii="Times New Roman" w:hAnsi="Times New Roman" w:cs="Times New Roman"/>
          <w:bCs/>
          <w:sz w:val="24"/>
          <w:szCs w:val="24"/>
        </w:rPr>
        <w:t xml:space="preserve">Rritja e pjesëmarrjes dhe përfaqësimit të grave dhe të rejave e të rinjve, në të gjithë diversitetin e tyre, në vendimmarrjen </w:t>
      </w:r>
      <w:bookmarkStart w:id="17" w:name="_Hlk203097852"/>
      <w:r w:rsidRPr="00625BA8">
        <w:rPr>
          <w:rFonts w:ascii="Times New Roman" w:hAnsi="Times New Roman" w:cs="Times New Roman"/>
          <w:bCs/>
          <w:sz w:val="24"/>
          <w:szCs w:val="24"/>
        </w:rPr>
        <w:t>politike apo publike në nivelin vendor</w:t>
      </w:r>
      <w:bookmarkEnd w:id="17"/>
      <w:r w:rsidR="00E52B52" w:rsidRPr="00625BA8">
        <w:rPr>
          <w:rFonts w:ascii="Times New Roman" w:hAnsi="Times New Roman" w:cs="Times New Roman"/>
          <w:bCs/>
          <w:sz w:val="24"/>
          <w:szCs w:val="24"/>
        </w:rPr>
        <w:t>.</w:t>
      </w:r>
    </w:p>
    <w:p w14:paraId="561B6E9E" w14:textId="3A61F61D" w:rsidR="00E52B52" w:rsidRPr="00625BA8" w:rsidRDefault="00756A80" w:rsidP="00756A80">
      <w:pPr>
        <w:pStyle w:val="ListParagraph"/>
        <w:numPr>
          <w:ilvl w:val="0"/>
          <w:numId w:val="4"/>
        </w:numPr>
        <w:spacing w:line="276" w:lineRule="auto"/>
        <w:ind w:left="540" w:hanging="540"/>
        <w:rPr>
          <w:rFonts w:ascii="Times New Roman" w:hAnsi="Times New Roman" w:cs="Times New Roman"/>
          <w:bCs/>
          <w:sz w:val="24"/>
          <w:szCs w:val="24"/>
        </w:rPr>
      </w:pPr>
      <w:r w:rsidRPr="00625BA8">
        <w:rPr>
          <w:rFonts w:ascii="Times New Roman" w:hAnsi="Times New Roman" w:cs="Times New Roman"/>
          <w:color w:val="000000" w:themeColor="text1"/>
          <w:sz w:val="24"/>
          <w:szCs w:val="24"/>
        </w:rPr>
        <w:t xml:space="preserve">Liri nga të gjitha format e dhunës </w:t>
      </w:r>
      <w:bookmarkStart w:id="18" w:name="_Hlk203097874"/>
      <w:r w:rsidRPr="00625BA8">
        <w:rPr>
          <w:rFonts w:ascii="Times New Roman" w:hAnsi="Times New Roman" w:cs="Times New Roman"/>
          <w:color w:val="000000" w:themeColor="text1"/>
          <w:sz w:val="24"/>
          <w:szCs w:val="24"/>
        </w:rPr>
        <w:t>ndaj grave dhe vajzave dhe dhunës në familje</w:t>
      </w:r>
      <w:bookmarkEnd w:id="18"/>
      <w:r w:rsidR="00E52B52" w:rsidRPr="00625BA8">
        <w:rPr>
          <w:rFonts w:ascii="Times New Roman" w:hAnsi="Times New Roman" w:cs="Times New Roman"/>
          <w:color w:val="000000" w:themeColor="text1"/>
          <w:sz w:val="24"/>
          <w:szCs w:val="24"/>
        </w:rPr>
        <w:t>.</w:t>
      </w:r>
    </w:p>
    <w:p w14:paraId="1217E3F9" w14:textId="303CAD6C" w:rsidR="002262FA" w:rsidRPr="00625BA8" w:rsidRDefault="00756A80" w:rsidP="00756A80">
      <w:pPr>
        <w:pStyle w:val="ListParagraph"/>
        <w:numPr>
          <w:ilvl w:val="0"/>
          <w:numId w:val="4"/>
        </w:numPr>
        <w:spacing w:line="276" w:lineRule="auto"/>
        <w:ind w:left="540" w:hanging="540"/>
        <w:rPr>
          <w:rFonts w:ascii="Times New Roman" w:hAnsi="Times New Roman" w:cs="Times New Roman"/>
          <w:bCs/>
          <w:sz w:val="24"/>
          <w:szCs w:val="24"/>
        </w:rPr>
      </w:pPr>
      <w:r w:rsidRPr="00625BA8">
        <w:rPr>
          <w:rFonts w:ascii="Times New Roman" w:hAnsi="Times New Roman" w:cs="Times New Roman"/>
          <w:color w:val="000000" w:themeColor="text1"/>
          <w:sz w:val="24"/>
          <w:szCs w:val="24"/>
        </w:rPr>
        <w:t>Integrimi gjinor në politikat vendore</w:t>
      </w:r>
      <w:r w:rsidR="004F1036" w:rsidRPr="00625BA8">
        <w:rPr>
          <w:rFonts w:ascii="Times New Roman" w:hAnsi="Times New Roman" w:cs="Times New Roman"/>
          <w:color w:val="000000" w:themeColor="text1"/>
          <w:sz w:val="24"/>
          <w:szCs w:val="24"/>
        </w:rPr>
        <w:t>.</w:t>
      </w:r>
    </w:p>
    <w:p w14:paraId="3FE7C165" w14:textId="77777777" w:rsidR="00D561DE" w:rsidRPr="00625BA8" w:rsidRDefault="00D561DE" w:rsidP="00D561DE">
      <w:pPr>
        <w:pStyle w:val="ListParagraph"/>
        <w:spacing w:line="276" w:lineRule="auto"/>
        <w:ind w:left="1440"/>
        <w:rPr>
          <w:rFonts w:ascii="Times New Roman" w:hAnsi="Times New Roman" w:cs="Times New Roman"/>
          <w:bCs/>
          <w:sz w:val="24"/>
          <w:szCs w:val="24"/>
        </w:rPr>
      </w:pPr>
    </w:p>
    <w:bookmarkEnd w:id="16"/>
    <w:p w14:paraId="39917191" w14:textId="6BECD9BF"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Secila nga këto fusha të ndërhyrjes është zbërthyer më tej në rezultatet e pritshme, objektivat specifikë, treguesit e matjes së tyre, si dhe në masa e veprime konkrete, të cilat detajohen në matricën e planit të veprimit, ku jepet një informacion më i plotë si për zbatimin dhe vlerësimin e rezultateve, ashtu edhe për sa u përket neneve specifike të Kartës Evropiane, si dhe </w:t>
      </w:r>
      <w:r w:rsidR="00756A80" w:rsidRPr="00625BA8">
        <w:rPr>
          <w:rFonts w:ascii="Times New Roman" w:hAnsi="Times New Roman" w:cs="Times New Roman"/>
          <w:sz w:val="24"/>
          <w:szCs w:val="24"/>
        </w:rPr>
        <w:t>dokumenteve</w:t>
      </w:r>
      <w:r w:rsidRPr="00625BA8">
        <w:rPr>
          <w:rFonts w:ascii="Times New Roman" w:hAnsi="Times New Roman" w:cs="Times New Roman"/>
          <w:sz w:val="24"/>
          <w:szCs w:val="24"/>
        </w:rPr>
        <w:t xml:space="preserve"> të tjerë kryesorë ku mund të referohemi, në përmbushje të veprimeve të parashikuara nën secilën fushë ndërhyrjeje.</w:t>
      </w:r>
    </w:p>
    <w:p w14:paraId="20910F6A" w14:textId="77777777" w:rsidR="00D561DE" w:rsidRPr="00625BA8" w:rsidRDefault="00D561DE" w:rsidP="00CD031C">
      <w:pPr>
        <w:spacing w:line="276" w:lineRule="auto"/>
        <w:rPr>
          <w:rFonts w:ascii="Times New Roman" w:hAnsi="Times New Roman" w:cs="Times New Roman"/>
          <w:sz w:val="24"/>
          <w:szCs w:val="24"/>
        </w:rPr>
      </w:pPr>
    </w:p>
    <w:p w14:paraId="3B2DEB7C" w14:textId="77777777" w:rsidR="006959E9"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Përparimi dhe efektiviteti në zbatimin e PVVBGJ kërkon domosdoshmërisht vënien në dispozicion të burimeve të nevojshme dhe të mjaftueshme njerëzore, financiare e infrastrukturore, si dhe koordinimin e veprimeve dhe bashkëpunimin ndërinstitucional me institucionet e tjera vendore, organizatat e shoqërisë civile, bizneset, median, si dhe organizatat ndërkombëtare të cilat punojnë për fuqizimin e grave dhe arritjen e barazisë gjinore.</w:t>
      </w:r>
    </w:p>
    <w:p w14:paraId="4F1BF5EF" w14:textId="77777777" w:rsidR="006959E9" w:rsidRPr="00625BA8" w:rsidRDefault="006959E9" w:rsidP="00CD031C">
      <w:pPr>
        <w:spacing w:line="276" w:lineRule="auto"/>
        <w:rPr>
          <w:rFonts w:ascii="Times New Roman" w:hAnsi="Times New Roman" w:cs="Times New Roman"/>
          <w:sz w:val="24"/>
          <w:szCs w:val="24"/>
        </w:rPr>
      </w:pPr>
    </w:p>
    <w:p w14:paraId="1BBEA4AA" w14:textId="7EB6B40D"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PVVBGJ. </w:t>
      </w:r>
    </w:p>
    <w:p w14:paraId="7BBFD131" w14:textId="77777777" w:rsidR="002262FA" w:rsidRPr="00625BA8" w:rsidRDefault="002262FA" w:rsidP="00CD031C">
      <w:pPr>
        <w:spacing w:line="276" w:lineRule="auto"/>
        <w:rPr>
          <w:rFonts w:ascii="Times New Roman" w:hAnsi="Times New Roman" w:cs="Times New Roman"/>
          <w:sz w:val="24"/>
          <w:szCs w:val="24"/>
        </w:rPr>
      </w:pPr>
    </w:p>
    <w:p w14:paraId="08C930ED" w14:textId="77777777" w:rsidR="002262FA" w:rsidRPr="00625BA8" w:rsidRDefault="002262FA" w:rsidP="00CD031C">
      <w:pPr>
        <w:spacing w:line="276" w:lineRule="auto"/>
        <w:rPr>
          <w:rFonts w:ascii="Times New Roman" w:hAnsi="Times New Roman" w:cs="Times New Roman"/>
          <w:b/>
          <w:sz w:val="24"/>
          <w:szCs w:val="24"/>
        </w:rPr>
      </w:pPr>
      <w:bookmarkStart w:id="19" w:name="_Hlk200945921"/>
      <w:r w:rsidRPr="00625BA8">
        <w:rPr>
          <w:rFonts w:ascii="Times New Roman" w:hAnsi="Times New Roman" w:cs="Times New Roman"/>
          <w:b/>
          <w:sz w:val="24"/>
          <w:szCs w:val="24"/>
        </w:rPr>
        <w:t>Rezultatet e pritshme, objektivat specifikë dhe treguesit</w:t>
      </w:r>
    </w:p>
    <w:tbl>
      <w:tblPr>
        <w:tblStyle w:val="GridTable4Accent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16"/>
      </w:tblGrid>
      <w:tr w:rsidR="002262FA" w:rsidRPr="00625BA8" w14:paraId="2639D02C" w14:textId="77777777" w:rsidTr="00625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966ABC5" w14:textId="77777777" w:rsidR="002262FA" w:rsidRPr="00625BA8" w:rsidRDefault="002262FA" w:rsidP="007F335C">
            <w:pPr>
              <w:spacing w:line="276" w:lineRule="auto"/>
              <w:rPr>
                <w:rFonts w:ascii="Times New Roman" w:hAnsi="Times New Roman" w:cs="Times New Roman"/>
                <w:b w:val="0"/>
                <w:color w:val="000000" w:themeColor="text1"/>
                <w:sz w:val="24"/>
                <w:szCs w:val="24"/>
              </w:rPr>
            </w:pPr>
            <w:bookmarkStart w:id="20" w:name="_Hlk96332527"/>
            <w:bookmarkStart w:id="21" w:name="_Hlk200333464"/>
            <w:r w:rsidRPr="00625BA8">
              <w:rPr>
                <w:rFonts w:ascii="Times New Roman" w:hAnsi="Times New Roman" w:cs="Times New Roman"/>
                <w:bCs w:val="0"/>
                <w:color w:val="000000" w:themeColor="text1"/>
                <w:sz w:val="24"/>
                <w:szCs w:val="24"/>
              </w:rPr>
              <w:t>Fusha e ndërhyrjes:</w:t>
            </w:r>
          </w:p>
          <w:p w14:paraId="62D87CD5" w14:textId="71BB84A2" w:rsidR="002262FA" w:rsidRPr="00625BA8" w:rsidRDefault="002262FA" w:rsidP="00842290">
            <w:pPr>
              <w:spacing w:line="276" w:lineRule="auto"/>
              <w:ind w:left="517" w:hanging="540"/>
              <w:rPr>
                <w:rFonts w:ascii="Times New Roman" w:hAnsi="Times New Roman" w:cs="Times New Roman"/>
                <w:bCs w:val="0"/>
                <w:color w:val="000000" w:themeColor="text1"/>
                <w:sz w:val="24"/>
                <w:szCs w:val="24"/>
              </w:rPr>
            </w:pPr>
            <w:r w:rsidRPr="00625BA8">
              <w:rPr>
                <w:rFonts w:ascii="Times New Roman" w:hAnsi="Times New Roman" w:cs="Times New Roman"/>
                <w:bCs w:val="0"/>
                <w:color w:val="000000" w:themeColor="text1"/>
                <w:sz w:val="24"/>
                <w:szCs w:val="24"/>
              </w:rPr>
              <w:t xml:space="preserve">I. </w:t>
            </w:r>
            <w:r w:rsidR="00842290" w:rsidRPr="00625BA8">
              <w:rPr>
                <w:rFonts w:ascii="Times New Roman" w:hAnsi="Times New Roman" w:cs="Times New Roman"/>
                <w:bCs w:val="0"/>
                <w:color w:val="000000" w:themeColor="text1"/>
                <w:sz w:val="24"/>
                <w:szCs w:val="24"/>
              </w:rPr>
              <w:t xml:space="preserve">        </w:t>
            </w:r>
            <w:bookmarkStart w:id="22" w:name="_Hlk203098024"/>
            <w:r w:rsidR="00756A80" w:rsidRPr="00625BA8">
              <w:rPr>
                <w:rFonts w:ascii="Times New Roman" w:hAnsi="Times New Roman" w:cs="Times New Roman"/>
                <w:bCs w:val="0"/>
                <w:color w:val="000000" w:themeColor="text1"/>
                <w:sz w:val="24"/>
                <w:szCs w:val="24"/>
              </w:rPr>
              <w:t>Promovimi i të drejtave ekonomike, sociale dhe të punësimit të denjë, si dhe fuqizimi i vajzave, të rejave dhe grave, në të gjithë diversitetin e tyre.</w:t>
            </w:r>
            <w:bookmarkEnd w:id="22"/>
          </w:p>
        </w:tc>
      </w:tr>
      <w:tr w:rsidR="0033059A" w:rsidRPr="00625BA8" w14:paraId="108C29FA" w14:textId="77777777" w:rsidTr="0062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E75014C" w14:textId="77777777" w:rsidR="0033059A" w:rsidRPr="00625BA8" w:rsidRDefault="0033059A" w:rsidP="007F335C">
            <w:pPr>
              <w:spacing w:line="276" w:lineRule="auto"/>
              <w:rPr>
                <w:rFonts w:ascii="Times New Roman" w:hAnsi="Times New Roman" w:cs="Times New Roman"/>
                <w:b w:val="0"/>
                <w:bCs w:val="0"/>
                <w:color w:val="000000" w:themeColor="text1"/>
                <w:sz w:val="24"/>
                <w:szCs w:val="24"/>
              </w:rPr>
            </w:pPr>
            <w:bookmarkStart w:id="23" w:name="_Hlk203098190"/>
            <w:r w:rsidRPr="00625BA8">
              <w:rPr>
                <w:rFonts w:ascii="Times New Roman" w:hAnsi="Times New Roman" w:cs="Times New Roman"/>
                <w:color w:val="000000" w:themeColor="text1"/>
                <w:sz w:val="24"/>
                <w:szCs w:val="24"/>
              </w:rPr>
              <w:t>Rezultatet e pritshme:</w:t>
            </w:r>
          </w:p>
          <w:p w14:paraId="248CABB5" w14:textId="65BA3464" w:rsidR="00756A80" w:rsidRPr="00625BA8" w:rsidRDefault="00756A80" w:rsidP="00842290">
            <w:pPr>
              <w:spacing w:line="276" w:lineRule="auto"/>
              <w:ind w:left="607" w:hanging="60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 xml:space="preserve">I.a. </w:t>
            </w:r>
            <w:r w:rsidR="00842290" w:rsidRPr="00625BA8">
              <w:rPr>
                <w:rFonts w:ascii="Times New Roman" w:hAnsi="Times New Roman" w:cs="Times New Roman"/>
                <w:b w:val="0"/>
                <w:bCs w:val="0"/>
                <w:color w:val="000000" w:themeColor="text1"/>
                <w:sz w:val="24"/>
                <w:szCs w:val="24"/>
              </w:rPr>
              <w:t xml:space="preserve">     </w:t>
            </w:r>
            <w:r w:rsidRPr="00625BA8">
              <w:rPr>
                <w:rFonts w:ascii="Times New Roman" w:hAnsi="Times New Roman" w:cs="Times New Roman"/>
                <w:b w:val="0"/>
                <w:bCs w:val="0"/>
                <w:color w:val="000000" w:themeColor="text1"/>
                <w:sz w:val="24"/>
                <w:szCs w:val="24"/>
              </w:rPr>
              <w:t>Veprimet e bashkisë për të nxitur rritjen e punësimit dhe fuqizimin ekonomik të grave e të rejave, në të gjithë diversitetin e tyre, të përmirësuara ndjeshëm.</w:t>
            </w:r>
          </w:p>
          <w:p w14:paraId="1D5CEA10" w14:textId="7E0869B2" w:rsidR="0033059A" w:rsidRPr="00625BA8" w:rsidRDefault="00756A80" w:rsidP="00842290">
            <w:pPr>
              <w:spacing w:line="276" w:lineRule="auto"/>
              <w:ind w:left="607" w:hanging="60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I.b.</w:t>
            </w:r>
            <w:r w:rsidR="00842290" w:rsidRPr="00625BA8">
              <w:rPr>
                <w:rFonts w:ascii="Times New Roman" w:hAnsi="Times New Roman" w:cs="Times New Roman"/>
                <w:b w:val="0"/>
                <w:bCs w:val="0"/>
                <w:color w:val="000000" w:themeColor="text1"/>
                <w:sz w:val="24"/>
                <w:szCs w:val="24"/>
              </w:rPr>
              <w:t xml:space="preserve">     </w:t>
            </w:r>
            <w:r w:rsidRPr="00625BA8">
              <w:rPr>
                <w:rFonts w:ascii="Times New Roman" w:hAnsi="Times New Roman" w:cs="Times New Roman"/>
                <w:b w:val="0"/>
                <w:bCs w:val="0"/>
                <w:color w:val="000000" w:themeColor="text1"/>
                <w:sz w:val="24"/>
                <w:szCs w:val="24"/>
              </w:rPr>
              <w:t>Masat që synojnë nxitjen e sipërmarrjes së grave dhe të rejave, në të gjithë diversitetin e tyre, të përshtatura me nevojat e tyre specifike.</w:t>
            </w:r>
            <w:bookmarkEnd w:id="23"/>
          </w:p>
        </w:tc>
      </w:tr>
      <w:tr w:rsidR="002262FA" w:rsidRPr="00625BA8" w14:paraId="7052079F" w14:textId="77777777" w:rsidTr="00625BA8">
        <w:tc>
          <w:tcPr>
            <w:cnfStyle w:val="001000000000" w:firstRow="0" w:lastRow="0" w:firstColumn="1" w:lastColumn="0" w:oddVBand="0" w:evenVBand="0" w:oddHBand="0" w:evenHBand="0" w:firstRowFirstColumn="0" w:firstRowLastColumn="0" w:lastRowFirstColumn="0" w:lastRowLastColumn="0"/>
            <w:tcW w:w="9016" w:type="dxa"/>
          </w:tcPr>
          <w:p w14:paraId="2D001D29" w14:textId="77777777" w:rsidR="002262FA" w:rsidRPr="00625BA8" w:rsidRDefault="002262FA" w:rsidP="007F335C">
            <w:pPr>
              <w:spacing w:line="276" w:lineRule="auto"/>
              <w:jc w:val="left"/>
              <w:rPr>
                <w:rFonts w:ascii="Times New Roman" w:hAnsi="Times New Roman" w:cs="Times New Roman"/>
                <w:b w:val="0"/>
                <w:color w:val="000000" w:themeColor="text1"/>
                <w:sz w:val="24"/>
                <w:szCs w:val="24"/>
              </w:rPr>
            </w:pPr>
            <w:r w:rsidRPr="00625BA8">
              <w:rPr>
                <w:rFonts w:ascii="Times New Roman" w:hAnsi="Times New Roman" w:cs="Times New Roman"/>
                <w:bCs w:val="0"/>
                <w:color w:val="000000" w:themeColor="text1"/>
                <w:sz w:val="24"/>
                <w:szCs w:val="24"/>
              </w:rPr>
              <w:t>Objektivat specifikë:</w:t>
            </w:r>
          </w:p>
          <w:p w14:paraId="4D632A13" w14:textId="3AA5D544" w:rsidR="002262FA" w:rsidRPr="00625BA8" w:rsidRDefault="002262FA" w:rsidP="00842290">
            <w:pPr>
              <w:spacing w:line="276" w:lineRule="auto"/>
              <w:ind w:left="607" w:hanging="607"/>
              <w:rPr>
                <w:rFonts w:ascii="Times New Roman" w:hAnsi="Times New Roman" w:cs="Times New Roman"/>
                <w:b w:val="0"/>
                <w:color w:val="000000" w:themeColor="text1"/>
                <w:sz w:val="24"/>
                <w:szCs w:val="24"/>
              </w:rPr>
            </w:pPr>
            <w:r w:rsidRPr="00625BA8">
              <w:rPr>
                <w:rFonts w:ascii="Times New Roman" w:hAnsi="Times New Roman" w:cs="Times New Roman"/>
                <w:b w:val="0"/>
                <w:color w:val="000000" w:themeColor="text1"/>
                <w:sz w:val="24"/>
                <w:szCs w:val="24"/>
              </w:rPr>
              <w:t>I.</w:t>
            </w:r>
            <w:r w:rsidR="009B5162" w:rsidRPr="00625BA8">
              <w:rPr>
                <w:rFonts w:ascii="Times New Roman" w:hAnsi="Times New Roman" w:cs="Times New Roman"/>
                <w:b w:val="0"/>
                <w:color w:val="000000" w:themeColor="text1"/>
                <w:sz w:val="24"/>
                <w:szCs w:val="24"/>
              </w:rPr>
              <w:t>1</w:t>
            </w:r>
            <w:r w:rsidRPr="00625BA8">
              <w:rPr>
                <w:rFonts w:ascii="Times New Roman" w:hAnsi="Times New Roman" w:cs="Times New Roman"/>
                <w:b w:val="0"/>
                <w:color w:val="000000" w:themeColor="text1"/>
                <w:sz w:val="24"/>
                <w:szCs w:val="24"/>
              </w:rPr>
              <w:t xml:space="preserve">. </w:t>
            </w:r>
            <w:r w:rsidR="00842290" w:rsidRPr="00625BA8">
              <w:rPr>
                <w:rFonts w:ascii="Times New Roman" w:hAnsi="Times New Roman" w:cs="Times New Roman"/>
                <w:b w:val="0"/>
                <w:color w:val="000000" w:themeColor="text1"/>
                <w:sz w:val="24"/>
                <w:szCs w:val="24"/>
              </w:rPr>
              <w:t xml:space="preserve">      </w:t>
            </w:r>
            <w:bookmarkStart w:id="24" w:name="_Hlk203098069"/>
            <w:r w:rsidR="00756A80" w:rsidRPr="00625BA8">
              <w:rPr>
                <w:rFonts w:ascii="Times New Roman" w:hAnsi="Times New Roman" w:cs="Times New Roman"/>
                <w:b w:val="0"/>
                <w:color w:val="000000" w:themeColor="text1"/>
                <w:sz w:val="24"/>
                <w:szCs w:val="24"/>
              </w:rPr>
              <w:t>Rritja e aksesit të grave dhe të rejave, në të gjithë diversitetin e tyre, ndaj shërbimeve, produkteve dhe burimeve financiare që ndikojnë në fuqizimin ekonomik dhe përmirësimin e situatës ekonomike të tyre.</w:t>
            </w:r>
            <w:bookmarkEnd w:id="24"/>
          </w:p>
        </w:tc>
      </w:tr>
      <w:tr w:rsidR="00C94C25" w:rsidRPr="00625BA8" w14:paraId="55815096" w14:textId="77777777" w:rsidTr="0062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2AC59F3" w14:textId="3025B1D1" w:rsidR="00C94C25" w:rsidRPr="00625BA8" w:rsidRDefault="00C94C25" w:rsidP="00842290">
            <w:pPr>
              <w:spacing w:line="276" w:lineRule="auto"/>
              <w:rPr>
                <w:rFonts w:ascii="Times New Roman" w:hAnsi="Times New Roman" w:cs="Times New Roman"/>
                <w:b w:val="0"/>
                <w:bCs w:val="0"/>
                <w:color w:val="000000" w:themeColor="text1"/>
                <w:sz w:val="24"/>
                <w:szCs w:val="24"/>
              </w:rPr>
            </w:pPr>
            <w:bookmarkStart w:id="25" w:name="_Hlk203098250"/>
            <w:r w:rsidRPr="00625BA8">
              <w:rPr>
                <w:rFonts w:ascii="Times New Roman" w:hAnsi="Times New Roman" w:cs="Times New Roman"/>
                <w:color w:val="000000" w:themeColor="text1"/>
                <w:sz w:val="24"/>
                <w:szCs w:val="24"/>
              </w:rPr>
              <w:t>Treguesit n</w:t>
            </w:r>
            <w:r w:rsidR="009B5162" w:rsidRPr="00625BA8">
              <w:rPr>
                <w:rFonts w:ascii="Times New Roman" w:hAnsi="Times New Roman" w:cs="Times New Roman"/>
                <w:color w:val="000000" w:themeColor="text1"/>
                <w:sz w:val="24"/>
                <w:szCs w:val="24"/>
              </w:rPr>
              <w:t>ë</w:t>
            </w:r>
            <w:r w:rsidRPr="00625BA8">
              <w:rPr>
                <w:rFonts w:ascii="Times New Roman" w:hAnsi="Times New Roman" w:cs="Times New Roman"/>
                <w:color w:val="000000" w:themeColor="text1"/>
                <w:sz w:val="24"/>
                <w:szCs w:val="24"/>
              </w:rPr>
              <w:t xml:space="preserve"> nivel objektivi specifik:</w:t>
            </w:r>
          </w:p>
          <w:p w14:paraId="17167FA8" w14:textId="40FFE81D" w:rsidR="007F335C" w:rsidRPr="00625BA8" w:rsidRDefault="007F335C" w:rsidP="00842290">
            <w:pPr>
              <w:spacing w:line="276" w:lineRule="auto"/>
              <w:ind w:left="607" w:hanging="607"/>
              <w:rPr>
                <w:rFonts w:ascii="Times New Roman" w:hAnsi="Times New Roman" w:cs="Times New Roman"/>
                <w:color w:val="000000" w:themeColor="text1"/>
                <w:sz w:val="24"/>
                <w:szCs w:val="24"/>
              </w:rPr>
            </w:pPr>
            <w:bookmarkStart w:id="26" w:name="_Hlk203098234"/>
            <w:bookmarkEnd w:id="25"/>
            <w:r w:rsidRPr="00625BA8">
              <w:rPr>
                <w:rFonts w:ascii="Times New Roman" w:hAnsi="Times New Roman" w:cs="Times New Roman"/>
                <w:b w:val="0"/>
                <w:bCs w:val="0"/>
                <w:color w:val="000000" w:themeColor="text1"/>
                <w:sz w:val="24"/>
                <w:szCs w:val="24"/>
              </w:rPr>
              <w:lastRenderedPageBreak/>
              <w:t xml:space="preserve">I.1.a. </w:t>
            </w:r>
            <w:r w:rsidR="00842290" w:rsidRPr="00625BA8">
              <w:rPr>
                <w:rFonts w:ascii="Times New Roman" w:hAnsi="Times New Roman" w:cs="Times New Roman"/>
                <w:b w:val="0"/>
                <w:bCs w:val="0"/>
                <w:color w:val="000000" w:themeColor="text1"/>
                <w:sz w:val="24"/>
                <w:szCs w:val="24"/>
              </w:rPr>
              <w:t xml:space="preserve"> </w:t>
            </w:r>
            <w:r w:rsidR="00E031FB" w:rsidRPr="00625BA8">
              <w:rPr>
                <w:rFonts w:ascii="Times New Roman" w:hAnsi="Times New Roman" w:cs="Times New Roman"/>
                <w:b w:val="0"/>
                <w:bCs w:val="0"/>
                <w:color w:val="000000" w:themeColor="text1"/>
                <w:sz w:val="24"/>
                <w:szCs w:val="24"/>
              </w:rPr>
              <w:t>Numri i grave dhe të rejave përfituese nga aktivitetet e fuqizimit t</w:t>
            </w:r>
            <w:r w:rsidR="001236E0" w:rsidRPr="00625BA8">
              <w:rPr>
                <w:rFonts w:ascii="Times New Roman" w:hAnsi="Times New Roman" w:cs="Times New Roman"/>
                <w:b w:val="0"/>
                <w:bCs w:val="0"/>
                <w:color w:val="000000" w:themeColor="text1"/>
                <w:sz w:val="24"/>
                <w:szCs w:val="24"/>
              </w:rPr>
              <w:t>ë</w:t>
            </w:r>
            <w:r w:rsidR="00E031FB" w:rsidRPr="00625BA8">
              <w:rPr>
                <w:rFonts w:ascii="Times New Roman" w:hAnsi="Times New Roman" w:cs="Times New Roman"/>
                <w:b w:val="0"/>
                <w:bCs w:val="0"/>
                <w:color w:val="000000" w:themeColor="text1"/>
                <w:sz w:val="24"/>
                <w:szCs w:val="24"/>
              </w:rPr>
              <w:t xml:space="preserve"> kapaciteteve (trajnime dhe programe t</w:t>
            </w:r>
            <w:r w:rsidR="001236E0" w:rsidRPr="00625BA8">
              <w:rPr>
                <w:rFonts w:ascii="Times New Roman" w:hAnsi="Times New Roman" w:cs="Times New Roman"/>
                <w:b w:val="0"/>
                <w:bCs w:val="0"/>
                <w:color w:val="000000" w:themeColor="text1"/>
                <w:sz w:val="24"/>
                <w:szCs w:val="24"/>
              </w:rPr>
              <w:t>ë</w:t>
            </w:r>
            <w:r w:rsidR="00E031FB" w:rsidRPr="00625BA8">
              <w:rPr>
                <w:rFonts w:ascii="Times New Roman" w:hAnsi="Times New Roman" w:cs="Times New Roman"/>
                <w:b w:val="0"/>
                <w:bCs w:val="0"/>
                <w:color w:val="000000" w:themeColor="text1"/>
                <w:sz w:val="24"/>
                <w:szCs w:val="24"/>
              </w:rPr>
              <w:t xml:space="preserve"> formimit profesional), ndarë sipas moshës, përkatësisë etnike-kulturore, aftësisë së kufizuar, vendbanimit, llojit t</w:t>
            </w:r>
            <w:r w:rsidR="001236E0" w:rsidRPr="00625BA8">
              <w:rPr>
                <w:rFonts w:ascii="Times New Roman" w:hAnsi="Times New Roman" w:cs="Times New Roman"/>
                <w:b w:val="0"/>
                <w:bCs w:val="0"/>
                <w:color w:val="000000" w:themeColor="text1"/>
                <w:sz w:val="24"/>
                <w:szCs w:val="24"/>
              </w:rPr>
              <w:t>ë</w:t>
            </w:r>
            <w:r w:rsidR="00E031FB" w:rsidRPr="00625BA8">
              <w:rPr>
                <w:rFonts w:ascii="Times New Roman" w:hAnsi="Times New Roman" w:cs="Times New Roman"/>
                <w:b w:val="0"/>
                <w:bCs w:val="0"/>
                <w:color w:val="000000" w:themeColor="text1"/>
                <w:sz w:val="24"/>
                <w:szCs w:val="24"/>
              </w:rPr>
              <w:t xml:space="preserve"> aft</w:t>
            </w:r>
            <w:r w:rsidR="001236E0" w:rsidRPr="00625BA8">
              <w:rPr>
                <w:rFonts w:ascii="Times New Roman" w:hAnsi="Times New Roman" w:cs="Times New Roman"/>
                <w:b w:val="0"/>
                <w:bCs w:val="0"/>
                <w:color w:val="000000" w:themeColor="text1"/>
                <w:sz w:val="24"/>
                <w:szCs w:val="24"/>
              </w:rPr>
              <w:t>ë</w:t>
            </w:r>
            <w:r w:rsidR="00E031FB" w:rsidRPr="00625BA8">
              <w:rPr>
                <w:rFonts w:ascii="Times New Roman" w:hAnsi="Times New Roman" w:cs="Times New Roman"/>
                <w:b w:val="0"/>
                <w:bCs w:val="0"/>
                <w:color w:val="000000" w:themeColor="text1"/>
                <w:sz w:val="24"/>
                <w:szCs w:val="24"/>
              </w:rPr>
              <w:t>sive t</w:t>
            </w:r>
            <w:r w:rsidR="001236E0" w:rsidRPr="00625BA8">
              <w:rPr>
                <w:rFonts w:ascii="Times New Roman" w:hAnsi="Times New Roman" w:cs="Times New Roman"/>
                <w:b w:val="0"/>
                <w:bCs w:val="0"/>
                <w:color w:val="000000" w:themeColor="text1"/>
                <w:sz w:val="24"/>
                <w:szCs w:val="24"/>
              </w:rPr>
              <w:t>ë</w:t>
            </w:r>
            <w:r w:rsidR="00E031FB" w:rsidRPr="00625BA8">
              <w:rPr>
                <w:rFonts w:ascii="Times New Roman" w:hAnsi="Times New Roman" w:cs="Times New Roman"/>
                <w:b w:val="0"/>
                <w:bCs w:val="0"/>
                <w:color w:val="000000" w:themeColor="text1"/>
                <w:sz w:val="24"/>
                <w:szCs w:val="24"/>
              </w:rPr>
              <w:t xml:space="preserve"> p</w:t>
            </w:r>
            <w:r w:rsidR="001236E0" w:rsidRPr="00625BA8">
              <w:rPr>
                <w:rFonts w:ascii="Times New Roman" w:hAnsi="Times New Roman" w:cs="Times New Roman"/>
                <w:b w:val="0"/>
                <w:bCs w:val="0"/>
                <w:color w:val="000000" w:themeColor="text1"/>
                <w:sz w:val="24"/>
                <w:szCs w:val="24"/>
              </w:rPr>
              <w:t>ë</w:t>
            </w:r>
            <w:r w:rsidR="00E031FB" w:rsidRPr="00625BA8">
              <w:rPr>
                <w:rFonts w:ascii="Times New Roman" w:hAnsi="Times New Roman" w:cs="Times New Roman"/>
                <w:b w:val="0"/>
                <w:bCs w:val="0"/>
                <w:color w:val="000000" w:themeColor="text1"/>
                <w:sz w:val="24"/>
                <w:szCs w:val="24"/>
              </w:rPr>
              <w:t>rfituara (llojit t</w:t>
            </w:r>
            <w:r w:rsidR="001236E0" w:rsidRPr="00625BA8">
              <w:rPr>
                <w:rFonts w:ascii="Times New Roman" w:hAnsi="Times New Roman" w:cs="Times New Roman"/>
                <w:b w:val="0"/>
                <w:bCs w:val="0"/>
                <w:color w:val="000000" w:themeColor="text1"/>
                <w:sz w:val="24"/>
                <w:szCs w:val="24"/>
              </w:rPr>
              <w:t>ë</w:t>
            </w:r>
            <w:r w:rsidR="00E031FB" w:rsidRPr="00625BA8">
              <w:rPr>
                <w:rFonts w:ascii="Times New Roman" w:hAnsi="Times New Roman" w:cs="Times New Roman"/>
                <w:b w:val="0"/>
                <w:bCs w:val="0"/>
                <w:color w:val="000000" w:themeColor="text1"/>
                <w:sz w:val="24"/>
                <w:szCs w:val="24"/>
              </w:rPr>
              <w:t xml:space="preserve"> trajnimit), etj.</w:t>
            </w:r>
          </w:p>
          <w:p w14:paraId="08EBB4BC" w14:textId="3CDAAD98" w:rsidR="00710E8A" w:rsidRPr="00625BA8" w:rsidRDefault="00C94C25" w:rsidP="00842290">
            <w:pPr>
              <w:spacing w:line="276" w:lineRule="auto"/>
              <w:ind w:left="607" w:hanging="607"/>
              <w:rPr>
                <w:rFonts w:ascii="Times New Roman" w:hAnsi="Times New Roman" w:cs="Times New Roman"/>
                <w:color w:val="000000" w:themeColor="text1"/>
                <w:sz w:val="24"/>
                <w:szCs w:val="24"/>
              </w:rPr>
            </w:pPr>
            <w:r w:rsidRPr="00625BA8">
              <w:rPr>
                <w:rFonts w:ascii="Times New Roman" w:hAnsi="Times New Roman" w:cs="Times New Roman"/>
                <w:b w:val="0"/>
                <w:bCs w:val="0"/>
                <w:color w:val="000000" w:themeColor="text1"/>
                <w:sz w:val="24"/>
                <w:szCs w:val="24"/>
              </w:rPr>
              <w:t>I.</w:t>
            </w:r>
            <w:r w:rsidR="009B5162" w:rsidRPr="00625BA8">
              <w:rPr>
                <w:rFonts w:ascii="Times New Roman" w:hAnsi="Times New Roman" w:cs="Times New Roman"/>
                <w:b w:val="0"/>
                <w:bCs w:val="0"/>
                <w:color w:val="000000" w:themeColor="text1"/>
                <w:sz w:val="24"/>
                <w:szCs w:val="24"/>
              </w:rPr>
              <w:t>1</w:t>
            </w:r>
            <w:r w:rsidRPr="00625BA8">
              <w:rPr>
                <w:rFonts w:ascii="Times New Roman" w:hAnsi="Times New Roman" w:cs="Times New Roman"/>
                <w:b w:val="0"/>
                <w:bCs w:val="0"/>
                <w:color w:val="000000" w:themeColor="text1"/>
                <w:sz w:val="24"/>
                <w:szCs w:val="24"/>
              </w:rPr>
              <w:t>.</w:t>
            </w:r>
            <w:r w:rsidR="009B5162" w:rsidRPr="00625BA8">
              <w:rPr>
                <w:rFonts w:ascii="Times New Roman" w:hAnsi="Times New Roman" w:cs="Times New Roman"/>
                <w:b w:val="0"/>
                <w:bCs w:val="0"/>
                <w:color w:val="000000" w:themeColor="text1"/>
                <w:sz w:val="24"/>
                <w:szCs w:val="24"/>
              </w:rPr>
              <w:t>b</w:t>
            </w:r>
            <w:r w:rsidRPr="00625BA8">
              <w:rPr>
                <w:rFonts w:ascii="Times New Roman" w:hAnsi="Times New Roman" w:cs="Times New Roman"/>
                <w:b w:val="0"/>
                <w:bCs w:val="0"/>
                <w:color w:val="000000" w:themeColor="text1"/>
                <w:sz w:val="24"/>
                <w:szCs w:val="24"/>
              </w:rPr>
              <w:t xml:space="preserve">. </w:t>
            </w:r>
            <w:r w:rsidR="00A31BF7" w:rsidRPr="00625BA8">
              <w:rPr>
                <w:rFonts w:ascii="Times New Roman" w:hAnsi="Times New Roman" w:cs="Times New Roman"/>
                <w:b w:val="0"/>
                <w:bCs w:val="0"/>
                <w:color w:val="000000" w:themeColor="text1"/>
                <w:sz w:val="24"/>
                <w:szCs w:val="24"/>
              </w:rPr>
              <w:t>Numri i</w:t>
            </w:r>
            <w:r w:rsidR="007F335C" w:rsidRPr="00625BA8">
              <w:rPr>
                <w:rFonts w:ascii="Times New Roman" w:hAnsi="Times New Roman" w:cs="Times New Roman"/>
                <w:b w:val="0"/>
                <w:bCs w:val="0"/>
                <w:color w:val="000000" w:themeColor="text1"/>
                <w:sz w:val="24"/>
                <w:szCs w:val="24"/>
              </w:rPr>
              <w:t xml:space="preserve"> </w:t>
            </w:r>
            <w:r w:rsidR="007F42ED" w:rsidRPr="00625BA8">
              <w:rPr>
                <w:rFonts w:ascii="Times New Roman" w:hAnsi="Times New Roman" w:cs="Times New Roman"/>
                <w:b w:val="0"/>
                <w:bCs w:val="0"/>
                <w:color w:val="000000" w:themeColor="text1"/>
                <w:sz w:val="24"/>
                <w:szCs w:val="24"/>
              </w:rPr>
              <w:t>sip</w:t>
            </w:r>
            <w:r w:rsidR="007F335C" w:rsidRPr="00625BA8">
              <w:rPr>
                <w:rFonts w:ascii="Times New Roman" w:hAnsi="Times New Roman" w:cs="Times New Roman"/>
                <w:b w:val="0"/>
                <w:bCs w:val="0"/>
                <w:color w:val="000000" w:themeColor="text1"/>
                <w:sz w:val="24"/>
                <w:szCs w:val="24"/>
              </w:rPr>
              <w:t>ërmarrjeve të reja, të themeluara ose të drejtuara nga gratë dhe t</w:t>
            </w:r>
            <w:r w:rsidR="00842290" w:rsidRPr="00625BA8">
              <w:rPr>
                <w:rFonts w:ascii="Times New Roman" w:hAnsi="Times New Roman" w:cs="Times New Roman"/>
                <w:b w:val="0"/>
                <w:bCs w:val="0"/>
                <w:color w:val="000000" w:themeColor="text1"/>
                <w:sz w:val="24"/>
                <w:szCs w:val="24"/>
              </w:rPr>
              <w:t>ë</w:t>
            </w:r>
            <w:r w:rsidR="007F335C" w:rsidRPr="00625BA8">
              <w:rPr>
                <w:rFonts w:ascii="Times New Roman" w:hAnsi="Times New Roman" w:cs="Times New Roman"/>
                <w:b w:val="0"/>
                <w:bCs w:val="0"/>
                <w:color w:val="000000" w:themeColor="text1"/>
                <w:sz w:val="24"/>
                <w:szCs w:val="24"/>
              </w:rPr>
              <w:t xml:space="preserve"> rejat, të cilat kanë marrë mbështetje financiare nga bashkia gjatë periudhës së zbatimit të Planit Vendor të Veprimit për Barazinë Gjinore (PVVBGJ), e ndarë sipas sektorëve (</w:t>
            </w:r>
            <w:r w:rsidR="00710E8A" w:rsidRPr="00625BA8">
              <w:rPr>
                <w:rFonts w:ascii="Times New Roman" w:hAnsi="Times New Roman" w:cs="Times New Roman"/>
                <w:b w:val="0"/>
                <w:bCs w:val="0"/>
                <w:color w:val="000000" w:themeColor="text1"/>
                <w:sz w:val="24"/>
                <w:szCs w:val="24"/>
              </w:rPr>
              <w:t>biznes, bujqësi, turizëm, teknologji, etj.)</w:t>
            </w:r>
            <w:r w:rsidR="0033059A" w:rsidRPr="00625BA8">
              <w:rPr>
                <w:rFonts w:ascii="Times New Roman" w:hAnsi="Times New Roman" w:cs="Times New Roman"/>
                <w:b w:val="0"/>
                <w:bCs w:val="0"/>
                <w:color w:val="000000" w:themeColor="text1"/>
                <w:sz w:val="24"/>
                <w:szCs w:val="24"/>
              </w:rPr>
              <w:t>.</w:t>
            </w:r>
            <w:bookmarkEnd w:id="26"/>
          </w:p>
        </w:tc>
      </w:tr>
      <w:bookmarkEnd w:id="20"/>
      <w:tr w:rsidR="002262FA" w:rsidRPr="00625BA8" w14:paraId="6AD0B86E" w14:textId="77777777" w:rsidTr="00625BA8">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0AB3EB44" w14:textId="77777777" w:rsidR="002262FA" w:rsidRPr="00625BA8" w:rsidRDefault="002262FA" w:rsidP="007F335C">
            <w:pPr>
              <w:spacing w:line="276" w:lineRule="auto"/>
              <w:jc w:val="left"/>
              <w:rPr>
                <w:rFonts w:ascii="Times New Roman" w:hAnsi="Times New Roman" w:cs="Times New Roman"/>
                <w:b w:val="0"/>
                <w:color w:val="000000" w:themeColor="text1"/>
                <w:sz w:val="24"/>
                <w:szCs w:val="24"/>
              </w:rPr>
            </w:pPr>
            <w:r w:rsidRPr="00625BA8">
              <w:rPr>
                <w:rFonts w:ascii="Times New Roman" w:hAnsi="Times New Roman" w:cs="Times New Roman"/>
                <w:bCs w:val="0"/>
                <w:color w:val="000000" w:themeColor="text1"/>
                <w:sz w:val="24"/>
                <w:szCs w:val="24"/>
              </w:rPr>
              <w:lastRenderedPageBreak/>
              <w:t>Fusha e ndërhyrjes:</w:t>
            </w:r>
          </w:p>
          <w:p w14:paraId="33554F51" w14:textId="6AAA4AFE" w:rsidR="002262FA" w:rsidRPr="00625BA8" w:rsidRDefault="002262FA" w:rsidP="00535E35">
            <w:pPr>
              <w:spacing w:line="276" w:lineRule="auto"/>
              <w:ind w:left="607" w:hanging="607"/>
              <w:rPr>
                <w:rFonts w:ascii="Times New Roman" w:hAnsi="Times New Roman" w:cs="Times New Roman"/>
                <w:bCs w:val="0"/>
                <w:color w:val="000000" w:themeColor="text1"/>
                <w:sz w:val="24"/>
                <w:szCs w:val="24"/>
              </w:rPr>
            </w:pPr>
            <w:r w:rsidRPr="00625BA8">
              <w:rPr>
                <w:rFonts w:ascii="Times New Roman" w:hAnsi="Times New Roman" w:cs="Times New Roman"/>
                <w:bCs w:val="0"/>
                <w:color w:val="000000" w:themeColor="text1"/>
                <w:sz w:val="24"/>
                <w:szCs w:val="24"/>
              </w:rPr>
              <w:t xml:space="preserve">II. </w:t>
            </w:r>
            <w:r w:rsidR="00842290" w:rsidRPr="00625BA8">
              <w:rPr>
                <w:rFonts w:ascii="Times New Roman" w:hAnsi="Times New Roman" w:cs="Times New Roman"/>
                <w:bCs w:val="0"/>
                <w:color w:val="000000" w:themeColor="text1"/>
                <w:sz w:val="24"/>
                <w:szCs w:val="24"/>
              </w:rPr>
              <w:t xml:space="preserve">       </w:t>
            </w:r>
            <w:bookmarkStart w:id="27" w:name="_Hlk203098280"/>
            <w:r w:rsidR="00842290" w:rsidRPr="00625BA8">
              <w:rPr>
                <w:rFonts w:ascii="Times New Roman" w:hAnsi="Times New Roman" w:cs="Times New Roman"/>
                <w:bCs w:val="0"/>
                <w:color w:val="000000" w:themeColor="text1"/>
                <w:sz w:val="24"/>
                <w:szCs w:val="24"/>
              </w:rPr>
              <w:t>Rritja e pjesëmarrjes dhe përfaqësimit të grave dhe të rejave e të rinjve, në të gjithë diversitetin e tyre, në vendimmarrjen politike apo publike në nivelin vendor.</w:t>
            </w:r>
            <w:bookmarkEnd w:id="27"/>
          </w:p>
        </w:tc>
      </w:tr>
      <w:tr w:rsidR="003763F9" w:rsidRPr="00625BA8" w14:paraId="66444701" w14:textId="77777777" w:rsidTr="0088445B">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C17124B" w14:textId="77777777" w:rsidR="003763F9" w:rsidRPr="00625BA8" w:rsidRDefault="003763F9" w:rsidP="007F335C">
            <w:pPr>
              <w:spacing w:line="276" w:lineRule="auto"/>
              <w:jc w:val="left"/>
              <w:rPr>
                <w:rFonts w:ascii="Times New Roman" w:hAnsi="Times New Roman" w:cs="Times New Roman"/>
                <w:b w:val="0"/>
                <w:bCs w:val="0"/>
                <w:color w:val="000000" w:themeColor="text1"/>
                <w:sz w:val="24"/>
                <w:szCs w:val="24"/>
              </w:rPr>
            </w:pPr>
            <w:bookmarkStart w:id="28" w:name="_Hlk203098298"/>
            <w:r w:rsidRPr="00625BA8">
              <w:rPr>
                <w:rFonts w:ascii="Times New Roman" w:hAnsi="Times New Roman" w:cs="Times New Roman"/>
                <w:color w:val="000000" w:themeColor="text1"/>
                <w:sz w:val="24"/>
                <w:szCs w:val="24"/>
              </w:rPr>
              <w:t>Rezultatet e pritshme:</w:t>
            </w:r>
          </w:p>
          <w:p w14:paraId="7CC7DB22" w14:textId="6C0AB91E" w:rsidR="00535E35" w:rsidRPr="00625BA8" w:rsidRDefault="003763F9" w:rsidP="0019578E">
            <w:pPr>
              <w:spacing w:line="276" w:lineRule="auto"/>
              <w:ind w:left="607" w:hanging="60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 xml:space="preserve">II.a. </w:t>
            </w:r>
            <w:r w:rsidR="00535E35" w:rsidRPr="00625BA8">
              <w:rPr>
                <w:rFonts w:ascii="Times New Roman" w:hAnsi="Times New Roman" w:cs="Times New Roman"/>
                <w:b w:val="0"/>
                <w:bCs w:val="0"/>
                <w:color w:val="000000" w:themeColor="text1"/>
                <w:sz w:val="24"/>
                <w:szCs w:val="24"/>
              </w:rPr>
              <w:t xml:space="preserve">    Aktivitetet dedikuar pjesëmarrjes dhe përfaqësimit në vendimmarrjen politike apo publike, adresojnë në mënyrën e duhur sfidat dhe steriotipet gjinore ekzistuese.</w:t>
            </w:r>
          </w:p>
          <w:p w14:paraId="758E118D" w14:textId="1ECA9E92" w:rsidR="003763F9" w:rsidRPr="00625BA8" w:rsidRDefault="00535E35" w:rsidP="0019578E">
            <w:pPr>
              <w:spacing w:line="276" w:lineRule="auto"/>
              <w:ind w:left="607" w:hanging="60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II. b.    Veprimet që ndërmerr bashkia në këtë drejtim, nxitin zbatimin e legjislacionit në fuqi dhe parimet e barazisë e gjithëpërfshirjes, veçanërisht për grupet më pak të përfaqësuara.</w:t>
            </w:r>
            <w:bookmarkEnd w:id="28"/>
          </w:p>
        </w:tc>
      </w:tr>
      <w:tr w:rsidR="002262FA" w:rsidRPr="00625BA8" w14:paraId="0E4C772F" w14:textId="77777777" w:rsidTr="00625BA8">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6B0FE0F6" w14:textId="77777777" w:rsidR="002262FA" w:rsidRPr="00625BA8" w:rsidRDefault="002262FA" w:rsidP="007F335C">
            <w:pPr>
              <w:spacing w:line="276" w:lineRule="auto"/>
              <w:jc w:val="left"/>
              <w:rPr>
                <w:rFonts w:ascii="Times New Roman" w:hAnsi="Times New Roman" w:cs="Times New Roman"/>
                <w:b w:val="0"/>
                <w:color w:val="000000" w:themeColor="text1"/>
                <w:sz w:val="24"/>
                <w:szCs w:val="24"/>
              </w:rPr>
            </w:pPr>
            <w:r w:rsidRPr="00625BA8">
              <w:rPr>
                <w:rFonts w:ascii="Times New Roman" w:hAnsi="Times New Roman" w:cs="Times New Roman"/>
                <w:bCs w:val="0"/>
                <w:color w:val="000000" w:themeColor="text1"/>
                <w:sz w:val="24"/>
                <w:szCs w:val="24"/>
              </w:rPr>
              <w:t>Objektivat specifikë:</w:t>
            </w:r>
          </w:p>
          <w:p w14:paraId="47868295" w14:textId="1735100E" w:rsidR="002262FA" w:rsidRPr="00625BA8" w:rsidRDefault="002262FA" w:rsidP="0019578E">
            <w:pPr>
              <w:spacing w:line="276" w:lineRule="auto"/>
              <w:ind w:left="607" w:hanging="60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 xml:space="preserve">II.1. </w:t>
            </w:r>
            <w:r w:rsidR="0019578E" w:rsidRPr="00625BA8">
              <w:rPr>
                <w:rFonts w:ascii="Times New Roman" w:hAnsi="Times New Roman" w:cs="Times New Roman"/>
                <w:b w:val="0"/>
                <w:bCs w:val="0"/>
                <w:color w:val="000000" w:themeColor="text1"/>
                <w:sz w:val="24"/>
                <w:szCs w:val="24"/>
              </w:rPr>
              <w:t xml:space="preserve">    </w:t>
            </w:r>
            <w:bookmarkStart w:id="29" w:name="_Hlk203098328"/>
            <w:r w:rsidR="0019578E" w:rsidRPr="00625BA8">
              <w:rPr>
                <w:rFonts w:ascii="Times New Roman" w:hAnsi="Times New Roman" w:cs="Times New Roman"/>
                <w:b w:val="0"/>
                <w:bCs w:val="0"/>
                <w:color w:val="000000" w:themeColor="text1"/>
                <w:sz w:val="24"/>
                <w:szCs w:val="24"/>
              </w:rPr>
              <w:t>Rritja e pjesëmarrjes në vendimmarrjen politike e publike në nivelin vendor, për gratë dhe të rejat, në të gjithë diversitetin e tyre.</w:t>
            </w:r>
            <w:bookmarkEnd w:id="29"/>
          </w:p>
        </w:tc>
      </w:tr>
      <w:tr w:rsidR="009B5162" w:rsidRPr="00625BA8" w14:paraId="61114B68" w14:textId="77777777" w:rsidTr="00625BA8">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42856530" w14:textId="3A9BEA01" w:rsidR="009B5162" w:rsidRPr="00625BA8" w:rsidRDefault="009B5162" w:rsidP="007F335C">
            <w:pPr>
              <w:spacing w:line="276" w:lineRule="auto"/>
              <w:jc w:val="left"/>
              <w:rPr>
                <w:rFonts w:ascii="Times New Roman" w:hAnsi="Times New Roman" w:cs="Times New Roman"/>
                <w:b w:val="0"/>
                <w:bCs w:val="0"/>
                <w:color w:val="000000" w:themeColor="text1"/>
                <w:sz w:val="24"/>
                <w:szCs w:val="24"/>
              </w:rPr>
            </w:pPr>
            <w:bookmarkStart w:id="30" w:name="_Hlk203098374"/>
            <w:r w:rsidRPr="00625BA8">
              <w:rPr>
                <w:rFonts w:ascii="Times New Roman" w:hAnsi="Times New Roman" w:cs="Times New Roman"/>
                <w:color w:val="000000" w:themeColor="text1"/>
                <w:sz w:val="24"/>
                <w:szCs w:val="24"/>
              </w:rPr>
              <w:t>Treguesit n</w:t>
            </w:r>
            <w:r w:rsidR="006D6C6C" w:rsidRPr="00625BA8">
              <w:rPr>
                <w:rFonts w:ascii="Times New Roman" w:hAnsi="Times New Roman" w:cs="Times New Roman"/>
                <w:color w:val="000000" w:themeColor="text1"/>
                <w:sz w:val="24"/>
                <w:szCs w:val="24"/>
              </w:rPr>
              <w:t>ë</w:t>
            </w:r>
            <w:r w:rsidRPr="00625BA8">
              <w:rPr>
                <w:rFonts w:ascii="Times New Roman" w:hAnsi="Times New Roman" w:cs="Times New Roman"/>
                <w:color w:val="000000" w:themeColor="text1"/>
                <w:sz w:val="24"/>
                <w:szCs w:val="24"/>
              </w:rPr>
              <w:t xml:space="preserve"> nivel objektivi specifik:</w:t>
            </w:r>
          </w:p>
          <w:p w14:paraId="6E20E226" w14:textId="454EC449" w:rsidR="00407099" w:rsidRPr="00625BA8" w:rsidRDefault="00407099" w:rsidP="00407099">
            <w:pPr>
              <w:spacing w:line="276" w:lineRule="auto"/>
              <w:ind w:left="607" w:hanging="60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II.1.a.  Numri i të rejave dhe të rinjve, në të gjithë diversitetin e tyre, që kanë përfunduar trajnime për zhvillimin e aftësive udhëheqëse dhe për integrimin gjinor në vendimmarrje.</w:t>
            </w:r>
          </w:p>
          <w:p w14:paraId="3DE6F9FE" w14:textId="0531519F" w:rsidR="001702EA" w:rsidRPr="00625BA8" w:rsidRDefault="00407099" w:rsidP="00407099">
            <w:pPr>
              <w:spacing w:line="276" w:lineRule="auto"/>
              <w:ind w:left="607" w:hanging="60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II.1.b. Përqindja e grave dhe të rejave drejtuese, në të gjithë diversitetin e tyre, në strukturat vendimmarrëse në Bashki, Këshillin Bashkiak, Njësitë Administrative, Këshillat e Fshatrave, etj.</w:t>
            </w:r>
            <w:bookmarkEnd w:id="30"/>
          </w:p>
        </w:tc>
      </w:tr>
      <w:tr w:rsidR="002262FA" w:rsidRPr="00625BA8" w14:paraId="62B3A05A" w14:textId="77777777" w:rsidTr="00625BA8">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630F0ED1" w14:textId="77777777" w:rsidR="002262FA" w:rsidRPr="00625BA8" w:rsidRDefault="002262FA" w:rsidP="007F335C">
            <w:pPr>
              <w:spacing w:line="276" w:lineRule="auto"/>
              <w:jc w:val="left"/>
              <w:rPr>
                <w:rFonts w:ascii="Times New Roman" w:hAnsi="Times New Roman" w:cs="Times New Roman"/>
                <w:b w:val="0"/>
                <w:color w:val="000000" w:themeColor="text1"/>
                <w:sz w:val="24"/>
                <w:szCs w:val="24"/>
              </w:rPr>
            </w:pPr>
            <w:r w:rsidRPr="00625BA8">
              <w:rPr>
                <w:rFonts w:ascii="Times New Roman" w:hAnsi="Times New Roman" w:cs="Times New Roman"/>
                <w:bCs w:val="0"/>
                <w:color w:val="000000" w:themeColor="text1"/>
                <w:sz w:val="24"/>
                <w:szCs w:val="24"/>
              </w:rPr>
              <w:t>Fusha e ndërhyrjes:</w:t>
            </w:r>
          </w:p>
          <w:p w14:paraId="53B85C24" w14:textId="6B3FAE64" w:rsidR="002262FA" w:rsidRPr="00625BA8" w:rsidRDefault="002262FA" w:rsidP="00E151CD">
            <w:pPr>
              <w:spacing w:line="276" w:lineRule="auto"/>
              <w:ind w:left="607" w:hanging="607"/>
              <w:jc w:val="left"/>
              <w:rPr>
                <w:rFonts w:ascii="Times New Roman" w:hAnsi="Times New Roman" w:cs="Times New Roman"/>
                <w:bCs w:val="0"/>
                <w:color w:val="000000" w:themeColor="text1"/>
                <w:sz w:val="24"/>
                <w:szCs w:val="24"/>
              </w:rPr>
            </w:pPr>
            <w:r w:rsidRPr="00625BA8">
              <w:rPr>
                <w:rFonts w:ascii="Times New Roman" w:hAnsi="Times New Roman" w:cs="Times New Roman"/>
                <w:bCs w:val="0"/>
                <w:color w:val="000000" w:themeColor="text1"/>
                <w:sz w:val="24"/>
                <w:szCs w:val="24"/>
              </w:rPr>
              <w:t xml:space="preserve">III. </w:t>
            </w:r>
            <w:r w:rsidR="00E151CD" w:rsidRPr="00625BA8">
              <w:rPr>
                <w:rFonts w:ascii="Times New Roman" w:hAnsi="Times New Roman" w:cs="Times New Roman"/>
                <w:bCs w:val="0"/>
                <w:color w:val="000000" w:themeColor="text1"/>
                <w:sz w:val="24"/>
                <w:szCs w:val="24"/>
              </w:rPr>
              <w:t xml:space="preserve">      </w:t>
            </w:r>
            <w:r w:rsidR="00E52B52" w:rsidRPr="00625BA8">
              <w:rPr>
                <w:rFonts w:ascii="Times New Roman" w:hAnsi="Times New Roman" w:cs="Times New Roman"/>
                <w:bCs w:val="0"/>
                <w:color w:val="000000" w:themeColor="text1"/>
                <w:sz w:val="24"/>
                <w:szCs w:val="24"/>
              </w:rPr>
              <w:t xml:space="preserve">Liri nga të gjitha format e </w:t>
            </w:r>
            <w:r w:rsidR="00B85507" w:rsidRPr="00625BA8">
              <w:rPr>
                <w:rFonts w:ascii="Times New Roman" w:hAnsi="Times New Roman" w:cs="Times New Roman"/>
                <w:bCs w:val="0"/>
                <w:color w:val="000000" w:themeColor="text1"/>
                <w:sz w:val="24"/>
                <w:szCs w:val="24"/>
              </w:rPr>
              <w:t>dhun</w:t>
            </w:r>
            <w:r w:rsidR="003064C7" w:rsidRPr="00625BA8">
              <w:rPr>
                <w:rFonts w:ascii="Times New Roman" w:hAnsi="Times New Roman" w:cs="Times New Roman"/>
                <w:bCs w:val="0"/>
                <w:color w:val="000000" w:themeColor="text1"/>
                <w:sz w:val="24"/>
                <w:szCs w:val="24"/>
              </w:rPr>
              <w:t>ë</w:t>
            </w:r>
            <w:r w:rsidR="00B85507" w:rsidRPr="00625BA8">
              <w:rPr>
                <w:rFonts w:ascii="Times New Roman" w:hAnsi="Times New Roman" w:cs="Times New Roman"/>
                <w:bCs w:val="0"/>
                <w:color w:val="000000" w:themeColor="text1"/>
                <w:sz w:val="24"/>
                <w:szCs w:val="24"/>
              </w:rPr>
              <w:t xml:space="preserve">s </w:t>
            </w:r>
            <w:bookmarkStart w:id="31" w:name="_Hlk203098412"/>
            <w:r w:rsidR="00B85507" w:rsidRPr="00625BA8">
              <w:rPr>
                <w:rFonts w:ascii="Times New Roman" w:hAnsi="Times New Roman" w:cs="Times New Roman"/>
                <w:bCs w:val="0"/>
                <w:color w:val="000000" w:themeColor="text1"/>
                <w:sz w:val="24"/>
                <w:szCs w:val="24"/>
              </w:rPr>
              <w:t>ndaj grave dhe vajzave dhe dhun</w:t>
            </w:r>
            <w:r w:rsidR="003064C7" w:rsidRPr="00625BA8">
              <w:rPr>
                <w:rFonts w:ascii="Times New Roman" w:hAnsi="Times New Roman" w:cs="Times New Roman"/>
                <w:bCs w:val="0"/>
                <w:color w:val="000000" w:themeColor="text1"/>
                <w:sz w:val="24"/>
                <w:szCs w:val="24"/>
              </w:rPr>
              <w:t>ë</w:t>
            </w:r>
            <w:r w:rsidR="00B85507" w:rsidRPr="00625BA8">
              <w:rPr>
                <w:rFonts w:ascii="Times New Roman" w:hAnsi="Times New Roman" w:cs="Times New Roman"/>
                <w:bCs w:val="0"/>
                <w:color w:val="000000" w:themeColor="text1"/>
                <w:sz w:val="24"/>
                <w:szCs w:val="24"/>
              </w:rPr>
              <w:t>s n</w:t>
            </w:r>
            <w:r w:rsidR="003064C7" w:rsidRPr="00625BA8">
              <w:rPr>
                <w:rFonts w:ascii="Times New Roman" w:hAnsi="Times New Roman" w:cs="Times New Roman"/>
                <w:bCs w:val="0"/>
                <w:color w:val="000000" w:themeColor="text1"/>
                <w:sz w:val="24"/>
                <w:szCs w:val="24"/>
              </w:rPr>
              <w:t>ë</w:t>
            </w:r>
            <w:r w:rsidR="00B85507" w:rsidRPr="00625BA8">
              <w:rPr>
                <w:rFonts w:ascii="Times New Roman" w:hAnsi="Times New Roman" w:cs="Times New Roman"/>
                <w:bCs w:val="0"/>
                <w:color w:val="000000" w:themeColor="text1"/>
                <w:sz w:val="24"/>
                <w:szCs w:val="24"/>
              </w:rPr>
              <w:t xml:space="preserve"> familje</w:t>
            </w:r>
            <w:r w:rsidR="00E52B52" w:rsidRPr="00625BA8">
              <w:rPr>
                <w:rFonts w:ascii="Times New Roman" w:hAnsi="Times New Roman" w:cs="Times New Roman"/>
                <w:bCs w:val="0"/>
                <w:color w:val="000000" w:themeColor="text1"/>
                <w:sz w:val="24"/>
                <w:szCs w:val="24"/>
              </w:rPr>
              <w:t>.</w:t>
            </w:r>
            <w:bookmarkEnd w:id="31"/>
          </w:p>
        </w:tc>
      </w:tr>
      <w:tr w:rsidR="00DE6764" w:rsidRPr="00625BA8" w14:paraId="5CF4E759" w14:textId="77777777" w:rsidTr="0062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B622B0A" w14:textId="77777777" w:rsidR="00DE6764" w:rsidRPr="00625BA8" w:rsidRDefault="00DE6764" w:rsidP="007F335C">
            <w:pPr>
              <w:spacing w:line="276" w:lineRule="auto"/>
              <w:jc w:val="left"/>
              <w:rPr>
                <w:rFonts w:ascii="Times New Roman" w:hAnsi="Times New Roman" w:cs="Times New Roman"/>
                <w:b w:val="0"/>
                <w:bCs w:val="0"/>
                <w:color w:val="000000" w:themeColor="text1"/>
                <w:sz w:val="24"/>
                <w:szCs w:val="24"/>
              </w:rPr>
            </w:pPr>
            <w:bookmarkStart w:id="32" w:name="_Hlk203098426"/>
            <w:r w:rsidRPr="00625BA8">
              <w:rPr>
                <w:rFonts w:ascii="Times New Roman" w:hAnsi="Times New Roman" w:cs="Times New Roman"/>
                <w:color w:val="000000" w:themeColor="text1"/>
                <w:sz w:val="24"/>
                <w:szCs w:val="24"/>
              </w:rPr>
              <w:t>Rezultatet e pritshme:</w:t>
            </w:r>
          </w:p>
          <w:p w14:paraId="170F2220" w14:textId="328F204E" w:rsidR="00B40319" w:rsidRPr="00625BA8" w:rsidRDefault="00B40319" w:rsidP="00E151CD">
            <w:pPr>
              <w:spacing w:line="276" w:lineRule="auto"/>
              <w:ind w:left="697" w:hanging="69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 xml:space="preserve">III.a. </w:t>
            </w:r>
            <w:r w:rsidR="00E151CD" w:rsidRPr="00625BA8">
              <w:rPr>
                <w:rFonts w:ascii="Times New Roman" w:hAnsi="Times New Roman" w:cs="Times New Roman"/>
                <w:b w:val="0"/>
                <w:bCs w:val="0"/>
                <w:color w:val="000000" w:themeColor="text1"/>
                <w:sz w:val="24"/>
                <w:szCs w:val="24"/>
              </w:rPr>
              <w:t xml:space="preserve">    </w:t>
            </w:r>
            <w:r w:rsidRPr="00625BA8">
              <w:rPr>
                <w:rFonts w:ascii="Times New Roman" w:hAnsi="Times New Roman" w:cs="Times New Roman"/>
                <w:b w:val="0"/>
                <w:bCs w:val="0"/>
                <w:color w:val="000000" w:themeColor="text1"/>
                <w:sz w:val="24"/>
                <w:szCs w:val="24"/>
              </w:rPr>
              <w:t xml:space="preserve">Mekanizmi i Koordinuar </w:t>
            </w:r>
            <w:r w:rsidR="00D4279B" w:rsidRPr="00625BA8">
              <w:rPr>
                <w:rFonts w:ascii="Times New Roman" w:hAnsi="Times New Roman" w:cs="Times New Roman"/>
                <w:b w:val="0"/>
                <w:bCs w:val="0"/>
                <w:color w:val="000000" w:themeColor="text1"/>
                <w:sz w:val="24"/>
                <w:szCs w:val="24"/>
              </w:rPr>
              <w:t>i</w:t>
            </w:r>
            <w:r w:rsidRPr="00625BA8">
              <w:rPr>
                <w:rFonts w:ascii="Times New Roman" w:hAnsi="Times New Roman" w:cs="Times New Roman"/>
                <w:b w:val="0"/>
                <w:bCs w:val="0"/>
                <w:color w:val="000000" w:themeColor="text1"/>
                <w:sz w:val="24"/>
                <w:szCs w:val="24"/>
              </w:rPr>
              <w:t xml:space="preserve"> Referimit kundër dhunës në familje dhe dhunës me bazë gjinore, i fuqizuar dhe efikas.</w:t>
            </w:r>
          </w:p>
          <w:p w14:paraId="3A9CE2FE" w14:textId="2A778382" w:rsidR="00B40319" w:rsidRPr="00625BA8" w:rsidRDefault="00B40319" w:rsidP="00E151CD">
            <w:pPr>
              <w:spacing w:line="276" w:lineRule="auto"/>
              <w:ind w:left="697" w:hanging="69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 xml:space="preserve">III.b. </w:t>
            </w:r>
            <w:r w:rsidR="00E151CD" w:rsidRPr="00625BA8">
              <w:rPr>
                <w:rFonts w:ascii="Times New Roman" w:hAnsi="Times New Roman" w:cs="Times New Roman"/>
                <w:b w:val="0"/>
                <w:bCs w:val="0"/>
                <w:color w:val="000000" w:themeColor="text1"/>
                <w:sz w:val="24"/>
                <w:szCs w:val="24"/>
              </w:rPr>
              <w:t xml:space="preserve"> </w:t>
            </w:r>
            <w:r w:rsidRPr="00625BA8">
              <w:rPr>
                <w:rFonts w:ascii="Times New Roman" w:hAnsi="Times New Roman" w:cs="Times New Roman"/>
                <w:b w:val="0"/>
                <w:bCs w:val="0"/>
                <w:color w:val="000000" w:themeColor="text1"/>
                <w:sz w:val="24"/>
                <w:szCs w:val="24"/>
              </w:rPr>
              <w:t>Një brez i ri i barazisë, që lufton steriotipet gjinore, praktikat e dëmshme dhe diskriminimin apo disavantazhimin e shumëfishtë, i krijuar dhe fuqizuar.</w:t>
            </w:r>
          </w:p>
          <w:p w14:paraId="04F242AF" w14:textId="0606FDCA" w:rsidR="00DE6764" w:rsidRPr="00625BA8" w:rsidRDefault="00B40319" w:rsidP="00E151CD">
            <w:pPr>
              <w:spacing w:line="276" w:lineRule="auto"/>
              <w:ind w:left="697" w:hanging="69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 xml:space="preserve">III.c. </w:t>
            </w:r>
            <w:r w:rsidR="00E151CD" w:rsidRPr="00625BA8">
              <w:rPr>
                <w:rFonts w:ascii="Times New Roman" w:hAnsi="Times New Roman" w:cs="Times New Roman"/>
                <w:b w:val="0"/>
                <w:bCs w:val="0"/>
                <w:color w:val="000000" w:themeColor="text1"/>
                <w:sz w:val="24"/>
                <w:szCs w:val="24"/>
              </w:rPr>
              <w:t xml:space="preserve"> </w:t>
            </w:r>
            <w:r w:rsidRPr="00625BA8">
              <w:rPr>
                <w:rFonts w:ascii="Times New Roman" w:hAnsi="Times New Roman" w:cs="Times New Roman"/>
                <w:b w:val="0"/>
                <w:bCs w:val="0"/>
                <w:color w:val="000000" w:themeColor="text1"/>
                <w:sz w:val="24"/>
                <w:szCs w:val="24"/>
              </w:rPr>
              <w:t xml:space="preserve">Veprimet e bashkisë për ndërtimin e komuniteteve të sigurta, të paqta e </w:t>
            </w:r>
            <w:r w:rsidR="00E151CD" w:rsidRPr="00625BA8">
              <w:rPr>
                <w:rFonts w:ascii="Times New Roman" w:hAnsi="Times New Roman" w:cs="Times New Roman"/>
                <w:b w:val="0"/>
                <w:bCs w:val="0"/>
                <w:color w:val="000000" w:themeColor="text1"/>
                <w:sz w:val="24"/>
                <w:szCs w:val="24"/>
              </w:rPr>
              <w:t>gjithëpërfshirëse</w:t>
            </w:r>
            <w:r w:rsidRPr="00625BA8">
              <w:rPr>
                <w:rFonts w:ascii="Times New Roman" w:hAnsi="Times New Roman" w:cs="Times New Roman"/>
                <w:b w:val="0"/>
                <w:bCs w:val="0"/>
                <w:color w:val="000000" w:themeColor="text1"/>
                <w:sz w:val="24"/>
                <w:szCs w:val="24"/>
              </w:rPr>
              <w:t>, të përmirësuara ndjeshëm.</w:t>
            </w:r>
            <w:bookmarkEnd w:id="32"/>
          </w:p>
        </w:tc>
      </w:tr>
      <w:tr w:rsidR="002262FA" w:rsidRPr="00625BA8" w14:paraId="44D1705B" w14:textId="77777777" w:rsidTr="00625BA8">
        <w:tc>
          <w:tcPr>
            <w:cnfStyle w:val="001000000000" w:firstRow="0" w:lastRow="0" w:firstColumn="1" w:lastColumn="0" w:oddVBand="0" w:evenVBand="0" w:oddHBand="0" w:evenHBand="0" w:firstRowFirstColumn="0" w:firstRowLastColumn="0" w:lastRowFirstColumn="0" w:lastRowLastColumn="0"/>
            <w:tcW w:w="9016" w:type="dxa"/>
          </w:tcPr>
          <w:p w14:paraId="0FE6D36B" w14:textId="77777777" w:rsidR="002262FA" w:rsidRPr="00625BA8" w:rsidRDefault="002262FA" w:rsidP="007F335C">
            <w:pPr>
              <w:spacing w:line="276" w:lineRule="auto"/>
              <w:jc w:val="left"/>
              <w:rPr>
                <w:rFonts w:ascii="Times New Roman" w:hAnsi="Times New Roman" w:cs="Times New Roman"/>
                <w:b w:val="0"/>
                <w:color w:val="000000" w:themeColor="text1"/>
                <w:sz w:val="24"/>
                <w:szCs w:val="24"/>
              </w:rPr>
            </w:pPr>
            <w:r w:rsidRPr="00625BA8">
              <w:rPr>
                <w:rFonts w:ascii="Times New Roman" w:hAnsi="Times New Roman" w:cs="Times New Roman"/>
                <w:bCs w:val="0"/>
                <w:color w:val="000000" w:themeColor="text1"/>
                <w:sz w:val="24"/>
                <w:szCs w:val="24"/>
              </w:rPr>
              <w:t>Objektivat specifikë:</w:t>
            </w:r>
          </w:p>
          <w:p w14:paraId="3EB0196A" w14:textId="77777777" w:rsidR="00E151CD" w:rsidRPr="00625BA8" w:rsidRDefault="00E151CD" w:rsidP="00E151CD">
            <w:pPr>
              <w:spacing w:line="276" w:lineRule="auto"/>
              <w:ind w:left="510" w:hanging="510"/>
              <w:rPr>
                <w:rFonts w:ascii="Times New Roman" w:hAnsi="Times New Roman" w:cs="Times New Roman"/>
                <w:b w:val="0"/>
                <w:bCs w:val="0"/>
                <w:color w:val="000000" w:themeColor="text1"/>
                <w:sz w:val="24"/>
                <w:szCs w:val="24"/>
              </w:rPr>
            </w:pPr>
            <w:bookmarkStart w:id="33" w:name="_Hlk203098474"/>
            <w:r w:rsidRPr="00625BA8">
              <w:rPr>
                <w:rFonts w:ascii="Times New Roman" w:hAnsi="Times New Roman" w:cs="Times New Roman"/>
                <w:b w:val="0"/>
                <w:bCs w:val="0"/>
                <w:color w:val="000000" w:themeColor="text1"/>
                <w:sz w:val="24"/>
                <w:szCs w:val="24"/>
              </w:rPr>
              <w:t>III.1. Fuqizimi dhe rritja e efikasitetit të Mekanizmit të Koordinuar të Referimit kundër dhunës në familje.</w:t>
            </w:r>
          </w:p>
          <w:p w14:paraId="289DB264" w14:textId="1009E9F6" w:rsidR="002262FA" w:rsidRPr="00625BA8" w:rsidRDefault="00E151CD" w:rsidP="007F67AB">
            <w:pPr>
              <w:spacing w:line="276" w:lineRule="auto"/>
              <w:ind w:left="510" w:hanging="510"/>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III.2.</w:t>
            </w:r>
            <w:r w:rsidR="007F67AB" w:rsidRPr="00625BA8">
              <w:rPr>
                <w:rFonts w:ascii="Times New Roman" w:hAnsi="Times New Roman" w:cs="Times New Roman"/>
                <w:b w:val="0"/>
                <w:bCs w:val="0"/>
                <w:color w:val="000000" w:themeColor="text1"/>
                <w:sz w:val="24"/>
                <w:szCs w:val="24"/>
              </w:rPr>
              <w:t xml:space="preserve"> </w:t>
            </w:r>
            <w:r w:rsidRPr="00625BA8">
              <w:rPr>
                <w:rFonts w:ascii="Times New Roman" w:hAnsi="Times New Roman" w:cs="Times New Roman"/>
                <w:b w:val="0"/>
                <w:bCs w:val="0"/>
                <w:color w:val="000000" w:themeColor="text1"/>
                <w:sz w:val="24"/>
                <w:szCs w:val="24"/>
              </w:rPr>
              <w:t>Zvogëlimi i steriotipeve gjinore, praktikave të dëmshme, diskriminimit dhe disavantazhimit të shumëfishtë, përmes edukimit të shoqërisë me parimet e barazisë gjinore</w:t>
            </w:r>
            <w:r w:rsidR="007F42ED" w:rsidRPr="00625BA8">
              <w:rPr>
                <w:rFonts w:ascii="Times New Roman" w:hAnsi="Times New Roman" w:cs="Times New Roman"/>
                <w:b w:val="0"/>
                <w:bCs w:val="0"/>
                <w:color w:val="000000" w:themeColor="text1"/>
                <w:sz w:val="24"/>
                <w:szCs w:val="24"/>
              </w:rPr>
              <w:t xml:space="preserve"> dhe promovimit të Agjendës “Gruaja, Paqja dhe Siguria” dhe Agjendës </w:t>
            </w:r>
            <w:r w:rsidR="007F42ED" w:rsidRPr="00625BA8">
              <w:rPr>
                <w:rFonts w:ascii="Times New Roman" w:hAnsi="Times New Roman" w:cs="Times New Roman"/>
                <w:b w:val="0"/>
                <w:bCs w:val="0"/>
                <w:color w:val="000000" w:themeColor="text1"/>
                <w:sz w:val="24"/>
                <w:szCs w:val="24"/>
              </w:rPr>
              <w:lastRenderedPageBreak/>
              <w:t>“Rinia, Paqja dhe Siguria”.</w:t>
            </w:r>
            <w:r w:rsidR="00E647D6" w:rsidRPr="00625BA8">
              <w:rPr>
                <w:rFonts w:ascii="Times New Roman" w:hAnsi="Times New Roman" w:cs="Times New Roman"/>
              </w:rPr>
              <w:t xml:space="preserve"> </w:t>
            </w:r>
            <w:bookmarkEnd w:id="33"/>
          </w:p>
        </w:tc>
      </w:tr>
      <w:tr w:rsidR="00E151CD" w:rsidRPr="00625BA8" w14:paraId="18A75D70" w14:textId="77777777" w:rsidTr="0062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6ABEC34" w14:textId="77777777" w:rsidR="00E151CD" w:rsidRPr="00625BA8" w:rsidRDefault="00E151CD" w:rsidP="00E151CD">
            <w:pPr>
              <w:spacing w:after="160"/>
              <w:rPr>
                <w:rFonts w:ascii="Times New Roman" w:hAnsi="Times New Roman" w:cs="Times New Roman"/>
                <w:sz w:val="24"/>
                <w:szCs w:val="24"/>
              </w:rPr>
            </w:pPr>
            <w:bookmarkStart w:id="34" w:name="_Hlk203098504"/>
            <w:r w:rsidRPr="00625BA8">
              <w:rPr>
                <w:rFonts w:ascii="Times New Roman" w:hAnsi="Times New Roman" w:cs="Times New Roman"/>
                <w:sz w:val="24"/>
                <w:szCs w:val="24"/>
              </w:rPr>
              <w:lastRenderedPageBreak/>
              <w:t>Treguesit në nivel objektivi specifik:</w:t>
            </w:r>
          </w:p>
          <w:p w14:paraId="0C914C5A" w14:textId="77777777" w:rsidR="00E151CD" w:rsidRPr="00625BA8" w:rsidRDefault="00E151CD" w:rsidP="00E151CD">
            <w:pPr>
              <w:spacing w:after="160"/>
              <w:ind w:left="607" w:hanging="607"/>
              <w:rPr>
                <w:rFonts w:ascii="Times New Roman" w:hAnsi="Times New Roman" w:cs="Times New Roman"/>
                <w:b w:val="0"/>
                <w:bCs w:val="0"/>
                <w:sz w:val="24"/>
                <w:szCs w:val="24"/>
              </w:rPr>
            </w:pPr>
            <w:r w:rsidRPr="00625BA8">
              <w:rPr>
                <w:rFonts w:ascii="Times New Roman" w:hAnsi="Times New Roman" w:cs="Times New Roman"/>
                <w:b w:val="0"/>
                <w:bCs w:val="0"/>
                <w:sz w:val="24"/>
                <w:szCs w:val="24"/>
              </w:rPr>
              <w:t>III.1.a. Numri i rasteve të dhunës në familje të denoncuara dhe të trajtuara nga MKR, krahasuar me numrin total të rasteve të dhunës në familje të regjistruara nga Bashkia.</w:t>
            </w:r>
          </w:p>
          <w:p w14:paraId="25A2001A" w14:textId="2B35008F" w:rsidR="00E151CD" w:rsidRPr="00625BA8" w:rsidRDefault="00E151CD" w:rsidP="00E151CD">
            <w:pPr>
              <w:spacing w:after="160"/>
              <w:ind w:left="607" w:hanging="607"/>
              <w:rPr>
                <w:rFonts w:ascii="Times New Roman" w:hAnsi="Times New Roman" w:cs="Times New Roman"/>
                <w:b w:val="0"/>
                <w:bCs w:val="0"/>
                <w:sz w:val="24"/>
                <w:szCs w:val="24"/>
              </w:rPr>
            </w:pPr>
            <w:r w:rsidRPr="00625BA8">
              <w:rPr>
                <w:rFonts w:ascii="Times New Roman" w:hAnsi="Times New Roman" w:cs="Times New Roman"/>
                <w:b w:val="0"/>
                <w:bCs w:val="0"/>
                <w:sz w:val="24"/>
                <w:szCs w:val="24"/>
              </w:rPr>
              <w:t>III.1.b. Përqindja e buxhetit të bashkisë dedikuar shërbimeve mbështetëse të specializuara për rastet e dhunës në familje dhe dhunës me bazë gjinore.</w:t>
            </w:r>
          </w:p>
          <w:p w14:paraId="106EBF94" w14:textId="0BFEED9E" w:rsidR="00E151CD" w:rsidRPr="00625BA8" w:rsidRDefault="00E151CD" w:rsidP="00E151CD">
            <w:pPr>
              <w:spacing w:after="160"/>
              <w:ind w:left="607" w:hanging="630"/>
              <w:rPr>
                <w:rFonts w:ascii="Times New Roman" w:hAnsi="Times New Roman" w:cs="Times New Roman"/>
                <w:b w:val="0"/>
                <w:bCs w:val="0"/>
                <w:sz w:val="24"/>
                <w:szCs w:val="24"/>
              </w:rPr>
            </w:pPr>
            <w:r w:rsidRPr="00625BA8">
              <w:rPr>
                <w:rFonts w:ascii="Times New Roman" w:hAnsi="Times New Roman" w:cs="Times New Roman"/>
                <w:b w:val="0"/>
                <w:bCs w:val="0"/>
                <w:sz w:val="24"/>
                <w:szCs w:val="24"/>
              </w:rPr>
              <w:t>III.2.a. Numri i aktiviteteve ndërgjegjësuese të organizuara nga bashkia për parandalimin e dhunës ndaj grave dhe dhunës në familje.</w:t>
            </w:r>
          </w:p>
          <w:p w14:paraId="1F7CFA9F" w14:textId="5674E1C7" w:rsidR="00E151CD" w:rsidRPr="00625BA8" w:rsidRDefault="00E151CD" w:rsidP="00E151CD">
            <w:pPr>
              <w:spacing w:after="160"/>
              <w:ind w:left="607" w:hanging="607"/>
              <w:rPr>
                <w:rFonts w:ascii="Times New Roman" w:hAnsi="Times New Roman" w:cs="Times New Roman"/>
                <w:b w:val="0"/>
                <w:bCs w:val="0"/>
                <w:color w:val="000000" w:themeColor="text1"/>
                <w:sz w:val="24"/>
                <w:szCs w:val="24"/>
              </w:rPr>
            </w:pPr>
            <w:bookmarkStart w:id="35" w:name="_Hlk203098524"/>
            <w:bookmarkEnd w:id="34"/>
            <w:r w:rsidRPr="00625BA8">
              <w:rPr>
                <w:rFonts w:ascii="Times New Roman" w:hAnsi="Times New Roman" w:cs="Times New Roman"/>
                <w:b w:val="0"/>
                <w:bCs w:val="0"/>
                <w:sz w:val="24"/>
                <w:szCs w:val="24"/>
              </w:rPr>
              <w:t>III.</w:t>
            </w:r>
            <w:r w:rsidR="00BF4235" w:rsidRPr="00625BA8">
              <w:rPr>
                <w:rFonts w:ascii="Times New Roman" w:hAnsi="Times New Roman" w:cs="Times New Roman"/>
                <w:b w:val="0"/>
                <w:bCs w:val="0"/>
                <w:sz w:val="24"/>
                <w:szCs w:val="24"/>
              </w:rPr>
              <w:t>2</w:t>
            </w:r>
            <w:r w:rsidRPr="00625BA8">
              <w:rPr>
                <w:rFonts w:ascii="Times New Roman" w:hAnsi="Times New Roman" w:cs="Times New Roman"/>
                <w:b w:val="0"/>
                <w:bCs w:val="0"/>
                <w:sz w:val="24"/>
                <w:szCs w:val="24"/>
              </w:rPr>
              <w:t>.</w:t>
            </w:r>
            <w:r w:rsidR="00BF4235" w:rsidRPr="00625BA8">
              <w:rPr>
                <w:rFonts w:ascii="Times New Roman" w:hAnsi="Times New Roman" w:cs="Times New Roman"/>
                <w:b w:val="0"/>
                <w:bCs w:val="0"/>
                <w:sz w:val="24"/>
                <w:szCs w:val="24"/>
              </w:rPr>
              <w:t>b</w:t>
            </w:r>
            <w:r w:rsidRPr="00625BA8">
              <w:rPr>
                <w:rFonts w:ascii="Times New Roman" w:hAnsi="Times New Roman" w:cs="Times New Roman"/>
                <w:b w:val="0"/>
                <w:bCs w:val="0"/>
                <w:sz w:val="24"/>
                <w:szCs w:val="24"/>
              </w:rPr>
              <w:t xml:space="preserve">. Përqindja e grave, </w:t>
            </w:r>
            <w:r w:rsidR="006040C9" w:rsidRPr="00625BA8">
              <w:rPr>
                <w:rFonts w:ascii="Times New Roman" w:hAnsi="Times New Roman" w:cs="Times New Roman"/>
                <w:b w:val="0"/>
                <w:bCs w:val="0"/>
                <w:sz w:val="24"/>
                <w:szCs w:val="24"/>
              </w:rPr>
              <w:t xml:space="preserve">burrave, </w:t>
            </w:r>
            <w:r w:rsidRPr="00625BA8">
              <w:rPr>
                <w:rFonts w:ascii="Times New Roman" w:hAnsi="Times New Roman" w:cs="Times New Roman"/>
                <w:b w:val="0"/>
                <w:bCs w:val="0"/>
                <w:sz w:val="24"/>
                <w:szCs w:val="24"/>
              </w:rPr>
              <w:t>të rejave dhe të rinjve të përfshira/përfshirë në aktivitete që synojnë paqen, sigurinë dhe ndërtimin e komuniteteve të sigurta e gjithëpërfshirëse.</w:t>
            </w:r>
            <w:bookmarkEnd w:id="35"/>
          </w:p>
        </w:tc>
      </w:tr>
      <w:tr w:rsidR="002262FA" w:rsidRPr="00625BA8" w14:paraId="7A6F512D" w14:textId="77777777" w:rsidTr="00625BA8">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29524021" w14:textId="77777777" w:rsidR="002262FA" w:rsidRPr="00625BA8" w:rsidRDefault="002262FA" w:rsidP="007F335C">
            <w:pPr>
              <w:spacing w:line="276" w:lineRule="auto"/>
              <w:jc w:val="left"/>
              <w:rPr>
                <w:rFonts w:ascii="Times New Roman" w:hAnsi="Times New Roman" w:cs="Times New Roman"/>
                <w:b w:val="0"/>
                <w:color w:val="000000" w:themeColor="text1"/>
                <w:sz w:val="24"/>
                <w:szCs w:val="24"/>
              </w:rPr>
            </w:pPr>
            <w:r w:rsidRPr="00625BA8">
              <w:rPr>
                <w:rFonts w:ascii="Times New Roman" w:hAnsi="Times New Roman" w:cs="Times New Roman"/>
                <w:bCs w:val="0"/>
                <w:color w:val="000000" w:themeColor="text1"/>
                <w:sz w:val="24"/>
                <w:szCs w:val="24"/>
              </w:rPr>
              <w:t>Fusha e ndërhyrjes:</w:t>
            </w:r>
          </w:p>
          <w:p w14:paraId="5372E95C" w14:textId="0C19F469" w:rsidR="002262FA" w:rsidRPr="00625BA8" w:rsidRDefault="002262FA" w:rsidP="007F335C">
            <w:pPr>
              <w:spacing w:line="276" w:lineRule="auto"/>
              <w:ind w:left="330" w:hanging="330"/>
              <w:rPr>
                <w:rFonts w:ascii="Times New Roman" w:hAnsi="Times New Roman" w:cs="Times New Roman"/>
                <w:bCs w:val="0"/>
                <w:color w:val="000000" w:themeColor="text1"/>
                <w:sz w:val="24"/>
                <w:szCs w:val="24"/>
              </w:rPr>
            </w:pPr>
            <w:r w:rsidRPr="00625BA8">
              <w:rPr>
                <w:rFonts w:ascii="Times New Roman" w:hAnsi="Times New Roman" w:cs="Times New Roman"/>
                <w:bCs w:val="0"/>
                <w:color w:val="000000" w:themeColor="text1"/>
                <w:sz w:val="24"/>
                <w:szCs w:val="24"/>
              </w:rPr>
              <w:t xml:space="preserve">IV.  </w:t>
            </w:r>
            <w:r w:rsidR="00E52B52" w:rsidRPr="00625BA8">
              <w:rPr>
                <w:rFonts w:ascii="Times New Roman" w:hAnsi="Times New Roman" w:cs="Times New Roman"/>
                <w:bCs w:val="0"/>
                <w:color w:val="000000" w:themeColor="text1"/>
                <w:sz w:val="24"/>
                <w:szCs w:val="24"/>
              </w:rPr>
              <w:t>Integrimi gjinor në politikat vendore.</w:t>
            </w:r>
          </w:p>
        </w:tc>
      </w:tr>
      <w:tr w:rsidR="003064C7" w:rsidRPr="00625BA8" w14:paraId="5065CED2" w14:textId="77777777" w:rsidTr="0062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AFBDD13" w14:textId="77777777" w:rsidR="003064C7" w:rsidRPr="00625BA8" w:rsidRDefault="003064C7" w:rsidP="007F335C">
            <w:pPr>
              <w:spacing w:line="276" w:lineRule="auto"/>
              <w:jc w:val="left"/>
              <w:rPr>
                <w:rFonts w:ascii="Times New Roman" w:hAnsi="Times New Roman" w:cs="Times New Roman"/>
                <w:b w:val="0"/>
                <w:bCs w:val="0"/>
                <w:color w:val="000000" w:themeColor="text1"/>
                <w:sz w:val="24"/>
                <w:szCs w:val="24"/>
              </w:rPr>
            </w:pPr>
            <w:bookmarkStart w:id="36" w:name="_Hlk203098566"/>
            <w:r w:rsidRPr="00625BA8">
              <w:rPr>
                <w:rFonts w:ascii="Times New Roman" w:hAnsi="Times New Roman" w:cs="Times New Roman"/>
                <w:color w:val="000000" w:themeColor="text1"/>
                <w:sz w:val="24"/>
                <w:szCs w:val="24"/>
              </w:rPr>
              <w:t>Rezultatet e pritshme:</w:t>
            </w:r>
          </w:p>
          <w:p w14:paraId="513429B8" w14:textId="77777777" w:rsidR="00A867BC" w:rsidRPr="00625BA8" w:rsidRDefault="00A867BC" w:rsidP="00A867BC">
            <w:pPr>
              <w:spacing w:line="276" w:lineRule="auto"/>
              <w:ind w:left="607" w:hanging="60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IV.a. Përgjegjshmëria dhe transparenca e bashkisë mbi përmbushjen e angazhimeve publike për barazinë gjinore, e rritur ndjeshëm.</w:t>
            </w:r>
          </w:p>
          <w:p w14:paraId="1A693011" w14:textId="6AD07BEB" w:rsidR="003064C7" w:rsidRPr="00625BA8" w:rsidRDefault="00A867BC" w:rsidP="00A867BC">
            <w:pPr>
              <w:spacing w:line="276" w:lineRule="auto"/>
              <w:ind w:left="607" w:hanging="607"/>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I.b.    Buxhetimi i përgjigjshëm gjinor i zbatuar në përputhje me legjislacionin në fuqi dhe integrimi gjinor i reflektuar në politikat dhe planet e bashkisë.</w:t>
            </w:r>
            <w:bookmarkEnd w:id="36"/>
          </w:p>
        </w:tc>
      </w:tr>
      <w:tr w:rsidR="002262FA" w:rsidRPr="00625BA8" w14:paraId="5D8E50A8" w14:textId="77777777" w:rsidTr="00625BA8">
        <w:tc>
          <w:tcPr>
            <w:cnfStyle w:val="001000000000" w:firstRow="0" w:lastRow="0" w:firstColumn="1" w:lastColumn="0" w:oddVBand="0" w:evenVBand="0" w:oddHBand="0" w:evenHBand="0" w:firstRowFirstColumn="0" w:firstRowLastColumn="0" w:lastRowFirstColumn="0" w:lastRowLastColumn="0"/>
            <w:tcW w:w="9016" w:type="dxa"/>
          </w:tcPr>
          <w:p w14:paraId="3AD2791A" w14:textId="77777777" w:rsidR="002262FA" w:rsidRPr="00625BA8" w:rsidRDefault="002262FA" w:rsidP="007F335C">
            <w:pPr>
              <w:spacing w:line="276" w:lineRule="auto"/>
              <w:jc w:val="left"/>
              <w:rPr>
                <w:rFonts w:ascii="Times New Roman" w:hAnsi="Times New Roman" w:cs="Times New Roman"/>
                <w:b w:val="0"/>
                <w:color w:val="000000" w:themeColor="text1"/>
                <w:sz w:val="24"/>
                <w:szCs w:val="24"/>
              </w:rPr>
            </w:pPr>
            <w:r w:rsidRPr="00625BA8">
              <w:rPr>
                <w:rFonts w:ascii="Times New Roman" w:hAnsi="Times New Roman" w:cs="Times New Roman"/>
                <w:bCs w:val="0"/>
                <w:color w:val="000000" w:themeColor="text1"/>
                <w:sz w:val="24"/>
                <w:szCs w:val="24"/>
              </w:rPr>
              <w:t>Objektivat specifikë:</w:t>
            </w:r>
          </w:p>
          <w:p w14:paraId="737E8F28" w14:textId="27958124" w:rsidR="00583F46" w:rsidRPr="00625BA8" w:rsidRDefault="002262FA" w:rsidP="00A867BC">
            <w:pPr>
              <w:spacing w:line="276" w:lineRule="auto"/>
              <w:ind w:left="607" w:hanging="607"/>
              <w:rPr>
                <w:rFonts w:ascii="Times New Roman" w:hAnsi="Times New Roman" w:cs="Times New Roman"/>
                <w:b w:val="0"/>
                <w:bCs w:val="0"/>
                <w:color w:val="000000" w:themeColor="text1"/>
                <w:sz w:val="24"/>
                <w:szCs w:val="24"/>
              </w:rPr>
            </w:pPr>
            <w:bookmarkStart w:id="37" w:name="_Hlk203098588"/>
            <w:r w:rsidRPr="00625BA8">
              <w:rPr>
                <w:rFonts w:ascii="Times New Roman" w:hAnsi="Times New Roman" w:cs="Times New Roman"/>
                <w:b w:val="0"/>
                <w:bCs w:val="0"/>
                <w:color w:val="000000" w:themeColor="text1"/>
                <w:sz w:val="24"/>
                <w:szCs w:val="24"/>
              </w:rPr>
              <w:t>IV.1.</w:t>
            </w:r>
            <w:r w:rsidR="003064C7" w:rsidRPr="00625BA8">
              <w:rPr>
                <w:rFonts w:ascii="Times New Roman" w:hAnsi="Times New Roman" w:cs="Times New Roman"/>
                <w:b w:val="0"/>
                <w:bCs w:val="0"/>
                <w:color w:val="000000" w:themeColor="text1"/>
                <w:sz w:val="24"/>
                <w:szCs w:val="24"/>
              </w:rPr>
              <w:t xml:space="preserve"> Rritja e përgjegjshmërisë dhe transparencës s</w:t>
            </w:r>
            <w:r w:rsidR="002B4CDC" w:rsidRPr="00625BA8">
              <w:rPr>
                <w:rFonts w:ascii="Times New Roman" w:hAnsi="Times New Roman" w:cs="Times New Roman"/>
                <w:b w:val="0"/>
                <w:bCs w:val="0"/>
                <w:color w:val="000000" w:themeColor="text1"/>
                <w:sz w:val="24"/>
                <w:szCs w:val="24"/>
              </w:rPr>
              <w:t>ë</w:t>
            </w:r>
            <w:r w:rsidR="003064C7" w:rsidRPr="00625BA8">
              <w:rPr>
                <w:rFonts w:ascii="Times New Roman" w:hAnsi="Times New Roman" w:cs="Times New Roman"/>
                <w:b w:val="0"/>
                <w:bCs w:val="0"/>
                <w:color w:val="000000" w:themeColor="text1"/>
                <w:sz w:val="24"/>
                <w:szCs w:val="24"/>
              </w:rPr>
              <w:t xml:space="preserve"> bashkis</w:t>
            </w:r>
            <w:r w:rsidR="002B4CDC" w:rsidRPr="00625BA8">
              <w:rPr>
                <w:rFonts w:ascii="Times New Roman" w:hAnsi="Times New Roman" w:cs="Times New Roman"/>
                <w:b w:val="0"/>
                <w:bCs w:val="0"/>
                <w:color w:val="000000" w:themeColor="text1"/>
                <w:sz w:val="24"/>
                <w:szCs w:val="24"/>
              </w:rPr>
              <w:t>ë</w:t>
            </w:r>
            <w:r w:rsidR="003064C7" w:rsidRPr="00625BA8">
              <w:rPr>
                <w:rFonts w:ascii="Times New Roman" w:hAnsi="Times New Roman" w:cs="Times New Roman"/>
                <w:b w:val="0"/>
                <w:bCs w:val="0"/>
                <w:color w:val="000000" w:themeColor="text1"/>
                <w:sz w:val="24"/>
                <w:szCs w:val="24"/>
              </w:rPr>
              <w:t xml:space="preserve"> në përmbushjen e angazhimeve publike për barazinë gjinore.</w:t>
            </w:r>
          </w:p>
          <w:p w14:paraId="458D6CA8" w14:textId="258F06CF" w:rsidR="002262FA" w:rsidRPr="00625BA8" w:rsidRDefault="00583F46" w:rsidP="00A867BC">
            <w:pPr>
              <w:spacing w:line="276" w:lineRule="auto"/>
              <w:ind w:left="607" w:hanging="607"/>
              <w:rPr>
                <w:rFonts w:ascii="Times New Roman" w:hAnsi="Times New Roman" w:cs="Times New Roman"/>
                <w:color w:val="000000" w:themeColor="text1"/>
                <w:sz w:val="24"/>
                <w:szCs w:val="24"/>
              </w:rPr>
            </w:pPr>
            <w:r w:rsidRPr="00625BA8">
              <w:rPr>
                <w:rFonts w:ascii="Times New Roman" w:hAnsi="Times New Roman" w:cs="Times New Roman"/>
                <w:b w:val="0"/>
                <w:bCs w:val="0"/>
                <w:color w:val="000000" w:themeColor="text1"/>
                <w:sz w:val="24"/>
                <w:szCs w:val="24"/>
              </w:rPr>
              <w:t xml:space="preserve">IV.2. </w:t>
            </w:r>
            <w:r w:rsidR="00A867BC" w:rsidRPr="00625BA8">
              <w:rPr>
                <w:rFonts w:ascii="Times New Roman" w:hAnsi="Times New Roman" w:cs="Times New Roman"/>
                <w:b w:val="0"/>
                <w:bCs w:val="0"/>
                <w:color w:val="000000" w:themeColor="text1"/>
                <w:sz w:val="24"/>
                <w:szCs w:val="24"/>
              </w:rPr>
              <w:t xml:space="preserve">  </w:t>
            </w:r>
            <w:r w:rsidR="003064C7" w:rsidRPr="00625BA8">
              <w:rPr>
                <w:rFonts w:ascii="Times New Roman" w:hAnsi="Times New Roman" w:cs="Times New Roman"/>
                <w:b w:val="0"/>
                <w:bCs w:val="0"/>
                <w:color w:val="000000" w:themeColor="text1"/>
                <w:sz w:val="24"/>
                <w:szCs w:val="24"/>
              </w:rPr>
              <w:t>Zbatimi i detyrimeve për integrimin gjinor dhe buxhetimin e përgjigjshëm gjinor në nivel vendor.</w:t>
            </w:r>
            <w:bookmarkEnd w:id="37"/>
          </w:p>
        </w:tc>
      </w:tr>
      <w:tr w:rsidR="006D6C6C" w:rsidRPr="00625BA8" w14:paraId="2B7F452C" w14:textId="77777777" w:rsidTr="0062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58E9D14" w14:textId="1CAFF28E" w:rsidR="006D6C6C" w:rsidRPr="00625BA8" w:rsidRDefault="006D6C6C" w:rsidP="007F335C">
            <w:pPr>
              <w:spacing w:line="276" w:lineRule="auto"/>
              <w:jc w:val="left"/>
              <w:rPr>
                <w:rFonts w:ascii="Times New Roman" w:hAnsi="Times New Roman" w:cs="Times New Roman"/>
                <w:b w:val="0"/>
                <w:bCs w:val="0"/>
                <w:color w:val="000000" w:themeColor="text1"/>
                <w:sz w:val="24"/>
                <w:szCs w:val="24"/>
              </w:rPr>
            </w:pPr>
            <w:bookmarkStart w:id="38" w:name="_Hlk203098604"/>
            <w:r w:rsidRPr="00625BA8">
              <w:rPr>
                <w:rFonts w:ascii="Times New Roman" w:hAnsi="Times New Roman" w:cs="Times New Roman"/>
                <w:color w:val="000000" w:themeColor="text1"/>
                <w:sz w:val="24"/>
                <w:szCs w:val="24"/>
              </w:rPr>
              <w:t>Treguesit në nivel objektivi specifik:</w:t>
            </w:r>
          </w:p>
          <w:p w14:paraId="6FC3048B" w14:textId="257C2BEB" w:rsidR="006D6C6C" w:rsidRPr="00625BA8" w:rsidRDefault="006D6C6C" w:rsidP="00686243">
            <w:pPr>
              <w:spacing w:line="276" w:lineRule="auto"/>
              <w:ind w:left="697" w:hanging="720"/>
              <w:rPr>
                <w:rFonts w:ascii="Times New Roman" w:hAnsi="Times New Roman" w:cs="Times New Roman"/>
                <w:color w:val="000000" w:themeColor="text1"/>
                <w:sz w:val="24"/>
                <w:szCs w:val="24"/>
              </w:rPr>
            </w:pPr>
            <w:r w:rsidRPr="00625BA8">
              <w:rPr>
                <w:rFonts w:ascii="Times New Roman" w:hAnsi="Times New Roman" w:cs="Times New Roman"/>
                <w:b w:val="0"/>
                <w:bCs w:val="0"/>
                <w:color w:val="000000" w:themeColor="text1"/>
                <w:sz w:val="24"/>
                <w:szCs w:val="24"/>
              </w:rPr>
              <w:t xml:space="preserve">IV.1.a. Numri i raporteve të monitorimit të zbatimit të Planit Vendor të Veprimit për Barazinë Gjinore, të miratuara në Këshillin Bashkiak dhe të publikuara në faqen </w:t>
            </w:r>
            <w:r w:rsidR="004A460C" w:rsidRPr="00625BA8">
              <w:rPr>
                <w:rFonts w:ascii="Times New Roman" w:hAnsi="Times New Roman" w:cs="Times New Roman"/>
                <w:b w:val="0"/>
                <w:bCs w:val="0"/>
                <w:color w:val="000000" w:themeColor="text1"/>
                <w:sz w:val="24"/>
                <w:szCs w:val="24"/>
              </w:rPr>
              <w:t>zyrtare</w:t>
            </w:r>
            <w:r w:rsidRPr="00625BA8">
              <w:rPr>
                <w:rFonts w:ascii="Times New Roman" w:hAnsi="Times New Roman" w:cs="Times New Roman"/>
                <w:b w:val="0"/>
                <w:bCs w:val="0"/>
                <w:color w:val="000000" w:themeColor="text1"/>
                <w:sz w:val="24"/>
                <w:szCs w:val="24"/>
              </w:rPr>
              <w:t xml:space="preserve"> të bashkisë dhe</w:t>
            </w:r>
            <w:r w:rsidR="004A460C" w:rsidRPr="00625BA8">
              <w:rPr>
                <w:rFonts w:ascii="Times New Roman" w:hAnsi="Times New Roman" w:cs="Times New Roman"/>
                <w:b w:val="0"/>
                <w:bCs w:val="0"/>
                <w:color w:val="000000" w:themeColor="text1"/>
                <w:sz w:val="24"/>
                <w:szCs w:val="24"/>
              </w:rPr>
              <w:t xml:space="preserve"> n</w:t>
            </w:r>
            <w:r w:rsidR="002B4CDC" w:rsidRPr="00625BA8">
              <w:rPr>
                <w:rFonts w:ascii="Times New Roman" w:hAnsi="Times New Roman" w:cs="Times New Roman"/>
                <w:b w:val="0"/>
                <w:bCs w:val="0"/>
                <w:color w:val="000000" w:themeColor="text1"/>
                <w:sz w:val="24"/>
                <w:szCs w:val="24"/>
              </w:rPr>
              <w:t>ë</w:t>
            </w:r>
            <w:r w:rsidR="004A460C" w:rsidRPr="00625BA8">
              <w:rPr>
                <w:rFonts w:ascii="Times New Roman" w:hAnsi="Times New Roman" w:cs="Times New Roman"/>
                <w:b w:val="0"/>
                <w:bCs w:val="0"/>
                <w:color w:val="000000" w:themeColor="text1"/>
                <w:sz w:val="24"/>
                <w:szCs w:val="24"/>
              </w:rPr>
              <w:t xml:space="preserve"> Atlasin e N</w:t>
            </w:r>
            <w:r w:rsidR="002B4CDC" w:rsidRPr="00625BA8">
              <w:rPr>
                <w:rFonts w:ascii="Times New Roman" w:hAnsi="Times New Roman" w:cs="Times New Roman"/>
                <w:b w:val="0"/>
                <w:bCs w:val="0"/>
                <w:color w:val="000000" w:themeColor="text1"/>
                <w:sz w:val="24"/>
                <w:szCs w:val="24"/>
              </w:rPr>
              <w:t>ë</w:t>
            </w:r>
            <w:r w:rsidR="004A460C" w:rsidRPr="00625BA8">
              <w:rPr>
                <w:rFonts w:ascii="Times New Roman" w:hAnsi="Times New Roman" w:cs="Times New Roman"/>
                <w:b w:val="0"/>
                <w:bCs w:val="0"/>
                <w:color w:val="000000" w:themeColor="text1"/>
                <w:sz w:val="24"/>
                <w:szCs w:val="24"/>
              </w:rPr>
              <w:t>nshkruesve t</w:t>
            </w:r>
            <w:r w:rsidR="002B4CDC" w:rsidRPr="00625BA8">
              <w:rPr>
                <w:rFonts w:ascii="Times New Roman" w:hAnsi="Times New Roman" w:cs="Times New Roman"/>
                <w:b w:val="0"/>
                <w:bCs w:val="0"/>
                <w:color w:val="000000" w:themeColor="text1"/>
                <w:sz w:val="24"/>
                <w:szCs w:val="24"/>
              </w:rPr>
              <w:t>ë</w:t>
            </w:r>
            <w:r w:rsidR="004A460C" w:rsidRPr="00625BA8">
              <w:rPr>
                <w:rFonts w:ascii="Times New Roman" w:hAnsi="Times New Roman" w:cs="Times New Roman"/>
                <w:b w:val="0"/>
                <w:bCs w:val="0"/>
                <w:color w:val="000000" w:themeColor="text1"/>
                <w:sz w:val="24"/>
                <w:szCs w:val="24"/>
              </w:rPr>
              <w:t xml:space="preserve"> Kart</w:t>
            </w:r>
            <w:r w:rsidR="002B4CDC" w:rsidRPr="00625BA8">
              <w:rPr>
                <w:rFonts w:ascii="Times New Roman" w:hAnsi="Times New Roman" w:cs="Times New Roman"/>
                <w:b w:val="0"/>
                <w:bCs w:val="0"/>
                <w:color w:val="000000" w:themeColor="text1"/>
                <w:sz w:val="24"/>
                <w:szCs w:val="24"/>
              </w:rPr>
              <w:t>ë</w:t>
            </w:r>
            <w:r w:rsidR="004A460C" w:rsidRPr="00625BA8">
              <w:rPr>
                <w:rFonts w:ascii="Times New Roman" w:hAnsi="Times New Roman" w:cs="Times New Roman"/>
                <w:b w:val="0"/>
                <w:bCs w:val="0"/>
                <w:color w:val="000000" w:themeColor="text1"/>
                <w:sz w:val="24"/>
                <w:szCs w:val="24"/>
              </w:rPr>
              <w:t>s Evropiane p</w:t>
            </w:r>
            <w:r w:rsidR="002B4CDC" w:rsidRPr="00625BA8">
              <w:rPr>
                <w:rFonts w:ascii="Times New Roman" w:hAnsi="Times New Roman" w:cs="Times New Roman"/>
                <w:b w:val="0"/>
                <w:bCs w:val="0"/>
                <w:color w:val="000000" w:themeColor="text1"/>
                <w:sz w:val="24"/>
                <w:szCs w:val="24"/>
              </w:rPr>
              <w:t>ë</w:t>
            </w:r>
            <w:r w:rsidR="004A460C" w:rsidRPr="00625BA8">
              <w:rPr>
                <w:rFonts w:ascii="Times New Roman" w:hAnsi="Times New Roman" w:cs="Times New Roman"/>
                <w:b w:val="0"/>
                <w:bCs w:val="0"/>
                <w:color w:val="000000" w:themeColor="text1"/>
                <w:sz w:val="24"/>
                <w:szCs w:val="24"/>
              </w:rPr>
              <w:t>r Barazi, t</w:t>
            </w:r>
            <w:r w:rsidR="002B4CDC" w:rsidRPr="00625BA8">
              <w:rPr>
                <w:rFonts w:ascii="Times New Roman" w:hAnsi="Times New Roman" w:cs="Times New Roman"/>
                <w:b w:val="0"/>
                <w:bCs w:val="0"/>
                <w:color w:val="000000" w:themeColor="text1"/>
                <w:sz w:val="24"/>
                <w:szCs w:val="24"/>
              </w:rPr>
              <w:t>ë</w:t>
            </w:r>
            <w:r w:rsidR="004A460C" w:rsidRPr="00625BA8">
              <w:rPr>
                <w:rFonts w:ascii="Times New Roman" w:hAnsi="Times New Roman" w:cs="Times New Roman"/>
                <w:b w:val="0"/>
                <w:bCs w:val="0"/>
                <w:color w:val="000000" w:themeColor="text1"/>
                <w:sz w:val="24"/>
                <w:szCs w:val="24"/>
              </w:rPr>
              <w:t xml:space="preserve"> </w:t>
            </w:r>
            <w:r w:rsidRPr="00625BA8">
              <w:rPr>
                <w:rFonts w:ascii="Times New Roman" w:hAnsi="Times New Roman" w:cs="Times New Roman"/>
                <w:b w:val="0"/>
                <w:bCs w:val="0"/>
                <w:color w:val="000000" w:themeColor="text1"/>
                <w:sz w:val="24"/>
                <w:szCs w:val="24"/>
              </w:rPr>
              <w:t xml:space="preserve"> Këshillit të Bashkive dhe Rajoneve të Evropës (KBRE).</w:t>
            </w:r>
          </w:p>
          <w:p w14:paraId="5336755E" w14:textId="77777777" w:rsidR="008E7CA8" w:rsidRPr="00625BA8" w:rsidRDefault="006D6C6C" w:rsidP="00686243">
            <w:pPr>
              <w:spacing w:line="276" w:lineRule="auto"/>
              <w:ind w:left="697" w:hanging="720"/>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 xml:space="preserve">IV.2.a. </w:t>
            </w:r>
            <w:r w:rsidR="008E7CA8" w:rsidRPr="00625BA8">
              <w:rPr>
                <w:rFonts w:ascii="Times New Roman" w:hAnsi="Times New Roman" w:cs="Times New Roman"/>
                <w:b w:val="0"/>
                <w:bCs w:val="0"/>
                <w:color w:val="000000" w:themeColor="text1"/>
                <w:sz w:val="24"/>
                <w:szCs w:val="24"/>
              </w:rPr>
              <w:t>Numri i programeve buxhetore të analizuara nën këndvështrimin gjinor.</w:t>
            </w:r>
          </w:p>
          <w:p w14:paraId="3D7ACFB6" w14:textId="709C205D" w:rsidR="006D6C6C" w:rsidRPr="00625BA8" w:rsidRDefault="008E7CA8" w:rsidP="00686243">
            <w:pPr>
              <w:spacing w:line="276" w:lineRule="auto"/>
              <w:ind w:left="697" w:hanging="720"/>
              <w:rPr>
                <w:rFonts w:ascii="Times New Roman" w:hAnsi="Times New Roman" w:cs="Times New Roman"/>
                <w:b w:val="0"/>
                <w:bCs w:val="0"/>
                <w:color w:val="000000" w:themeColor="text1"/>
                <w:sz w:val="24"/>
                <w:szCs w:val="24"/>
              </w:rPr>
            </w:pPr>
            <w:r w:rsidRPr="00625BA8">
              <w:rPr>
                <w:rFonts w:ascii="Times New Roman" w:hAnsi="Times New Roman" w:cs="Times New Roman"/>
                <w:b w:val="0"/>
                <w:bCs w:val="0"/>
                <w:color w:val="000000" w:themeColor="text1"/>
                <w:sz w:val="24"/>
                <w:szCs w:val="24"/>
              </w:rPr>
              <w:t>IV.2.b. Përqindja e buxhetit vjetor të bashkisë e dedikuar për zbatimin e PVVBGJ, dhe norma vjetore e rritjes së tij, krahasuar me p</w:t>
            </w:r>
            <w:r w:rsidR="002B4CDC" w:rsidRPr="00625BA8">
              <w:rPr>
                <w:rFonts w:ascii="Times New Roman" w:hAnsi="Times New Roman" w:cs="Times New Roman"/>
                <w:b w:val="0"/>
                <w:bCs w:val="0"/>
                <w:color w:val="000000" w:themeColor="text1"/>
                <w:sz w:val="24"/>
                <w:szCs w:val="24"/>
              </w:rPr>
              <w:t>ë</w:t>
            </w:r>
            <w:r w:rsidRPr="00625BA8">
              <w:rPr>
                <w:rFonts w:ascii="Times New Roman" w:hAnsi="Times New Roman" w:cs="Times New Roman"/>
                <w:b w:val="0"/>
                <w:bCs w:val="0"/>
                <w:color w:val="000000" w:themeColor="text1"/>
                <w:sz w:val="24"/>
                <w:szCs w:val="24"/>
              </w:rPr>
              <w:t>rqindjen e buxhetit t</w:t>
            </w:r>
            <w:r w:rsidR="002B4CDC" w:rsidRPr="00625BA8">
              <w:rPr>
                <w:rFonts w:ascii="Times New Roman" w:hAnsi="Times New Roman" w:cs="Times New Roman"/>
                <w:b w:val="0"/>
                <w:bCs w:val="0"/>
                <w:color w:val="000000" w:themeColor="text1"/>
                <w:sz w:val="24"/>
                <w:szCs w:val="24"/>
              </w:rPr>
              <w:t>ë</w:t>
            </w:r>
            <w:r w:rsidRPr="00625BA8">
              <w:rPr>
                <w:rFonts w:ascii="Times New Roman" w:hAnsi="Times New Roman" w:cs="Times New Roman"/>
                <w:b w:val="0"/>
                <w:bCs w:val="0"/>
                <w:color w:val="000000" w:themeColor="text1"/>
                <w:sz w:val="24"/>
                <w:szCs w:val="24"/>
              </w:rPr>
              <w:t xml:space="preserve"> shpenzuar p</w:t>
            </w:r>
            <w:r w:rsidR="002B4CDC" w:rsidRPr="00625BA8">
              <w:rPr>
                <w:rFonts w:ascii="Times New Roman" w:hAnsi="Times New Roman" w:cs="Times New Roman"/>
                <w:b w:val="0"/>
                <w:bCs w:val="0"/>
                <w:color w:val="000000" w:themeColor="text1"/>
                <w:sz w:val="24"/>
                <w:szCs w:val="24"/>
              </w:rPr>
              <w:t>ë</w:t>
            </w:r>
            <w:r w:rsidRPr="00625BA8">
              <w:rPr>
                <w:rFonts w:ascii="Times New Roman" w:hAnsi="Times New Roman" w:cs="Times New Roman"/>
                <w:b w:val="0"/>
                <w:bCs w:val="0"/>
                <w:color w:val="000000" w:themeColor="text1"/>
                <w:sz w:val="24"/>
                <w:szCs w:val="24"/>
              </w:rPr>
              <w:t>r k</w:t>
            </w:r>
            <w:r w:rsidR="002B4CDC" w:rsidRPr="00625BA8">
              <w:rPr>
                <w:rFonts w:ascii="Times New Roman" w:hAnsi="Times New Roman" w:cs="Times New Roman"/>
                <w:b w:val="0"/>
                <w:bCs w:val="0"/>
                <w:color w:val="000000" w:themeColor="text1"/>
                <w:sz w:val="24"/>
                <w:szCs w:val="24"/>
              </w:rPr>
              <w:t>ë</w:t>
            </w:r>
            <w:r w:rsidRPr="00625BA8">
              <w:rPr>
                <w:rFonts w:ascii="Times New Roman" w:hAnsi="Times New Roman" w:cs="Times New Roman"/>
                <w:b w:val="0"/>
                <w:bCs w:val="0"/>
                <w:color w:val="000000" w:themeColor="text1"/>
                <w:sz w:val="24"/>
                <w:szCs w:val="24"/>
              </w:rPr>
              <w:t>t</w:t>
            </w:r>
            <w:r w:rsidR="002B4CDC" w:rsidRPr="00625BA8">
              <w:rPr>
                <w:rFonts w:ascii="Times New Roman" w:hAnsi="Times New Roman" w:cs="Times New Roman"/>
                <w:b w:val="0"/>
                <w:bCs w:val="0"/>
                <w:color w:val="000000" w:themeColor="text1"/>
                <w:sz w:val="24"/>
                <w:szCs w:val="24"/>
              </w:rPr>
              <w:t>ë</w:t>
            </w:r>
            <w:r w:rsidRPr="00625BA8">
              <w:rPr>
                <w:rFonts w:ascii="Times New Roman" w:hAnsi="Times New Roman" w:cs="Times New Roman"/>
                <w:b w:val="0"/>
                <w:bCs w:val="0"/>
                <w:color w:val="000000" w:themeColor="text1"/>
                <w:sz w:val="24"/>
                <w:szCs w:val="24"/>
              </w:rPr>
              <w:t xml:space="preserve"> q</w:t>
            </w:r>
            <w:r w:rsidR="002B4CDC" w:rsidRPr="00625BA8">
              <w:rPr>
                <w:rFonts w:ascii="Times New Roman" w:hAnsi="Times New Roman" w:cs="Times New Roman"/>
                <w:b w:val="0"/>
                <w:bCs w:val="0"/>
                <w:color w:val="000000" w:themeColor="text1"/>
                <w:sz w:val="24"/>
                <w:szCs w:val="24"/>
              </w:rPr>
              <w:t>ë</w:t>
            </w:r>
            <w:r w:rsidRPr="00625BA8">
              <w:rPr>
                <w:rFonts w:ascii="Times New Roman" w:hAnsi="Times New Roman" w:cs="Times New Roman"/>
                <w:b w:val="0"/>
                <w:bCs w:val="0"/>
                <w:color w:val="000000" w:themeColor="text1"/>
                <w:sz w:val="24"/>
                <w:szCs w:val="24"/>
              </w:rPr>
              <w:t>llim.</w:t>
            </w:r>
            <w:bookmarkEnd w:id="38"/>
          </w:p>
        </w:tc>
      </w:tr>
      <w:bookmarkEnd w:id="21"/>
    </w:tbl>
    <w:p w14:paraId="04CE8BC2" w14:textId="35AEA56B" w:rsidR="00610FB2" w:rsidRPr="00625BA8" w:rsidRDefault="00610FB2" w:rsidP="00CD031C">
      <w:pPr>
        <w:spacing w:line="276" w:lineRule="auto"/>
        <w:rPr>
          <w:rFonts w:ascii="Times New Roman" w:hAnsi="Times New Roman" w:cs="Times New Roman"/>
          <w:sz w:val="24"/>
          <w:szCs w:val="24"/>
        </w:rPr>
      </w:pPr>
    </w:p>
    <w:p w14:paraId="4DD1DC71" w14:textId="67C93AE9" w:rsidR="002262FA" w:rsidRDefault="002262FA" w:rsidP="00610FB2">
      <w:pPr>
        <w:pStyle w:val="Heading1"/>
        <w:rPr>
          <w:rFonts w:ascii="Times New Roman" w:hAnsi="Times New Roman" w:cs="Times New Roman"/>
          <w:b/>
          <w:bCs/>
          <w:color w:val="4C94D8" w:themeColor="text2" w:themeTint="80"/>
          <w:sz w:val="24"/>
          <w:szCs w:val="24"/>
        </w:rPr>
      </w:pPr>
      <w:bookmarkStart w:id="39" w:name="_Toc203627859"/>
      <w:bookmarkEnd w:id="19"/>
      <w:r w:rsidRPr="00625BA8">
        <w:rPr>
          <w:rFonts w:ascii="Times New Roman" w:hAnsi="Times New Roman" w:cs="Times New Roman"/>
          <w:b/>
          <w:bCs/>
          <w:color w:val="4C94D8" w:themeColor="text2" w:themeTint="80"/>
          <w:sz w:val="24"/>
          <w:szCs w:val="24"/>
        </w:rPr>
        <w:t xml:space="preserve">V. </w:t>
      </w:r>
      <w:bookmarkStart w:id="40" w:name="_Toc97820635"/>
      <w:r w:rsidRPr="00625BA8">
        <w:rPr>
          <w:rFonts w:ascii="Times New Roman" w:hAnsi="Times New Roman" w:cs="Times New Roman"/>
          <w:b/>
          <w:bCs/>
          <w:color w:val="4C94D8" w:themeColor="text2" w:themeTint="80"/>
          <w:sz w:val="24"/>
          <w:szCs w:val="24"/>
        </w:rPr>
        <w:t>KOSTO PËR ZBATIMIN E PVVBGJ 20</w:t>
      </w:r>
      <w:r w:rsidR="0026129A" w:rsidRPr="00625BA8">
        <w:rPr>
          <w:rFonts w:ascii="Times New Roman" w:hAnsi="Times New Roman" w:cs="Times New Roman"/>
          <w:b/>
          <w:bCs/>
          <w:color w:val="4C94D8" w:themeColor="text2" w:themeTint="80"/>
          <w:sz w:val="24"/>
          <w:szCs w:val="24"/>
        </w:rPr>
        <w:t>25</w:t>
      </w:r>
      <w:r w:rsidRPr="00625BA8">
        <w:rPr>
          <w:rFonts w:ascii="Times New Roman" w:hAnsi="Times New Roman" w:cs="Times New Roman"/>
          <w:b/>
          <w:bCs/>
          <w:color w:val="4C94D8" w:themeColor="text2" w:themeTint="80"/>
          <w:sz w:val="24"/>
          <w:szCs w:val="24"/>
        </w:rPr>
        <w:t xml:space="preserve"> - 20</w:t>
      </w:r>
      <w:bookmarkEnd w:id="40"/>
      <w:r w:rsidR="0026129A" w:rsidRPr="00625BA8">
        <w:rPr>
          <w:rFonts w:ascii="Times New Roman" w:hAnsi="Times New Roman" w:cs="Times New Roman"/>
          <w:b/>
          <w:bCs/>
          <w:color w:val="4C94D8" w:themeColor="text2" w:themeTint="80"/>
          <w:sz w:val="24"/>
          <w:szCs w:val="24"/>
        </w:rPr>
        <w:t>30</w:t>
      </w:r>
      <w:bookmarkEnd w:id="39"/>
    </w:p>
    <w:p w14:paraId="2DE5E878" w14:textId="77777777" w:rsidR="00636DA2" w:rsidRPr="00636DA2" w:rsidRDefault="00636DA2" w:rsidP="00636DA2"/>
    <w:p w14:paraId="0702C48E" w14:textId="7BAA3347" w:rsidR="002262FA" w:rsidRPr="00625BA8" w:rsidRDefault="002262FA" w:rsidP="00CD031C">
      <w:pPr>
        <w:spacing w:line="276" w:lineRule="auto"/>
        <w:rPr>
          <w:rFonts w:ascii="Times New Roman" w:hAnsi="Times New Roman" w:cs="Times New Roman"/>
          <w:sz w:val="24"/>
          <w:szCs w:val="24"/>
        </w:rPr>
      </w:pPr>
      <w:bookmarkStart w:id="41" w:name="_Hlk203098959"/>
      <w:r w:rsidRPr="00625BA8">
        <w:rPr>
          <w:rFonts w:ascii="Times New Roman" w:hAnsi="Times New Roman" w:cs="Times New Roman"/>
          <w:sz w:val="24"/>
          <w:szCs w:val="24"/>
        </w:rPr>
        <w:t xml:space="preserve">Të gjitha aktivitetet e parashikuara në matricën e PVVBGJ </w:t>
      </w:r>
      <w:r w:rsidR="0026129A" w:rsidRPr="00625BA8">
        <w:rPr>
          <w:rFonts w:ascii="Times New Roman" w:hAnsi="Times New Roman" w:cs="Times New Roman"/>
          <w:sz w:val="24"/>
          <w:szCs w:val="24"/>
        </w:rPr>
        <w:t>2025 - 2030</w:t>
      </w:r>
      <w:r w:rsidRPr="00625BA8">
        <w:rPr>
          <w:rFonts w:ascii="Times New Roman" w:hAnsi="Times New Roman" w:cs="Times New Roman"/>
          <w:sz w:val="24"/>
          <w:szCs w:val="24"/>
        </w:rPr>
        <w:t xml:space="preserve"> shoqërohen edhe me një kosto financiare të domosdoshme për zbatimin e tyre, e cila zbërthehet më tej në kosto që mbulohet nga vetë Bashkia, kosto që mbulohet nga donatorët dhe palët e treta, si dhe kosto që ka nevojë për t’u siguruar (apo hendeku financiar). </w:t>
      </w:r>
    </w:p>
    <w:bookmarkEnd w:id="41"/>
    <w:p w14:paraId="4B7E17F7" w14:textId="77777777" w:rsidR="00F2663B" w:rsidRPr="00625BA8" w:rsidRDefault="00F2663B" w:rsidP="00CD031C">
      <w:pPr>
        <w:spacing w:line="276" w:lineRule="auto"/>
        <w:rPr>
          <w:rFonts w:ascii="Times New Roman" w:hAnsi="Times New Roman" w:cs="Times New Roman"/>
          <w:sz w:val="24"/>
          <w:szCs w:val="24"/>
        </w:rPr>
      </w:pPr>
    </w:p>
    <w:p w14:paraId="080161F2" w14:textId="20E76DD5" w:rsidR="00F2663B"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Është e rëndësishme të theksohet se një pjesë të mirë të aktiviteteve Bashkia e mbulon përmes angazhimit të burimeve ekzistuese njerëzore e financiare (pra specialisteve / </w:t>
      </w:r>
      <w:r w:rsidRPr="00625BA8">
        <w:rPr>
          <w:rFonts w:ascii="Times New Roman" w:hAnsi="Times New Roman" w:cs="Times New Roman"/>
          <w:sz w:val="24"/>
          <w:szCs w:val="24"/>
        </w:rPr>
        <w:lastRenderedPageBreak/>
        <w:t>specialistëve, të cilat / cilët aktualisht marrin një page fikse, sallave / ambienteve që ka në pronësi për të zhvilluar aktivitete të ndryshme, apo vënien në dispozicion të makinës dhe materialeve kancelarike të cilat blihen në total për të gjithë institucionin), etj.</w:t>
      </w:r>
      <w:r w:rsidR="00F2663B" w:rsidRPr="00625BA8">
        <w:rPr>
          <w:rFonts w:ascii="Times New Roman" w:hAnsi="Times New Roman" w:cs="Times New Roman"/>
          <w:sz w:val="24"/>
          <w:szCs w:val="24"/>
        </w:rPr>
        <w:t xml:space="preserve"> – </w:t>
      </w:r>
      <w:r w:rsidR="00F2663B" w:rsidRPr="00625BA8">
        <w:rPr>
          <w:rFonts w:ascii="Times New Roman" w:hAnsi="Times New Roman" w:cs="Times New Roman"/>
          <w:b/>
          <w:bCs/>
          <w:i/>
          <w:iCs/>
          <w:sz w:val="24"/>
          <w:szCs w:val="24"/>
        </w:rPr>
        <w:t>pra që nuk ka nevojë për kosto shtesë pasi këto kosto parashikohen në mënyrë të përvitshme</w:t>
      </w:r>
      <w:r w:rsidR="00C9446F" w:rsidRPr="00625BA8">
        <w:rPr>
          <w:rFonts w:ascii="Times New Roman" w:hAnsi="Times New Roman" w:cs="Times New Roman"/>
          <w:b/>
          <w:bCs/>
          <w:i/>
          <w:iCs/>
          <w:sz w:val="24"/>
          <w:szCs w:val="24"/>
        </w:rPr>
        <w:t xml:space="preserve">. </w:t>
      </w:r>
      <w:r w:rsidR="00F2663B" w:rsidRPr="00625BA8">
        <w:rPr>
          <w:rFonts w:ascii="Times New Roman" w:hAnsi="Times New Roman" w:cs="Times New Roman"/>
          <w:sz w:val="24"/>
          <w:szCs w:val="24"/>
        </w:rPr>
        <w:t xml:space="preserve"> </w:t>
      </w:r>
      <w:r w:rsidR="007E37C8" w:rsidRPr="00625BA8">
        <w:rPr>
          <w:rFonts w:ascii="Times New Roman" w:hAnsi="Times New Roman" w:cs="Times New Roman"/>
          <w:sz w:val="24"/>
          <w:szCs w:val="24"/>
        </w:rPr>
        <w:t>Megjithat</w:t>
      </w:r>
      <w:r w:rsidR="001236E0" w:rsidRPr="00625BA8">
        <w:rPr>
          <w:rFonts w:ascii="Times New Roman" w:hAnsi="Times New Roman" w:cs="Times New Roman"/>
          <w:sz w:val="24"/>
          <w:szCs w:val="24"/>
        </w:rPr>
        <w:t>ë</w:t>
      </w:r>
      <w:r w:rsidR="007E37C8" w:rsidRPr="00625BA8">
        <w:rPr>
          <w:rFonts w:ascii="Times New Roman" w:hAnsi="Times New Roman" w:cs="Times New Roman"/>
          <w:sz w:val="24"/>
          <w:szCs w:val="24"/>
        </w:rPr>
        <w:t>, n</w:t>
      </w:r>
      <w:r w:rsidRPr="00625BA8">
        <w:rPr>
          <w:rFonts w:ascii="Times New Roman" w:hAnsi="Times New Roman" w:cs="Times New Roman"/>
          <w:sz w:val="24"/>
          <w:szCs w:val="24"/>
        </w:rPr>
        <w:t xml:space="preserve">ë këtë Plan Vendor Veprimi për Barazinë Gjinore </w:t>
      </w:r>
      <w:r w:rsidR="000D2870" w:rsidRPr="00625BA8">
        <w:rPr>
          <w:rFonts w:ascii="Times New Roman" w:hAnsi="Times New Roman" w:cs="Times New Roman"/>
          <w:sz w:val="24"/>
          <w:szCs w:val="24"/>
        </w:rPr>
        <w:t>2025 - 2030</w:t>
      </w:r>
      <w:r w:rsidRPr="00625BA8">
        <w:rPr>
          <w:rFonts w:ascii="Times New Roman" w:hAnsi="Times New Roman" w:cs="Times New Roman"/>
          <w:sz w:val="24"/>
          <w:szCs w:val="24"/>
        </w:rPr>
        <w:t xml:space="preserve"> evidentohet edhe vlera përkatëse e këtij kontributi, me qëllim që gjatë monitorimit dhe vlerësimit të zbatimit të tij, të mundësohet vlerësimi edhe përmes kosto-eficencës. </w:t>
      </w:r>
    </w:p>
    <w:p w14:paraId="6FEDD338" w14:textId="77777777" w:rsidR="00F2663B" w:rsidRPr="00625BA8" w:rsidRDefault="00F2663B" w:rsidP="00CD031C">
      <w:pPr>
        <w:spacing w:line="276" w:lineRule="auto"/>
        <w:rPr>
          <w:rFonts w:ascii="Times New Roman" w:hAnsi="Times New Roman" w:cs="Times New Roman"/>
          <w:sz w:val="24"/>
          <w:szCs w:val="24"/>
        </w:rPr>
      </w:pPr>
    </w:p>
    <w:p w14:paraId="103B2579" w14:textId="4D46D35F" w:rsidR="002262FA" w:rsidRPr="00625BA8" w:rsidRDefault="00F2663B"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Gjithashtu, ë</w:t>
      </w:r>
      <w:r w:rsidR="002262FA" w:rsidRPr="00625BA8">
        <w:rPr>
          <w:rFonts w:ascii="Times New Roman" w:hAnsi="Times New Roman" w:cs="Times New Roman"/>
          <w:sz w:val="24"/>
          <w:szCs w:val="24"/>
        </w:rPr>
        <w:t xml:space="preserve">shtë e rëndësishme të mbahet në konsideratë fakti që këto përllogaritje janë bërë për minimumin e vlerave që do të kërkonte organizimi i aktiviteteve të propozuara. </w:t>
      </w:r>
    </w:p>
    <w:p w14:paraId="0CA50D78" w14:textId="77777777" w:rsidR="00F2663B" w:rsidRPr="00625BA8" w:rsidRDefault="00F2663B" w:rsidP="00CD031C">
      <w:pPr>
        <w:spacing w:line="276" w:lineRule="auto"/>
        <w:rPr>
          <w:rFonts w:ascii="Times New Roman" w:hAnsi="Times New Roman" w:cs="Times New Roman"/>
          <w:sz w:val="24"/>
          <w:szCs w:val="24"/>
        </w:rPr>
      </w:pPr>
    </w:p>
    <w:p w14:paraId="48195B0A" w14:textId="0D8EBBD3"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Në seksionin VI “Matrica e Planit Vendor të Veprimit për Barazinë Gjinore </w:t>
      </w:r>
      <w:r w:rsidR="000D2870" w:rsidRPr="00625BA8">
        <w:rPr>
          <w:rFonts w:ascii="Times New Roman" w:hAnsi="Times New Roman" w:cs="Times New Roman"/>
          <w:sz w:val="24"/>
          <w:szCs w:val="24"/>
        </w:rPr>
        <w:t>2025 - 2030</w:t>
      </w:r>
      <w:r w:rsidRPr="00625BA8">
        <w:rPr>
          <w:rFonts w:ascii="Times New Roman" w:hAnsi="Times New Roman" w:cs="Times New Roman"/>
          <w:sz w:val="24"/>
          <w:szCs w:val="24"/>
        </w:rPr>
        <w:t>”, për çdo masë/aktivitet të parashikuar, në kolonën e kostos jepet informacion për:</w:t>
      </w:r>
    </w:p>
    <w:p w14:paraId="0FC65E6F" w14:textId="1D8712C9" w:rsidR="002262FA" w:rsidRPr="00625BA8" w:rsidRDefault="002262FA" w:rsidP="00CD031C">
      <w:pPr>
        <w:pStyle w:val="ListParagraph"/>
        <w:numPr>
          <w:ilvl w:val="0"/>
          <w:numId w:val="13"/>
        </w:numPr>
        <w:spacing w:line="276" w:lineRule="auto"/>
        <w:rPr>
          <w:rFonts w:ascii="Times New Roman" w:hAnsi="Times New Roman" w:cs="Times New Roman"/>
          <w:sz w:val="24"/>
          <w:szCs w:val="24"/>
        </w:rPr>
      </w:pPr>
      <w:r w:rsidRPr="00625BA8">
        <w:rPr>
          <w:rFonts w:ascii="Times New Roman" w:hAnsi="Times New Roman" w:cs="Times New Roman"/>
          <w:b/>
          <w:bCs/>
          <w:sz w:val="24"/>
          <w:szCs w:val="24"/>
        </w:rPr>
        <w:t xml:space="preserve">Vlerën totale të kostos të zhvillimit të masës/aktivitetit. </w:t>
      </w:r>
      <w:r w:rsidRPr="00625BA8">
        <w:rPr>
          <w:rFonts w:ascii="Times New Roman" w:hAnsi="Times New Roman" w:cs="Times New Roman"/>
          <w:sz w:val="24"/>
          <w:szCs w:val="24"/>
        </w:rPr>
        <w:t>Kjo kosto është përllogaritur si kosto bazë (pra me zërat që përmban zbatimi i aktivitetit), e shumëzuar me numrin e aktiviteteve të parashikuara për zbatim për të gjithë kohëzgjatjen e zbatimit të PVVBGJ.</w:t>
      </w:r>
    </w:p>
    <w:p w14:paraId="48218CF5" w14:textId="77777777" w:rsidR="002262FA" w:rsidRPr="00625BA8" w:rsidRDefault="002262FA" w:rsidP="00CD031C">
      <w:pPr>
        <w:pStyle w:val="ListParagraph"/>
        <w:numPr>
          <w:ilvl w:val="0"/>
          <w:numId w:val="13"/>
        </w:numPr>
        <w:spacing w:line="276" w:lineRule="auto"/>
        <w:rPr>
          <w:rFonts w:ascii="Times New Roman" w:hAnsi="Times New Roman" w:cs="Times New Roman"/>
          <w:sz w:val="24"/>
          <w:szCs w:val="24"/>
        </w:rPr>
      </w:pPr>
      <w:r w:rsidRPr="00625BA8">
        <w:rPr>
          <w:rFonts w:ascii="Times New Roman" w:hAnsi="Times New Roman" w:cs="Times New Roman"/>
          <w:b/>
          <w:bCs/>
          <w:sz w:val="24"/>
          <w:szCs w:val="24"/>
        </w:rPr>
        <w:t>Vlerën e kostos që mbulohet nga Bashkia.</w:t>
      </w:r>
      <w:r w:rsidRPr="00625BA8">
        <w:rPr>
          <w:rFonts w:ascii="Times New Roman" w:hAnsi="Times New Roman" w:cs="Times New Roman"/>
          <w:sz w:val="24"/>
          <w:szCs w:val="24"/>
        </w:rPr>
        <w:t xml:space="preserve"> Këtu duhet pasur parasysh se kjo vlerë jo domosdoshmërisht është shtesë në buxhetin e bashkisë, ajo mund të jetë edhe në formën e angazhimit të pjesshëm të specialisteve/specialistëve të drejtorive përkatëse (pra disa ditë pune ia kushtojnë zbatimit të masës/aktivitetit, brenda pagës mujore që kanë), ose në formën e kontributit “në natyrë (in kind)” përmes vënies në dispozicion të sallave e ambienteve, etj. Po kështu, në ato raste kur masa apo veprimi është i parashikuar si detyrim parësor në një tjetër plan veprimi, në lidhje me kostot, është cituar referenca në planin përkatës, për të shmangur kështu mbivendosjet në përllogaritjet financiare. </w:t>
      </w:r>
    </w:p>
    <w:p w14:paraId="4A297B87" w14:textId="79524285" w:rsidR="002262FA" w:rsidRPr="00625BA8" w:rsidRDefault="002262FA" w:rsidP="00CD031C">
      <w:pPr>
        <w:pStyle w:val="ListParagraph"/>
        <w:numPr>
          <w:ilvl w:val="0"/>
          <w:numId w:val="13"/>
        </w:numPr>
        <w:spacing w:line="276" w:lineRule="auto"/>
        <w:rPr>
          <w:rFonts w:ascii="Times New Roman" w:hAnsi="Times New Roman" w:cs="Times New Roman"/>
          <w:sz w:val="24"/>
          <w:szCs w:val="24"/>
        </w:rPr>
      </w:pPr>
      <w:r w:rsidRPr="00625BA8">
        <w:rPr>
          <w:rFonts w:ascii="Times New Roman" w:hAnsi="Times New Roman" w:cs="Times New Roman"/>
          <w:b/>
          <w:bCs/>
          <w:sz w:val="24"/>
          <w:szCs w:val="24"/>
        </w:rPr>
        <w:t>Vlerën e kostos që mbulohet nga donatorët.</w:t>
      </w:r>
      <w:r w:rsidRPr="00625BA8">
        <w:rPr>
          <w:rFonts w:ascii="Times New Roman" w:hAnsi="Times New Roman" w:cs="Times New Roman"/>
          <w:sz w:val="24"/>
          <w:szCs w:val="24"/>
        </w:rPr>
        <w:t xml:space="preserve"> Kjo nënkupton që për zhvillimin e masës/aktivitetit ka një dakor</w:t>
      </w:r>
      <w:r w:rsidR="00571B2A" w:rsidRPr="00625BA8">
        <w:rPr>
          <w:rFonts w:ascii="Times New Roman" w:hAnsi="Times New Roman" w:cs="Times New Roman"/>
          <w:sz w:val="24"/>
          <w:szCs w:val="24"/>
        </w:rPr>
        <w:t>t</w:t>
      </w:r>
      <w:r w:rsidRPr="00625BA8">
        <w:rPr>
          <w:rFonts w:ascii="Times New Roman" w:hAnsi="Times New Roman" w:cs="Times New Roman"/>
          <w:sz w:val="24"/>
          <w:szCs w:val="24"/>
        </w:rPr>
        <w:t>ësi paraprake me donatorët mbi kontributin e tyre.</w:t>
      </w:r>
      <w:r w:rsidR="007C6F5E" w:rsidRPr="00625BA8">
        <w:rPr>
          <w:rFonts w:ascii="Times New Roman" w:hAnsi="Times New Roman" w:cs="Times New Roman"/>
          <w:sz w:val="24"/>
          <w:szCs w:val="24"/>
        </w:rPr>
        <w:t xml:space="preserve"> Në këtë rast, janë përllogaritur si të mbuluara, vetëm kostot për ato aktivitete që ka pasur një </w:t>
      </w:r>
      <w:r w:rsidR="00571B2A" w:rsidRPr="00625BA8">
        <w:rPr>
          <w:rFonts w:ascii="Times New Roman" w:hAnsi="Times New Roman" w:cs="Times New Roman"/>
          <w:sz w:val="24"/>
          <w:szCs w:val="24"/>
        </w:rPr>
        <w:t>dakortësi</w:t>
      </w:r>
      <w:r w:rsidR="007C6F5E" w:rsidRPr="00625BA8">
        <w:rPr>
          <w:rFonts w:ascii="Times New Roman" w:hAnsi="Times New Roman" w:cs="Times New Roman"/>
          <w:sz w:val="24"/>
          <w:szCs w:val="24"/>
        </w:rPr>
        <w:t xml:space="preserve"> / marrëveshje mes bashkisë dhe donatorit, në momentin e përgatitjes së këtij PVVBGJ. Paralelisht, bashkia do vijojë punën për identifikimin e donatorëve të ndryshëm dhe shtimin e mbështetjes nga ana e tyre, përgjatë gjithë kohëzgjatjes së zbatimit të </w:t>
      </w:r>
      <w:r w:rsidR="00571B2A" w:rsidRPr="00625BA8">
        <w:rPr>
          <w:rFonts w:ascii="Times New Roman" w:hAnsi="Times New Roman" w:cs="Times New Roman"/>
          <w:sz w:val="24"/>
          <w:szCs w:val="24"/>
        </w:rPr>
        <w:t>këtij</w:t>
      </w:r>
      <w:r w:rsidR="007C6F5E" w:rsidRPr="00625BA8">
        <w:rPr>
          <w:rFonts w:ascii="Times New Roman" w:hAnsi="Times New Roman" w:cs="Times New Roman"/>
          <w:sz w:val="24"/>
          <w:szCs w:val="24"/>
        </w:rPr>
        <w:t xml:space="preserve"> PVVBGJ. </w:t>
      </w:r>
    </w:p>
    <w:p w14:paraId="3474D2CB" w14:textId="39EF9AB0" w:rsidR="002262FA" w:rsidRPr="00625BA8" w:rsidRDefault="002262FA" w:rsidP="00CD031C">
      <w:pPr>
        <w:pStyle w:val="ListParagraph"/>
        <w:numPr>
          <w:ilvl w:val="0"/>
          <w:numId w:val="13"/>
        </w:numPr>
        <w:spacing w:line="276" w:lineRule="auto"/>
        <w:rPr>
          <w:rFonts w:ascii="Times New Roman" w:hAnsi="Times New Roman" w:cs="Times New Roman"/>
          <w:sz w:val="24"/>
          <w:szCs w:val="24"/>
        </w:rPr>
      </w:pPr>
      <w:r w:rsidRPr="00625BA8">
        <w:rPr>
          <w:rFonts w:ascii="Times New Roman" w:hAnsi="Times New Roman" w:cs="Times New Roman"/>
          <w:b/>
          <w:bCs/>
          <w:sz w:val="24"/>
          <w:szCs w:val="24"/>
        </w:rPr>
        <w:t>Hendeku financiar.</w:t>
      </w:r>
      <w:r w:rsidRPr="00625BA8">
        <w:rPr>
          <w:rFonts w:ascii="Times New Roman" w:hAnsi="Times New Roman" w:cs="Times New Roman"/>
          <w:sz w:val="24"/>
          <w:szCs w:val="24"/>
        </w:rPr>
        <w:t xml:space="preserve"> Ky ka të bëjë me vlerën e kostos të pa mbuluar nga asnjë burim në momentin e miratimit të këtij plani. Kjo vlerë mund të mbulohet përmes negocimit me donatorët, bizneset, OJF të specializuara, etj., ose mund edhe të parashikohet brenda Planeve Buxhetore Afatmesme (PBA) e buxheteve vjetore, duke filluar nga PBA 202</w:t>
      </w:r>
      <w:r w:rsidR="000D2870" w:rsidRPr="00625BA8">
        <w:rPr>
          <w:rFonts w:ascii="Times New Roman" w:hAnsi="Times New Roman" w:cs="Times New Roman"/>
          <w:sz w:val="24"/>
          <w:szCs w:val="24"/>
        </w:rPr>
        <w:t>6</w:t>
      </w:r>
      <w:r w:rsidRPr="00625BA8">
        <w:rPr>
          <w:rFonts w:ascii="Times New Roman" w:hAnsi="Times New Roman" w:cs="Times New Roman"/>
          <w:sz w:val="24"/>
          <w:szCs w:val="24"/>
        </w:rPr>
        <w:t>-20</w:t>
      </w:r>
      <w:r w:rsidR="000D2870" w:rsidRPr="00625BA8">
        <w:rPr>
          <w:rFonts w:ascii="Times New Roman" w:hAnsi="Times New Roman" w:cs="Times New Roman"/>
          <w:sz w:val="24"/>
          <w:szCs w:val="24"/>
        </w:rPr>
        <w:t>28</w:t>
      </w:r>
      <w:r w:rsidRPr="00625BA8">
        <w:rPr>
          <w:rFonts w:ascii="Times New Roman" w:hAnsi="Times New Roman" w:cs="Times New Roman"/>
          <w:sz w:val="24"/>
          <w:szCs w:val="24"/>
        </w:rPr>
        <w:t>.</w:t>
      </w:r>
    </w:p>
    <w:p w14:paraId="380E1D04" w14:textId="77777777" w:rsidR="007C6F5E" w:rsidRPr="00625BA8" w:rsidRDefault="007C6F5E" w:rsidP="007C6F5E">
      <w:pPr>
        <w:pStyle w:val="ListParagraph"/>
        <w:spacing w:line="276" w:lineRule="auto"/>
        <w:rPr>
          <w:rFonts w:ascii="Times New Roman" w:hAnsi="Times New Roman" w:cs="Times New Roman"/>
          <w:sz w:val="24"/>
          <w:szCs w:val="24"/>
        </w:rPr>
      </w:pPr>
    </w:p>
    <w:p w14:paraId="00C78D0B" w14:textId="107BFC72"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Kostot e paraqitura janë orientuese dhe miratimi i këtij Plani Vendor të Veprimit për Barazinë Gjinore </w:t>
      </w:r>
      <w:r w:rsidR="000D2870" w:rsidRPr="00625BA8">
        <w:rPr>
          <w:rFonts w:ascii="Times New Roman" w:hAnsi="Times New Roman" w:cs="Times New Roman"/>
          <w:sz w:val="24"/>
          <w:szCs w:val="24"/>
        </w:rPr>
        <w:t>2025 - 2030</w:t>
      </w:r>
      <w:r w:rsidRPr="00625BA8">
        <w:rPr>
          <w:rFonts w:ascii="Times New Roman" w:hAnsi="Times New Roman" w:cs="Times New Roman"/>
          <w:sz w:val="24"/>
          <w:szCs w:val="24"/>
        </w:rPr>
        <w:t xml:space="preserve">, të kostuar, nuk nënkupton automatikisht edhe buxhetimin e tij. Për të buxhetuar dhe alokuar fondet përkatëse të përvitshme, pa të cilat zbatimi i këtij PVVBGJ nuk merr jetë, Bashkia duhet të përfshijë në parashikimet buxhetore vjetore dhe afatmesme edhe masat e parashikuara në të. Në këtë kuadër edhe mbështetja dhe lobimi nga vetë gratë </w:t>
      </w:r>
      <w:r w:rsidRPr="00625BA8">
        <w:rPr>
          <w:rFonts w:ascii="Times New Roman" w:hAnsi="Times New Roman" w:cs="Times New Roman"/>
          <w:sz w:val="24"/>
          <w:szCs w:val="24"/>
        </w:rPr>
        <w:lastRenderedPageBreak/>
        <w:t xml:space="preserve">këshilltare për sigurimin e burimeve financiare për realizimin e aktiviteteve / masave, përmes përfshirjes së tyre në buxhete vjetore apo afatmesme të Bashkisë, është domosdoshmëri. </w:t>
      </w:r>
    </w:p>
    <w:p w14:paraId="7F905AA8" w14:textId="77777777" w:rsidR="007C6F5E" w:rsidRPr="00625BA8" w:rsidRDefault="007C6F5E" w:rsidP="00CD031C">
      <w:pPr>
        <w:spacing w:line="276" w:lineRule="auto"/>
        <w:rPr>
          <w:rFonts w:ascii="Times New Roman" w:hAnsi="Times New Roman" w:cs="Times New Roman"/>
          <w:sz w:val="24"/>
          <w:szCs w:val="24"/>
        </w:rPr>
      </w:pPr>
    </w:p>
    <w:p w14:paraId="027A8391" w14:textId="5FF2D68A"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Me rishikimin e përvitshëm të Planit Vendor të Veprimit, </w:t>
      </w:r>
      <w:r w:rsidRPr="00625BA8">
        <w:rPr>
          <w:rFonts w:ascii="Times New Roman" w:hAnsi="Times New Roman" w:cs="Times New Roman"/>
          <w:b/>
          <w:bCs/>
          <w:i/>
          <w:iCs/>
          <w:sz w:val="24"/>
          <w:szCs w:val="24"/>
        </w:rPr>
        <w:t>duhet bërë patjetër edhe rishikimi i kostove të propozuara</w:t>
      </w:r>
      <w:r w:rsidRPr="00625BA8">
        <w:rPr>
          <w:rFonts w:ascii="Times New Roman" w:hAnsi="Times New Roman" w:cs="Times New Roman"/>
          <w:sz w:val="24"/>
          <w:szCs w:val="24"/>
        </w:rPr>
        <w:t>, bazuar edhe në mënyrën e përfshirjes së tyre në buxhetet vjetore apo PBA-të e Bashkisë, si dhe në marrëveshjet me donatorët apo partnerët e mundshëm. Kjo kërkon një vëmendje të shtuar sidomos në periudhën e përgatitjes së PBA-ve dhe buxheteve vjetore, për të përfshirë në to masat dhe veprimet e parashikuara në matricën e PVVBGJ, sipas ndarjeve në vite.</w:t>
      </w:r>
    </w:p>
    <w:p w14:paraId="021D618D" w14:textId="77777777" w:rsidR="007C6F5E" w:rsidRPr="00625BA8" w:rsidRDefault="007C6F5E" w:rsidP="00CD031C">
      <w:pPr>
        <w:spacing w:line="276" w:lineRule="auto"/>
        <w:rPr>
          <w:rFonts w:ascii="Times New Roman" w:hAnsi="Times New Roman" w:cs="Times New Roman"/>
          <w:sz w:val="24"/>
          <w:szCs w:val="24"/>
        </w:rPr>
      </w:pPr>
    </w:p>
    <w:p w14:paraId="3115F75E" w14:textId="2CCA76F0" w:rsidR="002262FA" w:rsidRPr="00625BA8" w:rsidRDefault="002262FA" w:rsidP="00CD031C">
      <w:pPr>
        <w:spacing w:line="276" w:lineRule="auto"/>
        <w:rPr>
          <w:rFonts w:ascii="Times New Roman" w:hAnsi="Times New Roman" w:cs="Times New Roman"/>
          <w:sz w:val="24"/>
          <w:szCs w:val="24"/>
        </w:rPr>
      </w:pPr>
      <w:bookmarkStart w:id="42" w:name="_Hlk203098999"/>
      <w:r w:rsidRPr="00625BA8">
        <w:rPr>
          <w:rFonts w:ascii="Times New Roman" w:hAnsi="Times New Roman" w:cs="Times New Roman"/>
          <w:sz w:val="24"/>
          <w:szCs w:val="24"/>
        </w:rPr>
        <w:t xml:space="preserve">Nga përllogaritjet e bëra rezulton se kostot në tërësi për zbatimin e PVVBGJ </w:t>
      </w:r>
      <w:r w:rsidR="000D2870" w:rsidRPr="00625BA8">
        <w:rPr>
          <w:rFonts w:ascii="Times New Roman" w:hAnsi="Times New Roman" w:cs="Times New Roman"/>
          <w:sz w:val="24"/>
          <w:szCs w:val="24"/>
        </w:rPr>
        <w:t>2025 - 2030</w:t>
      </w:r>
      <w:r w:rsidRPr="00625BA8">
        <w:rPr>
          <w:rFonts w:ascii="Times New Roman" w:hAnsi="Times New Roman" w:cs="Times New Roman"/>
          <w:sz w:val="24"/>
          <w:szCs w:val="24"/>
        </w:rPr>
        <w:t xml:space="preserve"> janë në vlerën </w:t>
      </w:r>
      <w:r w:rsidR="00721001" w:rsidRPr="00625BA8">
        <w:rPr>
          <w:rFonts w:ascii="Times New Roman" w:hAnsi="Times New Roman" w:cs="Times New Roman"/>
          <w:b/>
          <w:bCs/>
          <w:sz w:val="24"/>
          <w:szCs w:val="24"/>
        </w:rPr>
        <w:t xml:space="preserve"> </w:t>
      </w:r>
      <w:r w:rsidR="00A3415B" w:rsidRPr="00625BA8">
        <w:rPr>
          <w:rFonts w:ascii="Times New Roman" w:hAnsi="Times New Roman" w:cs="Times New Roman"/>
          <w:b/>
          <w:bCs/>
          <w:sz w:val="24"/>
          <w:szCs w:val="24"/>
        </w:rPr>
        <w:t xml:space="preserve">14,938,905 </w:t>
      </w:r>
      <w:r w:rsidRPr="00625BA8">
        <w:rPr>
          <w:rFonts w:ascii="Times New Roman" w:hAnsi="Times New Roman" w:cs="Times New Roman"/>
          <w:b/>
          <w:bCs/>
          <w:sz w:val="24"/>
          <w:szCs w:val="24"/>
        </w:rPr>
        <w:t>lekë</w:t>
      </w:r>
      <w:r w:rsidRPr="00625BA8">
        <w:rPr>
          <w:rFonts w:ascii="Times New Roman" w:hAnsi="Times New Roman" w:cs="Times New Roman"/>
          <w:sz w:val="24"/>
          <w:szCs w:val="24"/>
        </w:rPr>
        <w:t xml:space="preserve">. Nga këto: </w:t>
      </w:r>
    </w:p>
    <w:p w14:paraId="62CA61FA" w14:textId="594C95F1" w:rsidR="00583F46" w:rsidRPr="00625BA8" w:rsidRDefault="00A3415B" w:rsidP="00C9446F">
      <w:pPr>
        <w:pStyle w:val="ListParagraph"/>
        <w:numPr>
          <w:ilvl w:val="0"/>
          <w:numId w:val="27"/>
        </w:numPr>
        <w:ind w:left="360"/>
        <w:rPr>
          <w:rFonts w:ascii="Times New Roman" w:eastAsia="Times New Roman" w:hAnsi="Times New Roman" w:cs="Times New Roman"/>
          <w:b/>
          <w:bCs/>
        </w:rPr>
      </w:pPr>
      <w:r w:rsidRPr="00625BA8">
        <w:rPr>
          <w:rFonts w:ascii="Times New Roman" w:hAnsi="Times New Roman" w:cs="Times New Roman"/>
          <w:b/>
          <w:bCs/>
          <w:i/>
          <w:iCs/>
          <w:sz w:val="24"/>
          <w:szCs w:val="24"/>
        </w:rPr>
        <w:t xml:space="preserve">5,085,859 </w:t>
      </w:r>
      <w:r w:rsidR="002262FA" w:rsidRPr="00625BA8">
        <w:rPr>
          <w:rFonts w:ascii="Times New Roman" w:hAnsi="Times New Roman" w:cs="Times New Roman"/>
          <w:b/>
          <w:bCs/>
          <w:i/>
          <w:iCs/>
          <w:sz w:val="24"/>
          <w:szCs w:val="24"/>
        </w:rPr>
        <w:t xml:space="preserve">lekë </w:t>
      </w:r>
      <w:r w:rsidR="002262FA" w:rsidRPr="00625BA8">
        <w:rPr>
          <w:rFonts w:ascii="Times New Roman" w:hAnsi="Times New Roman" w:cs="Times New Roman"/>
          <w:sz w:val="24"/>
          <w:szCs w:val="24"/>
        </w:rPr>
        <w:t>janë kosto për zbatimin e fushës së ndërhyrjes I “</w:t>
      </w:r>
      <w:r w:rsidR="00571B2A" w:rsidRPr="00625BA8">
        <w:rPr>
          <w:rFonts w:ascii="Times New Roman" w:hAnsi="Times New Roman" w:cs="Times New Roman"/>
          <w:sz w:val="24"/>
          <w:szCs w:val="24"/>
        </w:rPr>
        <w:t>Promovimi i të drejtave ekonomike, sociale dhe të punësimit të denjë, si dhe fuqizimi i vajzave, të rejave dhe grave, në të gjithë diversitetin e tyre</w:t>
      </w:r>
      <w:r w:rsidR="002262FA" w:rsidRPr="00625BA8">
        <w:rPr>
          <w:rFonts w:ascii="Times New Roman" w:hAnsi="Times New Roman" w:cs="Times New Roman"/>
          <w:sz w:val="24"/>
          <w:szCs w:val="24"/>
        </w:rPr>
        <w:t>”.</w:t>
      </w:r>
      <w:r w:rsidR="002262FA" w:rsidRPr="00625BA8">
        <w:rPr>
          <w:rFonts w:ascii="Times New Roman" w:hAnsi="Times New Roman" w:cs="Times New Roman"/>
          <w:b/>
          <w:bCs/>
          <w:i/>
          <w:iCs/>
          <w:sz w:val="24"/>
          <w:szCs w:val="24"/>
        </w:rPr>
        <w:t xml:space="preserve"> </w:t>
      </w:r>
    </w:p>
    <w:p w14:paraId="729FA48E" w14:textId="168D3176" w:rsidR="00583F46" w:rsidRPr="00625BA8" w:rsidRDefault="00A3415B" w:rsidP="00CD031C">
      <w:pPr>
        <w:pStyle w:val="ListParagraph"/>
        <w:numPr>
          <w:ilvl w:val="0"/>
          <w:numId w:val="14"/>
        </w:numPr>
        <w:spacing w:line="276" w:lineRule="auto"/>
        <w:ind w:left="360"/>
        <w:rPr>
          <w:rFonts w:ascii="Times New Roman" w:hAnsi="Times New Roman" w:cs="Times New Roman"/>
          <w:b/>
          <w:bCs/>
          <w:i/>
          <w:iCs/>
          <w:sz w:val="24"/>
          <w:szCs w:val="24"/>
        </w:rPr>
      </w:pPr>
      <w:r w:rsidRPr="00625BA8">
        <w:rPr>
          <w:rFonts w:ascii="Times New Roman" w:hAnsi="Times New Roman" w:cs="Times New Roman"/>
          <w:b/>
          <w:bCs/>
          <w:i/>
          <w:iCs/>
          <w:sz w:val="24"/>
          <w:szCs w:val="24"/>
        </w:rPr>
        <w:t xml:space="preserve">1,064,496 </w:t>
      </w:r>
      <w:r w:rsidR="002262FA" w:rsidRPr="00625BA8">
        <w:rPr>
          <w:rFonts w:ascii="Times New Roman" w:hAnsi="Times New Roman" w:cs="Times New Roman"/>
          <w:b/>
          <w:bCs/>
          <w:i/>
          <w:iCs/>
          <w:sz w:val="24"/>
          <w:szCs w:val="24"/>
        </w:rPr>
        <w:t xml:space="preserve">lekë </w:t>
      </w:r>
      <w:r w:rsidR="002262FA" w:rsidRPr="00625BA8">
        <w:rPr>
          <w:rFonts w:ascii="Times New Roman" w:hAnsi="Times New Roman" w:cs="Times New Roman"/>
          <w:sz w:val="24"/>
          <w:szCs w:val="24"/>
        </w:rPr>
        <w:t>janë kosto për zbatimin e fushës së ndërhyrjes II “</w:t>
      </w:r>
      <w:r w:rsidR="00571B2A" w:rsidRPr="00625BA8">
        <w:rPr>
          <w:rFonts w:ascii="Times New Roman" w:hAnsi="Times New Roman" w:cs="Times New Roman"/>
          <w:sz w:val="24"/>
          <w:szCs w:val="24"/>
        </w:rPr>
        <w:t>Rritja e pjesëmarrjes dhe përfaqësimit të grave dhe të rejave e të rinjve, në të gjithë diversitetin e tyre, në vendimmarrjen politike apo publike në nivelin vendor</w:t>
      </w:r>
      <w:r w:rsidR="00583F46" w:rsidRPr="00625BA8">
        <w:rPr>
          <w:rFonts w:ascii="Times New Roman" w:hAnsi="Times New Roman" w:cs="Times New Roman"/>
          <w:sz w:val="24"/>
          <w:szCs w:val="24"/>
        </w:rPr>
        <w:t>”.</w:t>
      </w:r>
    </w:p>
    <w:p w14:paraId="233701DB" w14:textId="37C53DC9" w:rsidR="00583F46" w:rsidRPr="00625BA8" w:rsidRDefault="00A3415B" w:rsidP="00CD031C">
      <w:pPr>
        <w:pStyle w:val="ListParagraph"/>
        <w:numPr>
          <w:ilvl w:val="0"/>
          <w:numId w:val="14"/>
        </w:numPr>
        <w:spacing w:line="276" w:lineRule="auto"/>
        <w:ind w:left="360"/>
        <w:rPr>
          <w:rFonts w:ascii="Times New Roman" w:hAnsi="Times New Roman" w:cs="Times New Roman"/>
          <w:sz w:val="24"/>
          <w:szCs w:val="24"/>
        </w:rPr>
      </w:pPr>
      <w:r w:rsidRPr="00625BA8">
        <w:rPr>
          <w:rFonts w:ascii="Times New Roman" w:hAnsi="Times New Roman" w:cs="Times New Roman"/>
          <w:b/>
          <w:bCs/>
          <w:i/>
          <w:iCs/>
          <w:sz w:val="24"/>
          <w:szCs w:val="24"/>
        </w:rPr>
        <w:t xml:space="preserve">6,739,248 </w:t>
      </w:r>
      <w:r w:rsidR="002262FA" w:rsidRPr="00625BA8">
        <w:rPr>
          <w:rFonts w:ascii="Times New Roman" w:hAnsi="Times New Roman" w:cs="Times New Roman"/>
          <w:b/>
          <w:bCs/>
          <w:i/>
          <w:iCs/>
          <w:sz w:val="24"/>
          <w:szCs w:val="24"/>
        </w:rPr>
        <w:t xml:space="preserve">lekë </w:t>
      </w:r>
      <w:r w:rsidR="002262FA" w:rsidRPr="00625BA8">
        <w:rPr>
          <w:rFonts w:ascii="Times New Roman" w:hAnsi="Times New Roman" w:cs="Times New Roman"/>
          <w:sz w:val="24"/>
          <w:szCs w:val="24"/>
        </w:rPr>
        <w:t>janë kosto për zbatimin e fushës së ndërhyrjes III “</w:t>
      </w:r>
      <w:r w:rsidR="00571B2A" w:rsidRPr="00625BA8">
        <w:rPr>
          <w:rFonts w:ascii="Times New Roman" w:hAnsi="Times New Roman" w:cs="Times New Roman"/>
          <w:sz w:val="24"/>
          <w:szCs w:val="24"/>
        </w:rPr>
        <w:t>Liri nga të gjitha format e dhunës ndaj grave dhe vajzave dhe dhunës në familje</w:t>
      </w:r>
      <w:r w:rsidR="002262FA" w:rsidRPr="00625BA8">
        <w:rPr>
          <w:rFonts w:ascii="Times New Roman" w:hAnsi="Times New Roman" w:cs="Times New Roman"/>
          <w:sz w:val="24"/>
          <w:szCs w:val="24"/>
        </w:rPr>
        <w:t>”</w:t>
      </w:r>
      <w:r w:rsidR="00571B2A" w:rsidRPr="00625BA8">
        <w:rPr>
          <w:rFonts w:ascii="Times New Roman" w:hAnsi="Times New Roman" w:cs="Times New Roman"/>
          <w:sz w:val="24"/>
          <w:szCs w:val="24"/>
        </w:rPr>
        <w:t>.</w:t>
      </w:r>
    </w:p>
    <w:p w14:paraId="00FCA92A" w14:textId="59FF7B97" w:rsidR="00583F46" w:rsidRPr="00625BA8" w:rsidRDefault="00A3415B" w:rsidP="00CD031C">
      <w:pPr>
        <w:pStyle w:val="ListParagraph"/>
        <w:numPr>
          <w:ilvl w:val="0"/>
          <w:numId w:val="14"/>
        </w:numPr>
        <w:spacing w:line="276" w:lineRule="auto"/>
        <w:ind w:left="360"/>
        <w:rPr>
          <w:rFonts w:ascii="Times New Roman" w:hAnsi="Times New Roman" w:cs="Times New Roman"/>
          <w:sz w:val="24"/>
          <w:szCs w:val="24"/>
        </w:rPr>
      </w:pPr>
      <w:r w:rsidRPr="00625BA8">
        <w:rPr>
          <w:rFonts w:ascii="Times New Roman" w:hAnsi="Times New Roman" w:cs="Times New Roman"/>
          <w:b/>
          <w:bCs/>
          <w:sz w:val="24"/>
          <w:szCs w:val="24"/>
        </w:rPr>
        <w:t xml:space="preserve">2,049,302 </w:t>
      </w:r>
      <w:r w:rsidR="002262FA" w:rsidRPr="00625BA8">
        <w:rPr>
          <w:rFonts w:ascii="Times New Roman" w:hAnsi="Times New Roman" w:cs="Times New Roman"/>
          <w:b/>
          <w:bCs/>
          <w:i/>
          <w:iCs/>
          <w:sz w:val="24"/>
          <w:szCs w:val="24"/>
        </w:rPr>
        <w:t xml:space="preserve">lekë </w:t>
      </w:r>
      <w:r w:rsidR="002262FA" w:rsidRPr="00625BA8">
        <w:rPr>
          <w:rFonts w:ascii="Times New Roman" w:hAnsi="Times New Roman" w:cs="Times New Roman"/>
          <w:sz w:val="24"/>
          <w:szCs w:val="24"/>
        </w:rPr>
        <w:t>janë kosto për zbatimin e fushës së ndërhyrjes IV “</w:t>
      </w:r>
      <w:r w:rsidR="00571B2A" w:rsidRPr="00625BA8">
        <w:rPr>
          <w:rFonts w:ascii="Times New Roman" w:hAnsi="Times New Roman" w:cs="Times New Roman"/>
          <w:sz w:val="24"/>
          <w:szCs w:val="24"/>
        </w:rPr>
        <w:t>Integrimi gjinor në politikat vendore”.</w:t>
      </w:r>
    </w:p>
    <w:p w14:paraId="55588315" w14:textId="77777777" w:rsidR="007C6F5E" w:rsidRPr="00625BA8" w:rsidRDefault="007C6F5E" w:rsidP="00614E5B">
      <w:pPr>
        <w:pStyle w:val="ListParagraph"/>
        <w:spacing w:line="276" w:lineRule="auto"/>
        <w:ind w:left="360"/>
        <w:rPr>
          <w:rFonts w:ascii="Times New Roman" w:hAnsi="Times New Roman" w:cs="Times New Roman"/>
          <w:sz w:val="24"/>
          <w:szCs w:val="24"/>
        </w:rPr>
      </w:pPr>
    </w:p>
    <w:p w14:paraId="5D7A8C05" w14:textId="6E4C2DC0"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Në totalin e kostos </w:t>
      </w:r>
      <w:r w:rsidR="00A3415B" w:rsidRPr="00625BA8">
        <w:rPr>
          <w:rFonts w:ascii="Times New Roman" w:hAnsi="Times New Roman" w:cs="Times New Roman"/>
          <w:b/>
          <w:bCs/>
          <w:sz w:val="24"/>
          <w:szCs w:val="24"/>
        </w:rPr>
        <w:t xml:space="preserve">14,938,905 </w:t>
      </w:r>
      <w:r w:rsidRPr="00625BA8">
        <w:rPr>
          <w:rFonts w:ascii="Times New Roman" w:hAnsi="Times New Roman" w:cs="Times New Roman"/>
          <w:b/>
          <w:bCs/>
          <w:sz w:val="24"/>
          <w:szCs w:val="24"/>
        </w:rPr>
        <w:t>lekë</w:t>
      </w:r>
      <w:r w:rsidRPr="00625BA8">
        <w:rPr>
          <w:rFonts w:ascii="Times New Roman" w:hAnsi="Times New Roman" w:cs="Times New Roman"/>
          <w:sz w:val="24"/>
          <w:szCs w:val="24"/>
        </w:rPr>
        <w:t xml:space="preserve"> të nevojshme për zbatimin në tërësi të PVVBGJ 202</w:t>
      </w:r>
      <w:r w:rsidR="000D2870" w:rsidRPr="00625BA8">
        <w:rPr>
          <w:rFonts w:ascii="Times New Roman" w:hAnsi="Times New Roman" w:cs="Times New Roman"/>
          <w:sz w:val="24"/>
          <w:szCs w:val="24"/>
        </w:rPr>
        <w:t>5</w:t>
      </w:r>
      <w:r w:rsidRPr="00625BA8">
        <w:rPr>
          <w:rFonts w:ascii="Times New Roman" w:hAnsi="Times New Roman" w:cs="Times New Roman"/>
          <w:sz w:val="24"/>
          <w:szCs w:val="24"/>
        </w:rPr>
        <w:t>-20</w:t>
      </w:r>
      <w:r w:rsidR="000D2870" w:rsidRPr="00625BA8">
        <w:rPr>
          <w:rFonts w:ascii="Times New Roman" w:hAnsi="Times New Roman" w:cs="Times New Roman"/>
          <w:sz w:val="24"/>
          <w:szCs w:val="24"/>
        </w:rPr>
        <w:t>30</w:t>
      </w:r>
      <w:r w:rsidRPr="00625BA8">
        <w:rPr>
          <w:rFonts w:ascii="Times New Roman" w:hAnsi="Times New Roman" w:cs="Times New Roman"/>
          <w:sz w:val="24"/>
          <w:szCs w:val="24"/>
        </w:rPr>
        <w:t xml:space="preserve"> për të gjithë kohëzgjatjen e tij:</w:t>
      </w:r>
    </w:p>
    <w:p w14:paraId="415A9354" w14:textId="30E8B1D5" w:rsidR="002262FA" w:rsidRPr="00625BA8" w:rsidRDefault="00732FCB" w:rsidP="00CD031C">
      <w:pPr>
        <w:pStyle w:val="ListParagraph"/>
        <w:numPr>
          <w:ilvl w:val="0"/>
          <w:numId w:val="19"/>
        </w:numPr>
        <w:spacing w:line="276" w:lineRule="auto"/>
        <w:rPr>
          <w:rFonts w:ascii="Times New Roman" w:hAnsi="Times New Roman" w:cs="Times New Roman"/>
          <w:sz w:val="24"/>
          <w:szCs w:val="24"/>
        </w:rPr>
      </w:pPr>
      <w:r w:rsidRPr="00625BA8">
        <w:rPr>
          <w:rFonts w:ascii="Times New Roman" w:hAnsi="Times New Roman" w:cs="Times New Roman"/>
          <w:b/>
          <w:bCs/>
          <w:i/>
          <w:iCs/>
          <w:sz w:val="24"/>
          <w:szCs w:val="24"/>
        </w:rPr>
        <w:t xml:space="preserve">8,124,981 </w:t>
      </w:r>
      <w:r w:rsidR="002262FA" w:rsidRPr="00625BA8">
        <w:rPr>
          <w:rFonts w:ascii="Times New Roman" w:hAnsi="Times New Roman" w:cs="Times New Roman"/>
          <w:b/>
          <w:bCs/>
          <w:i/>
          <w:iCs/>
          <w:sz w:val="24"/>
          <w:szCs w:val="24"/>
        </w:rPr>
        <w:t xml:space="preserve">lekë janë kosto që do të mbulohen nga Bashkia </w:t>
      </w:r>
      <w:r w:rsidR="002262FA" w:rsidRPr="00625BA8">
        <w:rPr>
          <w:rFonts w:ascii="Times New Roman" w:hAnsi="Times New Roman" w:cs="Times New Roman"/>
          <w:sz w:val="24"/>
          <w:szCs w:val="24"/>
        </w:rPr>
        <w:t xml:space="preserve">(me stafin ekzistues dhe me kontribut në natyrë – salla, mjete, </w:t>
      </w:r>
      <w:r w:rsidR="00614E5B" w:rsidRPr="00625BA8">
        <w:rPr>
          <w:rFonts w:ascii="Times New Roman" w:hAnsi="Times New Roman" w:cs="Times New Roman"/>
          <w:sz w:val="24"/>
          <w:szCs w:val="24"/>
        </w:rPr>
        <w:t>etj.</w:t>
      </w:r>
      <w:r w:rsidR="002262FA" w:rsidRPr="00625BA8">
        <w:rPr>
          <w:rFonts w:ascii="Times New Roman" w:hAnsi="Times New Roman" w:cs="Times New Roman"/>
          <w:sz w:val="24"/>
          <w:szCs w:val="24"/>
        </w:rPr>
        <w:t xml:space="preserve">), pra </w:t>
      </w:r>
      <w:r w:rsidR="002262FA" w:rsidRPr="00625BA8">
        <w:rPr>
          <w:rFonts w:ascii="Times New Roman" w:hAnsi="Times New Roman" w:cs="Times New Roman"/>
          <w:b/>
          <w:bCs/>
          <w:i/>
          <w:iCs/>
          <w:sz w:val="24"/>
          <w:szCs w:val="24"/>
        </w:rPr>
        <w:t>të cilat nuk kanë nevojë të përllogariten si shtesë në buxhet, sepse edhe burimet njerëzore edhe infrastrukturore ekzistojnë.</w:t>
      </w:r>
      <w:r w:rsidR="002262FA" w:rsidRPr="00625BA8">
        <w:rPr>
          <w:rFonts w:ascii="Times New Roman" w:hAnsi="Times New Roman" w:cs="Times New Roman"/>
          <w:sz w:val="24"/>
          <w:szCs w:val="24"/>
        </w:rPr>
        <w:t xml:space="preserve"> </w:t>
      </w:r>
    </w:p>
    <w:p w14:paraId="4AD2CC7D" w14:textId="0E29AD3E" w:rsidR="002262FA" w:rsidRPr="00625BA8" w:rsidRDefault="00732FCB" w:rsidP="00CD031C">
      <w:pPr>
        <w:pStyle w:val="ListParagraph"/>
        <w:numPr>
          <w:ilvl w:val="0"/>
          <w:numId w:val="19"/>
        </w:numPr>
        <w:spacing w:line="276" w:lineRule="auto"/>
        <w:rPr>
          <w:rFonts w:ascii="Times New Roman" w:hAnsi="Times New Roman" w:cs="Times New Roman"/>
          <w:sz w:val="24"/>
          <w:szCs w:val="24"/>
        </w:rPr>
      </w:pPr>
      <w:r w:rsidRPr="00625BA8">
        <w:rPr>
          <w:rFonts w:ascii="Times New Roman" w:hAnsi="Times New Roman" w:cs="Times New Roman"/>
          <w:b/>
          <w:bCs/>
          <w:i/>
          <w:iCs/>
          <w:sz w:val="24"/>
          <w:szCs w:val="24"/>
        </w:rPr>
        <w:t xml:space="preserve">5,034,633 </w:t>
      </w:r>
      <w:r w:rsidR="002262FA" w:rsidRPr="00625BA8">
        <w:rPr>
          <w:rFonts w:ascii="Times New Roman" w:hAnsi="Times New Roman" w:cs="Times New Roman"/>
          <w:b/>
          <w:bCs/>
          <w:i/>
          <w:iCs/>
          <w:sz w:val="24"/>
          <w:szCs w:val="24"/>
        </w:rPr>
        <w:t xml:space="preserve">lekë janë kosto që mbulohen nga donatorë </w:t>
      </w:r>
      <w:r w:rsidR="002262FA" w:rsidRPr="00625BA8">
        <w:rPr>
          <w:rFonts w:ascii="Times New Roman" w:hAnsi="Times New Roman" w:cs="Times New Roman"/>
          <w:sz w:val="24"/>
          <w:szCs w:val="24"/>
        </w:rPr>
        <w:t>të ndryshëm (të cilët kanë dakordësuar paraprakisht gjatë përgatitjes së draft PVVBGJ-së).</w:t>
      </w:r>
    </w:p>
    <w:p w14:paraId="13FBC27C" w14:textId="32B3CA17" w:rsidR="002262FA" w:rsidRPr="00625BA8" w:rsidRDefault="00732FCB" w:rsidP="00CD031C">
      <w:pPr>
        <w:pStyle w:val="ListParagraph"/>
        <w:numPr>
          <w:ilvl w:val="0"/>
          <w:numId w:val="19"/>
        </w:numPr>
        <w:spacing w:line="276" w:lineRule="auto"/>
        <w:rPr>
          <w:rFonts w:ascii="Times New Roman" w:hAnsi="Times New Roman" w:cs="Times New Roman"/>
          <w:sz w:val="24"/>
          <w:szCs w:val="24"/>
        </w:rPr>
      </w:pPr>
      <w:r w:rsidRPr="00625BA8">
        <w:rPr>
          <w:rFonts w:ascii="Times New Roman" w:hAnsi="Times New Roman" w:cs="Times New Roman"/>
          <w:b/>
          <w:bCs/>
          <w:i/>
          <w:iCs/>
          <w:sz w:val="24"/>
          <w:szCs w:val="24"/>
        </w:rPr>
        <w:t xml:space="preserve">1,798,791 </w:t>
      </w:r>
      <w:r w:rsidR="002262FA" w:rsidRPr="00625BA8">
        <w:rPr>
          <w:rFonts w:ascii="Times New Roman" w:hAnsi="Times New Roman" w:cs="Times New Roman"/>
          <w:b/>
          <w:bCs/>
          <w:i/>
          <w:iCs/>
          <w:sz w:val="24"/>
          <w:szCs w:val="24"/>
        </w:rPr>
        <w:t xml:space="preserve">lekë </w:t>
      </w:r>
      <w:r w:rsidR="002262FA" w:rsidRPr="00625BA8">
        <w:rPr>
          <w:rFonts w:ascii="Times New Roman" w:hAnsi="Times New Roman" w:cs="Times New Roman"/>
          <w:i/>
          <w:iCs/>
          <w:sz w:val="24"/>
          <w:szCs w:val="24"/>
        </w:rPr>
        <w:t xml:space="preserve">janë </w:t>
      </w:r>
      <w:r w:rsidR="002262FA" w:rsidRPr="00625BA8">
        <w:rPr>
          <w:rFonts w:ascii="Times New Roman" w:hAnsi="Times New Roman" w:cs="Times New Roman"/>
          <w:b/>
          <w:bCs/>
          <w:i/>
          <w:iCs/>
          <w:sz w:val="24"/>
          <w:szCs w:val="24"/>
        </w:rPr>
        <w:t>hendek financiar</w:t>
      </w:r>
      <w:r w:rsidR="002262FA" w:rsidRPr="00625BA8">
        <w:rPr>
          <w:rFonts w:ascii="Times New Roman" w:hAnsi="Times New Roman" w:cs="Times New Roman"/>
          <w:b/>
          <w:bCs/>
          <w:sz w:val="24"/>
          <w:szCs w:val="24"/>
        </w:rPr>
        <w:t xml:space="preserve">, </w:t>
      </w:r>
      <w:r w:rsidR="002262FA" w:rsidRPr="00625BA8">
        <w:rPr>
          <w:rFonts w:ascii="Times New Roman" w:hAnsi="Times New Roman" w:cs="Times New Roman"/>
          <w:sz w:val="24"/>
          <w:szCs w:val="24"/>
        </w:rPr>
        <w:t>për të cilat bashkia do të lobojë për gjetjen e burimeve financuese, ose do të bëjë planifikimet e saj shtesë në PBA-të e ardhshme</w:t>
      </w:r>
      <w:r w:rsidR="00FF50F3" w:rsidRPr="00625BA8">
        <w:rPr>
          <w:rFonts w:ascii="Times New Roman" w:hAnsi="Times New Roman" w:cs="Times New Roman"/>
          <w:sz w:val="24"/>
          <w:szCs w:val="24"/>
        </w:rPr>
        <w:t>.</w:t>
      </w:r>
      <w:r w:rsidR="002262FA" w:rsidRPr="00625BA8">
        <w:rPr>
          <w:rFonts w:ascii="Times New Roman" w:hAnsi="Times New Roman" w:cs="Times New Roman"/>
          <w:sz w:val="24"/>
          <w:szCs w:val="24"/>
        </w:rPr>
        <w:t xml:space="preserve"> </w:t>
      </w:r>
    </w:p>
    <w:p w14:paraId="25E54FA3" w14:textId="77777777" w:rsidR="00732FCB" w:rsidRPr="00625BA8" w:rsidRDefault="00732FCB" w:rsidP="00732FCB">
      <w:pPr>
        <w:pStyle w:val="ListParagraph"/>
        <w:spacing w:line="276" w:lineRule="auto"/>
        <w:rPr>
          <w:rFonts w:ascii="Times New Roman" w:hAnsi="Times New Roman" w:cs="Times New Roman"/>
          <w:sz w:val="24"/>
          <w:szCs w:val="24"/>
        </w:rPr>
      </w:pPr>
    </w:p>
    <w:tbl>
      <w:tblPr>
        <w:tblStyle w:val="TableGrid"/>
        <w:tblW w:w="9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885"/>
        <w:gridCol w:w="1419"/>
        <w:gridCol w:w="1359"/>
        <w:gridCol w:w="1455"/>
        <w:gridCol w:w="1311"/>
      </w:tblGrid>
      <w:tr w:rsidR="001E4507" w:rsidRPr="00625BA8" w14:paraId="5DD4F994" w14:textId="77777777" w:rsidTr="002A4384">
        <w:tc>
          <w:tcPr>
            <w:tcW w:w="1758" w:type="dxa"/>
            <w:shd w:val="clear" w:color="auto" w:fill="D9D9D9" w:themeFill="background1" w:themeFillShade="D9"/>
          </w:tcPr>
          <w:bookmarkEnd w:id="42"/>
          <w:p w14:paraId="324F88F6" w14:textId="77777777" w:rsidR="00614E5B" w:rsidRPr="00625BA8" w:rsidRDefault="00614E5B" w:rsidP="00614E5B">
            <w:pPr>
              <w:jc w:val="center"/>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Objektivat strategjikë</w:t>
            </w:r>
          </w:p>
        </w:tc>
        <w:tc>
          <w:tcPr>
            <w:tcW w:w="1889" w:type="dxa"/>
            <w:shd w:val="clear" w:color="auto" w:fill="D9D9D9" w:themeFill="background1" w:themeFillShade="D9"/>
          </w:tcPr>
          <w:p w14:paraId="30461D42" w14:textId="77777777" w:rsidR="00614E5B" w:rsidRPr="00625BA8" w:rsidRDefault="00614E5B" w:rsidP="00614E5B">
            <w:pPr>
              <w:jc w:val="center"/>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Objektivat specifikë</w:t>
            </w:r>
          </w:p>
        </w:tc>
        <w:tc>
          <w:tcPr>
            <w:tcW w:w="1445" w:type="dxa"/>
            <w:shd w:val="clear" w:color="auto" w:fill="D9D9D9" w:themeFill="background1" w:themeFillShade="D9"/>
          </w:tcPr>
          <w:p w14:paraId="6C2DD6EF" w14:textId="77777777" w:rsidR="00614E5B" w:rsidRPr="00625BA8" w:rsidRDefault="00614E5B" w:rsidP="00614E5B">
            <w:pPr>
              <w:jc w:val="center"/>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 xml:space="preserve">Gjithsej kosto </w:t>
            </w:r>
          </w:p>
          <w:p w14:paraId="0CDD494B" w14:textId="05E63938" w:rsidR="00614E5B" w:rsidRPr="00625BA8" w:rsidRDefault="00614E5B" w:rsidP="00614E5B">
            <w:pPr>
              <w:jc w:val="center"/>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2025 - 2030</w:t>
            </w:r>
          </w:p>
        </w:tc>
        <w:tc>
          <w:tcPr>
            <w:tcW w:w="1379" w:type="dxa"/>
            <w:shd w:val="clear" w:color="auto" w:fill="D9D9D9" w:themeFill="background1" w:themeFillShade="D9"/>
          </w:tcPr>
          <w:p w14:paraId="1E9EEB6C" w14:textId="77777777" w:rsidR="00614E5B" w:rsidRPr="00625BA8" w:rsidRDefault="00614E5B" w:rsidP="00614E5B">
            <w:pPr>
              <w:jc w:val="center"/>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Bashkia</w:t>
            </w:r>
          </w:p>
          <w:p w14:paraId="6F03D7D2" w14:textId="77777777" w:rsidR="00614E5B" w:rsidRPr="00625BA8" w:rsidRDefault="00614E5B" w:rsidP="00614E5B">
            <w:pPr>
              <w:jc w:val="center"/>
              <w:rPr>
                <w:rFonts w:ascii="Times New Roman" w:hAnsi="Times New Roman" w:cs="Times New Roman"/>
                <w:b/>
                <w:bCs/>
                <w:color w:val="000000" w:themeColor="text1"/>
                <w:sz w:val="24"/>
                <w:szCs w:val="24"/>
              </w:rPr>
            </w:pPr>
          </w:p>
          <w:p w14:paraId="20516D55" w14:textId="413A2756" w:rsidR="00614E5B" w:rsidRPr="00625BA8" w:rsidRDefault="00614E5B" w:rsidP="00614E5B">
            <w:pPr>
              <w:jc w:val="center"/>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(Lekë)</w:t>
            </w:r>
          </w:p>
        </w:tc>
        <w:tc>
          <w:tcPr>
            <w:tcW w:w="1459" w:type="dxa"/>
            <w:shd w:val="clear" w:color="auto" w:fill="D9D9D9" w:themeFill="background1" w:themeFillShade="D9"/>
          </w:tcPr>
          <w:p w14:paraId="6EDC1A5C" w14:textId="5CD8AD73" w:rsidR="00614E5B" w:rsidRPr="00625BA8" w:rsidRDefault="00614E5B" w:rsidP="00614E5B">
            <w:pPr>
              <w:jc w:val="center"/>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Donatorë të konfirmuar (Lekë)</w:t>
            </w:r>
          </w:p>
        </w:tc>
        <w:tc>
          <w:tcPr>
            <w:tcW w:w="1328" w:type="dxa"/>
            <w:shd w:val="clear" w:color="auto" w:fill="D9D9D9" w:themeFill="background1" w:themeFillShade="D9"/>
          </w:tcPr>
          <w:p w14:paraId="0CEC3C60" w14:textId="60B7CAA6" w:rsidR="00614E5B" w:rsidRPr="00625BA8" w:rsidRDefault="00614E5B" w:rsidP="00614E5B">
            <w:pPr>
              <w:jc w:val="center"/>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Hendek financiar (Lekë)</w:t>
            </w:r>
          </w:p>
        </w:tc>
      </w:tr>
      <w:tr w:rsidR="002B3BFE" w:rsidRPr="00625BA8" w14:paraId="3A3BEB07" w14:textId="77777777" w:rsidTr="00E5148A">
        <w:tc>
          <w:tcPr>
            <w:tcW w:w="1758" w:type="dxa"/>
          </w:tcPr>
          <w:p w14:paraId="4E778047" w14:textId="0BB24E57" w:rsidR="00614E5B" w:rsidRPr="00625BA8" w:rsidRDefault="00614E5B" w:rsidP="00625BA8">
            <w:pPr>
              <w:jc w:val="left"/>
              <w:rPr>
                <w:rFonts w:ascii="Times New Roman" w:eastAsia="Calibri" w:hAnsi="Times New Roman" w:cs="Times New Roman"/>
                <w:b/>
                <w:bCs/>
                <w:color w:val="000000" w:themeColor="text1"/>
                <w:sz w:val="24"/>
                <w:szCs w:val="24"/>
              </w:rPr>
            </w:pPr>
            <w:r w:rsidRPr="00625BA8">
              <w:rPr>
                <w:rFonts w:ascii="Times New Roman" w:eastAsia="Calibri" w:hAnsi="Times New Roman" w:cs="Times New Roman"/>
                <w:b/>
                <w:bCs/>
                <w:color w:val="000000" w:themeColor="text1"/>
                <w:sz w:val="24"/>
                <w:szCs w:val="24"/>
              </w:rPr>
              <w:t xml:space="preserve">I. </w:t>
            </w:r>
            <w:r w:rsidRPr="00625BA8">
              <w:rPr>
                <w:rFonts w:ascii="Times New Roman" w:hAnsi="Times New Roman" w:cs="Times New Roman"/>
                <w:b/>
                <w:bCs/>
                <w:color w:val="000000" w:themeColor="text1"/>
                <w:sz w:val="24"/>
                <w:szCs w:val="24"/>
              </w:rPr>
              <w:t xml:space="preserve">Promovimi i të drejtave ekonomike, sociale dhe të punësimit të denjë, si dhe fuqizimi i vajzave, të rejave dhe </w:t>
            </w:r>
            <w:r w:rsidRPr="00625BA8">
              <w:rPr>
                <w:rFonts w:ascii="Times New Roman" w:hAnsi="Times New Roman" w:cs="Times New Roman"/>
                <w:b/>
                <w:bCs/>
                <w:color w:val="000000" w:themeColor="text1"/>
                <w:sz w:val="24"/>
                <w:szCs w:val="24"/>
              </w:rPr>
              <w:lastRenderedPageBreak/>
              <w:t>grave, në të gjithë diversitetin e tyre.</w:t>
            </w:r>
          </w:p>
        </w:tc>
        <w:tc>
          <w:tcPr>
            <w:tcW w:w="1889" w:type="dxa"/>
          </w:tcPr>
          <w:p w14:paraId="5980F1A4" w14:textId="47F6365B" w:rsidR="00614E5B" w:rsidRPr="00625BA8" w:rsidRDefault="00614E5B" w:rsidP="00625BA8">
            <w:pPr>
              <w:jc w:val="left"/>
              <w:rPr>
                <w:rFonts w:ascii="Times New Roman" w:hAnsi="Times New Roman" w:cs="Times New Roman"/>
                <w:color w:val="000000" w:themeColor="text1"/>
                <w:sz w:val="24"/>
                <w:szCs w:val="24"/>
              </w:rPr>
            </w:pPr>
            <w:r w:rsidRPr="00625BA8">
              <w:rPr>
                <w:rFonts w:ascii="Times New Roman" w:hAnsi="Times New Roman" w:cs="Times New Roman"/>
                <w:color w:val="000000" w:themeColor="text1"/>
                <w:sz w:val="24"/>
                <w:szCs w:val="24"/>
              </w:rPr>
              <w:lastRenderedPageBreak/>
              <w:t xml:space="preserve">I.1. Rritja e aksesit të grave dhe të rejave, në të gjithë diversitetin e tyre, ndaj shërbimeve, produkteve dhe burimeve </w:t>
            </w:r>
            <w:r w:rsidRPr="00625BA8">
              <w:rPr>
                <w:rFonts w:ascii="Times New Roman" w:hAnsi="Times New Roman" w:cs="Times New Roman"/>
                <w:color w:val="000000" w:themeColor="text1"/>
                <w:sz w:val="24"/>
                <w:szCs w:val="24"/>
              </w:rPr>
              <w:lastRenderedPageBreak/>
              <w:t>financiare që ndikojnë në fuqizimin ekonomik dhe përmirësimin e situatës ekonomike të tyre.</w:t>
            </w:r>
          </w:p>
        </w:tc>
        <w:tc>
          <w:tcPr>
            <w:tcW w:w="1445" w:type="dxa"/>
          </w:tcPr>
          <w:p w14:paraId="42C31637" w14:textId="4170A0A6" w:rsidR="00614E5B" w:rsidRPr="00625BA8" w:rsidRDefault="00093788" w:rsidP="0020363A">
            <w:pPr>
              <w:jc w:val="left"/>
              <w:rPr>
                <w:rFonts w:ascii="Times New Roman" w:hAnsi="Times New Roman" w:cs="Times New Roman"/>
                <w:sz w:val="24"/>
                <w:szCs w:val="24"/>
              </w:rPr>
            </w:pPr>
            <w:r w:rsidRPr="00625BA8">
              <w:rPr>
                <w:rFonts w:ascii="Times New Roman" w:hAnsi="Times New Roman" w:cs="Times New Roman"/>
                <w:sz w:val="24"/>
                <w:szCs w:val="24"/>
              </w:rPr>
              <w:lastRenderedPageBreak/>
              <w:t xml:space="preserve">5,085,859 </w:t>
            </w:r>
            <w:r w:rsidR="007C59AF" w:rsidRPr="00625BA8">
              <w:rPr>
                <w:rFonts w:ascii="Times New Roman" w:hAnsi="Times New Roman" w:cs="Times New Roman"/>
                <w:sz w:val="24"/>
                <w:szCs w:val="24"/>
              </w:rPr>
              <w:t>lekë</w:t>
            </w:r>
          </w:p>
        </w:tc>
        <w:tc>
          <w:tcPr>
            <w:tcW w:w="1379" w:type="dxa"/>
          </w:tcPr>
          <w:p w14:paraId="51381C90" w14:textId="770C09E3" w:rsidR="00614E5B" w:rsidRPr="00625BA8" w:rsidRDefault="00093788" w:rsidP="0020363A">
            <w:pPr>
              <w:jc w:val="left"/>
              <w:rPr>
                <w:rFonts w:ascii="Times New Roman" w:hAnsi="Times New Roman" w:cs="Times New Roman"/>
                <w:sz w:val="24"/>
                <w:szCs w:val="24"/>
              </w:rPr>
            </w:pPr>
            <w:r w:rsidRPr="00625BA8">
              <w:rPr>
                <w:rFonts w:ascii="Times New Roman" w:hAnsi="Times New Roman" w:cs="Times New Roman"/>
                <w:sz w:val="24"/>
                <w:szCs w:val="24"/>
              </w:rPr>
              <w:t xml:space="preserve">1,514,316 </w:t>
            </w:r>
            <w:r w:rsidR="007C59AF" w:rsidRPr="00625BA8">
              <w:rPr>
                <w:rFonts w:ascii="Times New Roman" w:hAnsi="Times New Roman" w:cs="Times New Roman"/>
                <w:sz w:val="24"/>
                <w:szCs w:val="24"/>
              </w:rPr>
              <w:t>lekë</w:t>
            </w:r>
          </w:p>
        </w:tc>
        <w:tc>
          <w:tcPr>
            <w:tcW w:w="1459" w:type="dxa"/>
          </w:tcPr>
          <w:p w14:paraId="70AC9F52" w14:textId="30B3AD4A" w:rsidR="00614E5B" w:rsidRPr="00625BA8" w:rsidRDefault="00093788" w:rsidP="0020363A">
            <w:pPr>
              <w:jc w:val="left"/>
              <w:rPr>
                <w:rFonts w:ascii="Times New Roman" w:hAnsi="Times New Roman" w:cs="Times New Roman"/>
                <w:sz w:val="24"/>
                <w:szCs w:val="24"/>
              </w:rPr>
            </w:pPr>
            <w:r w:rsidRPr="00625BA8">
              <w:rPr>
                <w:rFonts w:ascii="Times New Roman" w:hAnsi="Times New Roman" w:cs="Times New Roman"/>
                <w:sz w:val="24"/>
                <w:szCs w:val="24"/>
              </w:rPr>
              <w:t xml:space="preserve">3,334,333 </w:t>
            </w:r>
            <w:r w:rsidR="007C59AF" w:rsidRPr="00625BA8">
              <w:rPr>
                <w:rFonts w:ascii="Times New Roman" w:hAnsi="Times New Roman" w:cs="Times New Roman"/>
                <w:sz w:val="24"/>
                <w:szCs w:val="24"/>
              </w:rPr>
              <w:t>lekë</w:t>
            </w:r>
          </w:p>
        </w:tc>
        <w:tc>
          <w:tcPr>
            <w:tcW w:w="1328" w:type="dxa"/>
          </w:tcPr>
          <w:p w14:paraId="2968F2EB" w14:textId="3D2D25E3" w:rsidR="00614E5B" w:rsidRPr="00625BA8" w:rsidRDefault="00093788" w:rsidP="0020363A">
            <w:pPr>
              <w:jc w:val="left"/>
              <w:rPr>
                <w:rFonts w:ascii="Times New Roman" w:hAnsi="Times New Roman" w:cs="Times New Roman"/>
                <w:sz w:val="24"/>
                <w:szCs w:val="24"/>
              </w:rPr>
            </w:pPr>
            <w:r w:rsidRPr="00625BA8">
              <w:rPr>
                <w:rFonts w:ascii="Times New Roman" w:hAnsi="Times New Roman" w:cs="Times New Roman"/>
                <w:sz w:val="24"/>
                <w:szCs w:val="24"/>
              </w:rPr>
              <w:t xml:space="preserve">237,210 </w:t>
            </w:r>
            <w:r w:rsidR="007C59AF" w:rsidRPr="00625BA8">
              <w:rPr>
                <w:rFonts w:ascii="Times New Roman" w:hAnsi="Times New Roman" w:cs="Times New Roman"/>
                <w:sz w:val="24"/>
                <w:szCs w:val="24"/>
              </w:rPr>
              <w:t>lekë</w:t>
            </w:r>
          </w:p>
        </w:tc>
      </w:tr>
      <w:tr w:rsidR="0020363A" w:rsidRPr="00625BA8" w14:paraId="0B0528CF" w14:textId="77777777" w:rsidTr="002A4384">
        <w:tc>
          <w:tcPr>
            <w:tcW w:w="3647" w:type="dxa"/>
            <w:gridSpan w:val="2"/>
            <w:shd w:val="clear" w:color="auto" w:fill="D9D9D9" w:themeFill="background1" w:themeFillShade="D9"/>
          </w:tcPr>
          <w:p w14:paraId="7B1D6D0D" w14:textId="7236BD4B" w:rsidR="0020363A" w:rsidRPr="00625BA8" w:rsidRDefault="0020363A" w:rsidP="0020363A">
            <w:pPr>
              <w:jc w:val="left"/>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lastRenderedPageBreak/>
              <w:t>Gjithsej Objektivi strategjik I:</w:t>
            </w:r>
          </w:p>
          <w:p w14:paraId="32ED875B" w14:textId="77777777" w:rsidR="0020363A" w:rsidRPr="00625BA8" w:rsidRDefault="0020363A" w:rsidP="0020363A">
            <w:pPr>
              <w:jc w:val="left"/>
              <w:rPr>
                <w:rFonts w:ascii="Times New Roman" w:hAnsi="Times New Roman" w:cs="Times New Roman"/>
                <w:color w:val="000000" w:themeColor="text1"/>
                <w:sz w:val="24"/>
                <w:szCs w:val="24"/>
              </w:rPr>
            </w:pPr>
          </w:p>
        </w:tc>
        <w:tc>
          <w:tcPr>
            <w:tcW w:w="1445" w:type="dxa"/>
            <w:shd w:val="clear" w:color="auto" w:fill="D9D9D9" w:themeFill="background1" w:themeFillShade="D9"/>
          </w:tcPr>
          <w:p w14:paraId="5D6E7CCF" w14:textId="5DB3B459" w:rsidR="0020363A" w:rsidRPr="00625BA8" w:rsidRDefault="0020363A" w:rsidP="0020363A">
            <w:pPr>
              <w:jc w:val="left"/>
              <w:rPr>
                <w:rFonts w:ascii="Times New Roman" w:hAnsi="Times New Roman" w:cs="Times New Roman"/>
                <w:b/>
                <w:bCs/>
                <w:sz w:val="24"/>
                <w:szCs w:val="24"/>
              </w:rPr>
            </w:pPr>
            <w:r w:rsidRPr="00625BA8">
              <w:rPr>
                <w:rFonts w:ascii="Times New Roman" w:hAnsi="Times New Roman" w:cs="Times New Roman"/>
                <w:b/>
                <w:bCs/>
                <w:sz w:val="24"/>
                <w:szCs w:val="24"/>
              </w:rPr>
              <w:t>5,085,859 lekë</w:t>
            </w:r>
          </w:p>
        </w:tc>
        <w:tc>
          <w:tcPr>
            <w:tcW w:w="1379" w:type="dxa"/>
            <w:shd w:val="clear" w:color="auto" w:fill="D9D9D9" w:themeFill="background1" w:themeFillShade="D9"/>
          </w:tcPr>
          <w:p w14:paraId="72B6E75D" w14:textId="60B04DC9" w:rsidR="0020363A" w:rsidRPr="00625BA8" w:rsidRDefault="0020363A" w:rsidP="0020363A">
            <w:pPr>
              <w:jc w:val="left"/>
              <w:rPr>
                <w:rFonts w:ascii="Times New Roman" w:hAnsi="Times New Roman" w:cs="Times New Roman"/>
                <w:b/>
                <w:bCs/>
                <w:sz w:val="24"/>
                <w:szCs w:val="24"/>
              </w:rPr>
            </w:pPr>
            <w:r w:rsidRPr="00625BA8">
              <w:rPr>
                <w:rFonts w:ascii="Times New Roman" w:hAnsi="Times New Roman" w:cs="Times New Roman"/>
                <w:b/>
                <w:bCs/>
                <w:sz w:val="24"/>
                <w:szCs w:val="24"/>
              </w:rPr>
              <w:t>1,514,316 lekë</w:t>
            </w:r>
          </w:p>
        </w:tc>
        <w:tc>
          <w:tcPr>
            <w:tcW w:w="1459" w:type="dxa"/>
            <w:shd w:val="clear" w:color="auto" w:fill="D9D9D9" w:themeFill="background1" w:themeFillShade="D9"/>
          </w:tcPr>
          <w:p w14:paraId="6DD6D6A4" w14:textId="616C3041" w:rsidR="0020363A" w:rsidRPr="00625BA8" w:rsidRDefault="0020363A" w:rsidP="0020363A">
            <w:pPr>
              <w:jc w:val="left"/>
              <w:rPr>
                <w:rFonts w:ascii="Times New Roman" w:hAnsi="Times New Roman" w:cs="Times New Roman"/>
                <w:b/>
                <w:bCs/>
                <w:sz w:val="24"/>
                <w:szCs w:val="24"/>
              </w:rPr>
            </w:pPr>
            <w:r w:rsidRPr="00625BA8">
              <w:rPr>
                <w:rFonts w:ascii="Times New Roman" w:hAnsi="Times New Roman" w:cs="Times New Roman"/>
                <w:b/>
                <w:bCs/>
                <w:sz w:val="24"/>
                <w:szCs w:val="24"/>
              </w:rPr>
              <w:t>3,334,333 lekë</w:t>
            </w:r>
          </w:p>
        </w:tc>
        <w:tc>
          <w:tcPr>
            <w:tcW w:w="1328" w:type="dxa"/>
            <w:shd w:val="clear" w:color="auto" w:fill="D9D9D9" w:themeFill="background1" w:themeFillShade="D9"/>
          </w:tcPr>
          <w:p w14:paraId="65F53528" w14:textId="7E492ED4" w:rsidR="0020363A" w:rsidRPr="00625BA8" w:rsidRDefault="0020363A" w:rsidP="0020363A">
            <w:pPr>
              <w:jc w:val="left"/>
              <w:rPr>
                <w:rFonts w:ascii="Times New Roman" w:hAnsi="Times New Roman" w:cs="Times New Roman"/>
                <w:b/>
                <w:bCs/>
                <w:sz w:val="24"/>
                <w:szCs w:val="24"/>
              </w:rPr>
            </w:pPr>
            <w:r w:rsidRPr="00625BA8">
              <w:rPr>
                <w:rFonts w:ascii="Times New Roman" w:hAnsi="Times New Roman" w:cs="Times New Roman"/>
                <w:b/>
                <w:bCs/>
                <w:sz w:val="24"/>
                <w:szCs w:val="24"/>
              </w:rPr>
              <w:t>237,210 lekë</w:t>
            </w:r>
          </w:p>
        </w:tc>
      </w:tr>
      <w:tr w:rsidR="002B3BFE" w:rsidRPr="00625BA8" w14:paraId="214CB96F" w14:textId="77777777" w:rsidTr="002A4384">
        <w:tc>
          <w:tcPr>
            <w:tcW w:w="1758" w:type="dxa"/>
          </w:tcPr>
          <w:p w14:paraId="5FFB488A" w14:textId="3FD192D2" w:rsidR="00AF5F6A" w:rsidRPr="00625BA8" w:rsidRDefault="00AF5F6A" w:rsidP="00AF5F6A">
            <w:pPr>
              <w:jc w:val="left"/>
              <w:rPr>
                <w:rFonts w:ascii="Times New Roman" w:hAnsi="Times New Roman" w:cs="Times New Roman"/>
                <w:color w:val="000000" w:themeColor="text1"/>
                <w:sz w:val="24"/>
                <w:szCs w:val="24"/>
              </w:rPr>
            </w:pPr>
            <w:r w:rsidRPr="00625BA8">
              <w:rPr>
                <w:rFonts w:ascii="Times New Roman" w:eastAsia="Calibri" w:hAnsi="Times New Roman" w:cs="Times New Roman"/>
                <w:b/>
                <w:bCs/>
                <w:color w:val="000000" w:themeColor="text1"/>
                <w:sz w:val="24"/>
                <w:szCs w:val="24"/>
              </w:rPr>
              <w:t>II. Rritja e pjesëmarrjes dhe përfaqësimit të grave dhe të rejave e të rinjve, në të gjithë diversitetin e tyre, në vendimmarrjen politike apo publike në nivelin vendor.</w:t>
            </w:r>
          </w:p>
        </w:tc>
        <w:tc>
          <w:tcPr>
            <w:tcW w:w="1889" w:type="dxa"/>
          </w:tcPr>
          <w:p w14:paraId="461AD0F1" w14:textId="4BFFE052" w:rsidR="00AF5F6A" w:rsidRPr="00625BA8" w:rsidRDefault="00AF5F6A" w:rsidP="00AF5F6A">
            <w:pPr>
              <w:jc w:val="left"/>
              <w:rPr>
                <w:rFonts w:ascii="Times New Roman" w:hAnsi="Times New Roman" w:cs="Times New Roman"/>
                <w:color w:val="000000" w:themeColor="text1"/>
                <w:sz w:val="24"/>
                <w:szCs w:val="24"/>
              </w:rPr>
            </w:pPr>
            <w:r w:rsidRPr="00625BA8">
              <w:rPr>
                <w:rFonts w:ascii="Times New Roman" w:hAnsi="Times New Roman" w:cs="Times New Roman"/>
                <w:color w:val="000000" w:themeColor="text1"/>
                <w:sz w:val="24"/>
                <w:szCs w:val="24"/>
              </w:rPr>
              <w:t>II.1. Rritja e pjesëmarrjes në vendimmarrjen politike e publike në nivelin vendor, për gratë dhe të rejat, në të gjithë diversitetin e tyre.</w:t>
            </w:r>
          </w:p>
        </w:tc>
        <w:tc>
          <w:tcPr>
            <w:tcW w:w="1445" w:type="dxa"/>
          </w:tcPr>
          <w:p w14:paraId="0DCE7C3B" w14:textId="786D0FA3" w:rsidR="00AF5F6A" w:rsidRPr="00625BA8" w:rsidRDefault="0020363A" w:rsidP="00AF5F6A">
            <w:pPr>
              <w:jc w:val="left"/>
              <w:rPr>
                <w:rFonts w:ascii="Times New Roman" w:hAnsi="Times New Roman" w:cs="Times New Roman"/>
                <w:sz w:val="24"/>
                <w:szCs w:val="24"/>
              </w:rPr>
            </w:pPr>
            <w:r w:rsidRPr="00625BA8">
              <w:rPr>
                <w:rFonts w:ascii="Times New Roman" w:hAnsi="Times New Roman" w:cs="Times New Roman"/>
                <w:sz w:val="24"/>
                <w:szCs w:val="24"/>
              </w:rPr>
              <w:t xml:space="preserve">1,064,496 </w:t>
            </w:r>
            <w:r w:rsidR="00AF5F6A" w:rsidRPr="00625BA8">
              <w:rPr>
                <w:rFonts w:ascii="Times New Roman" w:hAnsi="Times New Roman" w:cs="Times New Roman"/>
                <w:sz w:val="24"/>
                <w:szCs w:val="24"/>
              </w:rPr>
              <w:t>lekë</w:t>
            </w:r>
          </w:p>
        </w:tc>
        <w:tc>
          <w:tcPr>
            <w:tcW w:w="1379" w:type="dxa"/>
          </w:tcPr>
          <w:p w14:paraId="45808C45" w14:textId="341D1AE0" w:rsidR="00AF5F6A" w:rsidRPr="00625BA8" w:rsidRDefault="0020363A" w:rsidP="00AF5F6A">
            <w:pPr>
              <w:jc w:val="left"/>
              <w:rPr>
                <w:rFonts w:ascii="Times New Roman" w:hAnsi="Times New Roman" w:cs="Times New Roman"/>
                <w:sz w:val="24"/>
                <w:szCs w:val="24"/>
              </w:rPr>
            </w:pPr>
            <w:r w:rsidRPr="00625BA8">
              <w:rPr>
                <w:rFonts w:ascii="Times New Roman" w:hAnsi="Times New Roman" w:cs="Times New Roman"/>
                <w:sz w:val="24"/>
                <w:szCs w:val="24"/>
              </w:rPr>
              <w:t xml:space="preserve">269,830 </w:t>
            </w:r>
            <w:r w:rsidR="00AF5F6A" w:rsidRPr="00625BA8">
              <w:rPr>
                <w:rFonts w:ascii="Times New Roman" w:hAnsi="Times New Roman" w:cs="Times New Roman"/>
                <w:sz w:val="24"/>
                <w:szCs w:val="24"/>
              </w:rPr>
              <w:t>lekë</w:t>
            </w:r>
          </w:p>
        </w:tc>
        <w:tc>
          <w:tcPr>
            <w:tcW w:w="1459" w:type="dxa"/>
          </w:tcPr>
          <w:p w14:paraId="6F920CAE" w14:textId="7188866F" w:rsidR="00AF5F6A" w:rsidRPr="00625BA8" w:rsidRDefault="0020363A" w:rsidP="00AF5F6A">
            <w:pPr>
              <w:jc w:val="left"/>
              <w:rPr>
                <w:rFonts w:ascii="Times New Roman" w:hAnsi="Times New Roman" w:cs="Times New Roman"/>
                <w:sz w:val="24"/>
                <w:szCs w:val="24"/>
              </w:rPr>
            </w:pPr>
            <w:r w:rsidRPr="00625BA8">
              <w:rPr>
                <w:rFonts w:ascii="Times New Roman" w:hAnsi="Times New Roman" w:cs="Times New Roman"/>
                <w:sz w:val="24"/>
                <w:szCs w:val="24"/>
              </w:rPr>
              <w:t xml:space="preserve">731,500 </w:t>
            </w:r>
            <w:r w:rsidR="00AF5F6A" w:rsidRPr="00625BA8">
              <w:rPr>
                <w:rFonts w:ascii="Times New Roman" w:hAnsi="Times New Roman" w:cs="Times New Roman"/>
                <w:sz w:val="24"/>
                <w:szCs w:val="24"/>
              </w:rPr>
              <w:t>lekë</w:t>
            </w:r>
          </w:p>
        </w:tc>
        <w:tc>
          <w:tcPr>
            <w:tcW w:w="1328" w:type="dxa"/>
          </w:tcPr>
          <w:p w14:paraId="50FD5257" w14:textId="50A3B314" w:rsidR="00AF5F6A" w:rsidRPr="00625BA8" w:rsidRDefault="0020363A" w:rsidP="00AF5F6A">
            <w:pPr>
              <w:jc w:val="left"/>
              <w:rPr>
                <w:rFonts w:ascii="Times New Roman" w:hAnsi="Times New Roman" w:cs="Times New Roman"/>
                <w:sz w:val="24"/>
                <w:szCs w:val="24"/>
              </w:rPr>
            </w:pPr>
            <w:r w:rsidRPr="00625BA8">
              <w:rPr>
                <w:rFonts w:ascii="Times New Roman" w:hAnsi="Times New Roman" w:cs="Times New Roman"/>
                <w:sz w:val="24"/>
                <w:szCs w:val="24"/>
              </w:rPr>
              <w:t xml:space="preserve">63,166 </w:t>
            </w:r>
            <w:r w:rsidR="00AF5F6A" w:rsidRPr="00625BA8">
              <w:rPr>
                <w:rFonts w:ascii="Times New Roman" w:hAnsi="Times New Roman" w:cs="Times New Roman"/>
                <w:sz w:val="24"/>
                <w:szCs w:val="24"/>
              </w:rPr>
              <w:t>lekë</w:t>
            </w:r>
          </w:p>
        </w:tc>
      </w:tr>
      <w:tr w:rsidR="0020363A" w:rsidRPr="00625BA8" w14:paraId="6308C0D2" w14:textId="77777777" w:rsidTr="002A4384">
        <w:tc>
          <w:tcPr>
            <w:tcW w:w="3647" w:type="dxa"/>
            <w:gridSpan w:val="2"/>
            <w:shd w:val="clear" w:color="auto" w:fill="D9D9D9" w:themeFill="background1" w:themeFillShade="D9"/>
          </w:tcPr>
          <w:p w14:paraId="664DA8C5" w14:textId="785400E6" w:rsidR="0020363A" w:rsidRPr="00625BA8" w:rsidRDefault="0020363A" w:rsidP="0020363A">
            <w:pPr>
              <w:jc w:val="left"/>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Gjithsej Objektivi strategjik II:</w:t>
            </w:r>
          </w:p>
          <w:p w14:paraId="4C508168" w14:textId="77777777" w:rsidR="0020363A" w:rsidRPr="00625BA8" w:rsidRDefault="0020363A" w:rsidP="0020363A">
            <w:pPr>
              <w:jc w:val="left"/>
              <w:rPr>
                <w:rFonts w:ascii="Times New Roman" w:hAnsi="Times New Roman" w:cs="Times New Roman"/>
                <w:b/>
                <w:bCs/>
                <w:color w:val="000000" w:themeColor="text1"/>
                <w:sz w:val="24"/>
                <w:szCs w:val="24"/>
              </w:rPr>
            </w:pPr>
          </w:p>
        </w:tc>
        <w:tc>
          <w:tcPr>
            <w:tcW w:w="1445" w:type="dxa"/>
            <w:shd w:val="clear" w:color="auto" w:fill="D9D9D9" w:themeFill="background1" w:themeFillShade="D9"/>
          </w:tcPr>
          <w:p w14:paraId="47814594" w14:textId="485B44A2" w:rsidR="0020363A" w:rsidRPr="00625BA8" w:rsidRDefault="0020363A" w:rsidP="0020363A">
            <w:pPr>
              <w:jc w:val="left"/>
              <w:rPr>
                <w:rFonts w:ascii="Times New Roman" w:hAnsi="Times New Roman" w:cs="Times New Roman"/>
                <w:b/>
                <w:bCs/>
                <w:sz w:val="24"/>
                <w:szCs w:val="24"/>
              </w:rPr>
            </w:pPr>
            <w:r w:rsidRPr="00625BA8">
              <w:rPr>
                <w:rFonts w:ascii="Times New Roman" w:hAnsi="Times New Roman" w:cs="Times New Roman"/>
                <w:b/>
                <w:bCs/>
                <w:sz w:val="24"/>
                <w:szCs w:val="24"/>
              </w:rPr>
              <w:t>1,064,496 lekë</w:t>
            </w:r>
          </w:p>
        </w:tc>
        <w:tc>
          <w:tcPr>
            <w:tcW w:w="1379" w:type="dxa"/>
            <w:shd w:val="clear" w:color="auto" w:fill="D9D9D9" w:themeFill="background1" w:themeFillShade="D9"/>
          </w:tcPr>
          <w:p w14:paraId="45570D97" w14:textId="64D937A5" w:rsidR="0020363A" w:rsidRPr="00625BA8" w:rsidRDefault="0020363A" w:rsidP="0020363A">
            <w:pPr>
              <w:jc w:val="left"/>
              <w:rPr>
                <w:rFonts w:ascii="Times New Roman" w:hAnsi="Times New Roman" w:cs="Times New Roman"/>
                <w:b/>
                <w:bCs/>
                <w:sz w:val="24"/>
                <w:szCs w:val="24"/>
              </w:rPr>
            </w:pPr>
            <w:r w:rsidRPr="00625BA8">
              <w:rPr>
                <w:rFonts w:ascii="Times New Roman" w:hAnsi="Times New Roman" w:cs="Times New Roman"/>
                <w:b/>
                <w:bCs/>
                <w:sz w:val="24"/>
                <w:szCs w:val="24"/>
              </w:rPr>
              <w:t>269,830 lekë</w:t>
            </w:r>
          </w:p>
        </w:tc>
        <w:tc>
          <w:tcPr>
            <w:tcW w:w="1459" w:type="dxa"/>
            <w:shd w:val="clear" w:color="auto" w:fill="D9D9D9" w:themeFill="background1" w:themeFillShade="D9"/>
          </w:tcPr>
          <w:p w14:paraId="37B136FE" w14:textId="26679FAB" w:rsidR="0020363A" w:rsidRPr="00625BA8" w:rsidRDefault="0020363A" w:rsidP="0020363A">
            <w:pPr>
              <w:jc w:val="left"/>
              <w:rPr>
                <w:rFonts w:ascii="Times New Roman" w:hAnsi="Times New Roman" w:cs="Times New Roman"/>
                <w:b/>
                <w:bCs/>
                <w:sz w:val="24"/>
                <w:szCs w:val="24"/>
              </w:rPr>
            </w:pPr>
            <w:r w:rsidRPr="00625BA8">
              <w:rPr>
                <w:rFonts w:ascii="Times New Roman" w:hAnsi="Times New Roman" w:cs="Times New Roman"/>
                <w:b/>
                <w:bCs/>
                <w:sz w:val="24"/>
                <w:szCs w:val="24"/>
              </w:rPr>
              <w:t>731,500 lekë</w:t>
            </w:r>
          </w:p>
        </w:tc>
        <w:tc>
          <w:tcPr>
            <w:tcW w:w="1328" w:type="dxa"/>
            <w:shd w:val="clear" w:color="auto" w:fill="D9D9D9" w:themeFill="background1" w:themeFillShade="D9"/>
          </w:tcPr>
          <w:p w14:paraId="24977FA6" w14:textId="72BEAAA1" w:rsidR="0020363A" w:rsidRPr="00625BA8" w:rsidRDefault="0020363A" w:rsidP="0020363A">
            <w:pPr>
              <w:jc w:val="left"/>
              <w:rPr>
                <w:rFonts w:ascii="Times New Roman" w:hAnsi="Times New Roman" w:cs="Times New Roman"/>
                <w:b/>
                <w:bCs/>
                <w:sz w:val="24"/>
                <w:szCs w:val="24"/>
              </w:rPr>
            </w:pPr>
            <w:r w:rsidRPr="00625BA8">
              <w:rPr>
                <w:rFonts w:ascii="Times New Roman" w:hAnsi="Times New Roman" w:cs="Times New Roman"/>
                <w:b/>
                <w:bCs/>
                <w:sz w:val="24"/>
                <w:szCs w:val="24"/>
              </w:rPr>
              <w:t>63,166 lekë</w:t>
            </w:r>
          </w:p>
        </w:tc>
      </w:tr>
      <w:tr w:rsidR="002B3BFE" w:rsidRPr="00625BA8" w14:paraId="60436782" w14:textId="77777777" w:rsidTr="002A4384">
        <w:tc>
          <w:tcPr>
            <w:tcW w:w="1758" w:type="dxa"/>
            <w:vMerge w:val="restart"/>
          </w:tcPr>
          <w:p w14:paraId="61DA16FF" w14:textId="4A1D5990" w:rsidR="00C860D1" w:rsidRPr="00625BA8" w:rsidRDefault="00C860D1" w:rsidP="00C860D1">
            <w:pPr>
              <w:jc w:val="left"/>
              <w:rPr>
                <w:rFonts w:ascii="Times New Roman" w:hAnsi="Times New Roman" w:cs="Times New Roman"/>
                <w:color w:val="000000" w:themeColor="text1"/>
                <w:sz w:val="24"/>
                <w:szCs w:val="24"/>
              </w:rPr>
            </w:pPr>
            <w:r w:rsidRPr="00625BA8">
              <w:rPr>
                <w:rFonts w:ascii="Times New Roman" w:eastAsia="Calibri" w:hAnsi="Times New Roman" w:cs="Times New Roman"/>
                <w:b/>
                <w:bCs/>
                <w:color w:val="000000" w:themeColor="text1"/>
                <w:sz w:val="24"/>
                <w:szCs w:val="24"/>
              </w:rPr>
              <w:t>III. Liri nga të gjitha format e dhunës ndaj grave dhe vajzave dhe dhunës në familje.</w:t>
            </w:r>
          </w:p>
        </w:tc>
        <w:tc>
          <w:tcPr>
            <w:tcW w:w="1889" w:type="dxa"/>
          </w:tcPr>
          <w:p w14:paraId="06B12542" w14:textId="635F792E" w:rsidR="00C860D1" w:rsidRPr="00625BA8" w:rsidRDefault="00C860D1" w:rsidP="00C860D1">
            <w:pPr>
              <w:jc w:val="left"/>
              <w:rPr>
                <w:rFonts w:ascii="Times New Roman" w:hAnsi="Times New Roman" w:cs="Times New Roman"/>
                <w:color w:val="000000" w:themeColor="text1"/>
                <w:sz w:val="24"/>
                <w:szCs w:val="24"/>
              </w:rPr>
            </w:pPr>
            <w:r w:rsidRPr="00625BA8">
              <w:rPr>
                <w:rFonts w:ascii="Times New Roman" w:hAnsi="Times New Roman" w:cs="Times New Roman"/>
                <w:color w:val="000000" w:themeColor="text1"/>
                <w:sz w:val="24"/>
                <w:szCs w:val="24"/>
              </w:rPr>
              <w:t>III.1. Fuqizimi dhe rritja e efikasitetit të Mekanizmit të Koordinuar të Referimit kundër dhunës në familje.</w:t>
            </w:r>
          </w:p>
        </w:tc>
        <w:tc>
          <w:tcPr>
            <w:tcW w:w="1445" w:type="dxa"/>
          </w:tcPr>
          <w:p w14:paraId="54EF08AD" w14:textId="50BB4B62" w:rsidR="00C860D1" w:rsidRPr="00625BA8" w:rsidRDefault="00537B2E" w:rsidP="00C860D1">
            <w:pPr>
              <w:jc w:val="left"/>
              <w:rPr>
                <w:rFonts w:ascii="Times New Roman" w:hAnsi="Times New Roman" w:cs="Times New Roman"/>
                <w:sz w:val="24"/>
                <w:szCs w:val="24"/>
              </w:rPr>
            </w:pPr>
            <w:r w:rsidRPr="00625BA8">
              <w:rPr>
                <w:rFonts w:ascii="Times New Roman" w:hAnsi="Times New Roman" w:cs="Times New Roman"/>
                <w:sz w:val="24"/>
                <w:szCs w:val="24"/>
              </w:rPr>
              <w:t xml:space="preserve">3,833,568 </w:t>
            </w:r>
            <w:r w:rsidR="00C860D1" w:rsidRPr="00625BA8">
              <w:rPr>
                <w:rFonts w:ascii="Times New Roman" w:hAnsi="Times New Roman" w:cs="Times New Roman"/>
                <w:sz w:val="24"/>
                <w:szCs w:val="24"/>
              </w:rPr>
              <w:t>lekë</w:t>
            </w:r>
          </w:p>
        </w:tc>
        <w:tc>
          <w:tcPr>
            <w:tcW w:w="1379" w:type="dxa"/>
          </w:tcPr>
          <w:p w14:paraId="712CBB6C" w14:textId="6156BAA6" w:rsidR="00C860D1" w:rsidRPr="00625BA8" w:rsidRDefault="00537B2E" w:rsidP="00C860D1">
            <w:pPr>
              <w:jc w:val="left"/>
              <w:rPr>
                <w:rFonts w:ascii="Times New Roman" w:hAnsi="Times New Roman" w:cs="Times New Roman"/>
                <w:sz w:val="24"/>
                <w:szCs w:val="24"/>
              </w:rPr>
            </w:pPr>
            <w:r w:rsidRPr="00625BA8">
              <w:rPr>
                <w:rFonts w:ascii="Times New Roman" w:hAnsi="Times New Roman" w:cs="Times New Roman"/>
                <w:sz w:val="24"/>
                <w:szCs w:val="24"/>
              </w:rPr>
              <w:t xml:space="preserve">3,399,768 </w:t>
            </w:r>
            <w:r w:rsidR="00C860D1" w:rsidRPr="00625BA8">
              <w:rPr>
                <w:rFonts w:ascii="Times New Roman" w:hAnsi="Times New Roman" w:cs="Times New Roman"/>
                <w:sz w:val="24"/>
                <w:szCs w:val="24"/>
              </w:rPr>
              <w:t>lekë</w:t>
            </w:r>
          </w:p>
        </w:tc>
        <w:tc>
          <w:tcPr>
            <w:tcW w:w="1459" w:type="dxa"/>
          </w:tcPr>
          <w:p w14:paraId="5C1F119F" w14:textId="5609F42E" w:rsidR="00C860D1" w:rsidRPr="00625BA8" w:rsidRDefault="00537B2E" w:rsidP="00C860D1">
            <w:pPr>
              <w:jc w:val="left"/>
              <w:rPr>
                <w:rFonts w:ascii="Times New Roman" w:hAnsi="Times New Roman" w:cs="Times New Roman"/>
                <w:sz w:val="24"/>
                <w:szCs w:val="24"/>
              </w:rPr>
            </w:pPr>
            <w:r w:rsidRPr="00625BA8">
              <w:rPr>
                <w:rFonts w:ascii="Times New Roman" w:hAnsi="Times New Roman" w:cs="Times New Roman"/>
                <w:sz w:val="24"/>
                <w:szCs w:val="24"/>
              </w:rPr>
              <w:t xml:space="preserve">139,800 </w:t>
            </w:r>
            <w:r w:rsidR="00C860D1" w:rsidRPr="00625BA8">
              <w:rPr>
                <w:rFonts w:ascii="Times New Roman" w:hAnsi="Times New Roman" w:cs="Times New Roman"/>
                <w:sz w:val="24"/>
                <w:szCs w:val="24"/>
              </w:rPr>
              <w:t>lekë</w:t>
            </w:r>
          </w:p>
        </w:tc>
        <w:tc>
          <w:tcPr>
            <w:tcW w:w="1328" w:type="dxa"/>
          </w:tcPr>
          <w:p w14:paraId="2EF3F67A" w14:textId="78BF31B1" w:rsidR="00C860D1" w:rsidRPr="00625BA8" w:rsidRDefault="00537B2E" w:rsidP="00C860D1">
            <w:pPr>
              <w:jc w:val="left"/>
              <w:rPr>
                <w:rFonts w:ascii="Times New Roman" w:hAnsi="Times New Roman" w:cs="Times New Roman"/>
                <w:sz w:val="24"/>
                <w:szCs w:val="24"/>
              </w:rPr>
            </w:pPr>
            <w:r w:rsidRPr="00625BA8">
              <w:rPr>
                <w:rFonts w:ascii="Times New Roman" w:hAnsi="Times New Roman" w:cs="Times New Roman"/>
                <w:sz w:val="24"/>
                <w:szCs w:val="24"/>
              </w:rPr>
              <w:t xml:space="preserve">294,000 </w:t>
            </w:r>
            <w:r w:rsidR="00C860D1" w:rsidRPr="00625BA8">
              <w:rPr>
                <w:rFonts w:ascii="Times New Roman" w:hAnsi="Times New Roman" w:cs="Times New Roman"/>
                <w:sz w:val="24"/>
                <w:szCs w:val="24"/>
              </w:rPr>
              <w:t>lekë</w:t>
            </w:r>
          </w:p>
        </w:tc>
      </w:tr>
      <w:tr w:rsidR="002B3BFE" w:rsidRPr="00625BA8" w14:paraId="45AD6C45" w14:textId="77777777" w:rsidTr="002A4384">
        <w:tc>
          <w:tcPr>
            <w:tcW w:w="1758" w:type="dxa"/>
            <w:vMerge/>
          </w:tcPr>
          <w:p w14:paraId="14E6C11E" w14:textId="77777777" w:rsidR="00AF5F6A" w:rsidRPr="00625BA8" w:rsidRDefault="00AF5F6A" w:rsidP="00AF5F6A">
            <w:pPr>
              <w:jc w:val="left"/>
              <w:rPr>
                <w:rFonts w:ascii="Times New Roman" w:eastAsia="Calibri" w:hAnsi="Times New Roman" w:cs="Times New Roman"/>
                <w:b/>
                <w:bCs/>
                <w:color w:val="000000" w:themeColor="text1"/>
                <w:sz w:val="24"/>
                <w:szCs w:val="24"/>
              </w:rPr>
            </w:pPr>
          </w:p>
        </w:tc>
        <w:tc>
          <w:tcPr>
            <w:tcW w:w="1889" w:type="dxa"/>
          </w:tcPr>
          <w:p w14:paraId="738B5C09" w14:textId="59D461A6" w:rsidR="00AF5F6A" w:rsidRPr="00625BA8" w:rsidRDefault="00AF5F6A" w:rsidP="00AF5F6A">
            <w:pPr>
              <w:jc w:val="left"/>
              <w:rPr>
                <w:rFonts w:ascii="Times New Roman" w:hAnsi="Times New Roman" w:cs="Times New Roman"/>
                <w:color w:val="000000" w:themeColor="text1"/>
                <w:sz w:val="24"/>
                <w:szCs w:val="24"/>
              </w:rPr>
            </w:pPr>
            <w:r w:rsidRPr="00625BA8">
              <w:rPr>
                <w:rFonts w:ascii="Times New Roman" w:hAnsi="Times New Roman" w:cs="Times New Roman"/>
                <w:color w:val="000000" w:themeColor="text1"/>
                <w:sz w:val="24"/>
                <w:szCs w:val="24"/>
              </w:rPr>
              <w:t xml:space="preserve">III.2. </w:t>
            </w:r>
            <w:r w:rsidR="00537B2E" w:rsidRPr="00625BA8">
              <w:rPr>
                <w:rFonts w:ascii="Times New Roman" w:hAnsi="Times New Roman" w:cs="Times New Roman"/>
                <w:color w:val="000000" w:themeColor="text1"/>
                <w:sz w:val="24"/>
                <w:szCs w:val="24"/>
              </w:rPr>
              <w:t xml:space="preserve">Zvogëlimi i steriotipeve gjinore, praktikave të dëmshme, diskriminimit dhe disavantazhimit të shumëfishtë, përmes edukimit të shoqërisë me parimet e barazisë gjinore dhe promovimit të Agjendës “Gruaja, Paqja dhe Siguria” dhe </w:t>
            </w:r>
            <w:r w:rsidR="00537B2E" w:rsidRPr="00625BA8">
              <w:rPr>
                <w:rFonts w:ascii="Times New Roman" w:hAnsi="Times New Roman" w:cs="Times New Roman"/>
                <w:color w:val="000000" w:themeColor="text1"/>
                <w:sz w:val="24"/>
                <w:szCs w:val="24"/>
              </w:rPr>
              <w:lastRenderedPageBreak/>
              <w:t>Agjendës “Rinia, Paqja dhe Siguria”.</w:t>
            </w:r>
          </w:p>
        </w:tc>
        <w:tc>
          <w:tcPr>
            <w:tcW w:w="1445" w:type="dxa"/>
          </w:tcPr>
          <w:p w14:paraId="4456B1B1" w14:textId="6E52E57E" w:rsidR="00AF5F6A" w:rsidRPr="00625BA8" w:rsidRDefault="00537B2E" w:rsidP="00AF5F6A">
            <w:pPr>
              <w:jc w:val="left"/>
              <w:rPr>
                <w:rFonts w:ascii="Times New Roman" w:hAnsi="Times New Roman" w:cs="Times New Roman"/>
                <w:sz w:val="24"/>
                <w:szCs w:val="24"/>
              </w:rPr>
            </w:pPr>
            <w:r w:rsidRPr="00625BA8">
              <w:rPr>
                <w:rFonts w:ascii="Times New Roman" w:hAnsi="Times New Roman" w:cs="Times New Roman"/>
                <w:sz w:val="24"/>
                <w:szCs w:val="24"/>
              </w:rPr>
              <w:lastRenderedPageBreak/>
              <w:t xml:space="preserve">2,905,680 </w:t>
            </w:r>
            <w:r w:rsidR="00B71516" w:rsidRPr="00625BA8">
              <w:rPr>
                <w:rFonts w:ascii="Times New Roman" w:hAnsi="Times New Roman" w:cs="Times New Roman"/>
                <w:sz w:val="24"/>
                <w:szCs w:val="24"/>
              </w:rPr>
              <w:t>lekë</w:t>
            </w:r>
          </w:p>
        </w:tc>
        <w:tc>
          <w:tcPr>
            <w:tcW w:w="1379" w:type="dxa"/>
          </w:tcPr>
          <w:p w14:paraId="4CEBA6D8" w14:textId="1A43A7DE" w:rsidR="00AF5F6A" w:rsidRPr="00625BA8" w:rsidRDefault="00537B2E" w:rsidP="00AF5F6A">
            <w:pPr>
              <w:jc w:val="left"/>
              <w:rPr>
                <w:rFonts w:ascii="Times New Roman" w:hAnsi="Times New Roman" w:cs="Times New Roman"/>
                <w:sz w:val="24"/>
                <w:szCs w:val="24"/>
              </w:rPr>
            </w:pPr>
            <w:r w:rsidRPr="00625BA8">
              <w:rPr>
                <w:rFonts w:ascii="Times New Roman" w:hAnsi="Times New Roman" w:cs="Times New Roman"/>
                <w:sz w:val="24"/>
                <w:szCs w:val="24"/>
              </w:rPr>
              <w:t xml:space="preserve">1,827,165 </w:t>
            </w:r>
            <w:r w:rsidR="00B71516" w:rsidRPr="00625BA8">
              <w:rPr>
                <w:rFonts w:ascii="Times New Roman" w:hAnsi="Times New Roman" w:cs="Times New Roman"/>
                <w:sz w:val="24"/>
                <w:szCs w:val="24"/>
              </w:rPr>
              <w:t>lekë</w:t>
            </w:r>
          </w:p>
        </w:tc>
        <w:tc>
          <w:tcPr>
            <w:tcW w:w="1459" w:type="dxa"/>
          </w:tcPr>
          <w:p w14:paraId="076C9A9E" w14:textId="20F9ED3E" w:rsidR="00AF5F6A" w:rsidRPr="00625BA8" w:rsidRDefault="00537B2E" w:rsidP="00AF5F6A">
            <w:pPr>
              <w:jc w:val="left"/>
              <w:rPr>
                <w:rFonts w:ascii="Times New Roman" w:hAnsi="Times New Roman" w:cs="Times New Roman"/>
                <w:sz w:val="24"/>
                <w:szCs w:val="24"/>
              </w:rPr>
            </w:pPr>
            <w:r w:rsidRPr="00625BA8">
              <w:rPr>
                <w:rFonts w:ascii="Times New Roman" w:hAnsi="Times New Roman" w:cs="Times New Roman"/>
                <w:sz w:val="24"/>
                <w:szCs w:val="24"/>
              </w:rPr>
              <w:t xml:space="preserve">424,000 </w:t>
            </w:r>
            <w:r w:rsidR="00B71516" w:rsidRPr="00625BA8">
              <w:rPr>
                <w:rFonts w:ascii="Times New Roman" w:hAnsi="Times New Roman" w:cs="Times New Roman"/>
                <w:sz w:val="24"/>
                <w:szCs w:val="24"/>
              </w:rPr>
              <w:t>lekë</w:t>
            </w:r>
          </w:p>
        </w:tc>
        <w:tc>
          <w:tcPr>
            <w:tcW w:w="1328" w:type="dxa"/>
          </w:tcPr>
          <w:p w14:paraId="6C745352" w14:textId="04157598" w:rsidR="00AF5F6A" w:rsidRPr="00625BA8" w:rsidRDefault="00537B2E" w:rsidP="00AF5F6A">
            <w:pPr>
              <w:jc w:val="left"/>
              <w:rPr>
                <w:rFonts w:ascii="Times New Roman" w:hAnsi="Times New Roman" w:cs="Times New Roman"/>
                <w:sz w:val="24"/>
                <w:szCs w:val="24"/>
              </w:rPr>
            </w:pPr>
            <w:r w:rsidRPr="00625BA8">
              <w:rPr>
                <w:rFonts w:ascii="Times New Roman" w:hAnsi="Times New Roman" w:cs="Times New Roman"/>
                <w:sz w:val="24"/>
                <w:szCs w:val="24"/>
              </w:rPr>
              <w:t xml:space="preserve">674,015 </w:t>
            </w:r>
            <w:r w:rsidR="00B71516" w:rsidRPr="00625BA8">
              <w:rPr>
                <w:rFonts w:ascii="Times New Roman" w:hAnsi="Times New Roman" w:cs="Times New Roman"/>
                <w:sz w:val="24"/>
                <w:szCs w:val="24"/>
              </w:rPr>
              <w:t>lekë</w:t>
            </w:r>
          </w:p>
        </w:tc>
      </w:tr>
      <w:tr w:rsidR="001E4507" w:rsidRPr="00625BA8" w14:paraId="4B2D4616" w14:textId="77777777" w:rsidTr="002A4384">
        <w:tc>
          <w:tcPr>
            <w:tcW w:w="3647" w:type="dxa"/>
            <w:gridSpan w:val="2"/>
            <w:shd w:val="clear" w:color="auto" w:fill="D9D9D9" w:themeFill="background1" w:themeFillShade="D9"/>
          </w:tcPr>
          <w:p w14:paraId="291F7A18" w14:textId="7B2CF9BD" w:rsidR="00AF5F6A" w:rsidRPr="00625BA8" w:rsidRDefault="00AF5F6A" w:rsidP="00AF5F6A">
            <w:pPr>
              <w:jc w:val="left"/>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lastRenderedPageBreak/>
              <w:t>Gjithsej Objektivi strategjik III:</w:t>
            </w:r>
          </w:p>
        </w:tc>
        <w:tc>
          <w:tcPr>
            <w:tcW w:w="1445" w:type="dxa"/>
            <w:shd w:val="clear" w:color="auto" w:fill="D9D9D9" w:themeFill="background1" w:themeFillShade="D9"/>
          </w:tcPr>
          <w:p w14:paraId="379BBB31" w14:textId="62063DC4" w:rsidR="00AF5F6A" w:rsidRPr="00625BA8" w:rsidRDefault="00537B2E" w:rsidP="00AF5F6A">
            <w:pPr>
              <w:jc w:val="left"/>
              <w:rPr>
                <w:rFonts w:ascii="Times New Roman" w:hAnsi="Times New Roman" w:cs="Times New Roman"/>
                <w:b/>
                <w:bCs/>
                <w:sz w:val="24"/>
                <w:szCs w:val="24"/>
              </w:rPr>
            </w:pPr>
            <w:r w:rsidRPr="00625BA8">
              <w:rPr>
                <w:rFonts w:ascii="Times New Roman" w:hAnsi="Times New Roman" w:cs="Times New Roman"/>
                <w:b/>
                <w:bCs/>
                <w:sz w:val="24"/>
                <w:szCs w:val="24"/>
              </w:rPr>
              <w:t xml:space="preserve">6,739,248 </w:t>
            </w:r>
            <w:r w:rsidR="00D16792" w:rsidRPr="00625BA8">
              <w:rPr>
                <w:rFonts w:ascii="Times New Roman" w:hAnsi="Times New Roman" w:cs="Times New Roman"/>
                <w:b/>
                <w:bCs/>
                <w:sz w:val="24"/>
                <w:szCs w:val="24"/>
              </w:rPr>
              <w:t>lekë</w:t>
            </w:r>
          </w:p>
        </w:tc>
        <w:tc>
          <w:tcPr>
            <w:tcW w:w="1379" w:type="dxa"/>
            <w:shd w:val="clear" w:color="auto" w:fill="D9D9D9" w:themeFill="background1" w:themeFillShade="D9"/>
          </w:tcPr>
          <w:p w14:paraId="6C6923C9" w14:textId="1B0B2FA6" w:rsidR="00AF5F6A" w:rsidRPr="00625BA8" w:rsidRDefault="00537B2E" w:rsidP="00AF5F6A">
            <w:pPr>
              <w:jc w:val="left"/>
              <w:rPr>
                <w:rFonts w:ascii="Times New Roman" w:hAnsi="Times New Roman" w:cs="Times New Roman"/>
                <w:b/>
                <w:bCs/>
                <w:sz w:val="24"/>
                <w:szCs w:val="24"/>
              </w:rPr>
            </w:pPr>
            <w:r w:rsidRPr="00625BA8">
              <w:rPr>
                <w:rFonts w:ascii="Times New Roman" w:hAnsi="Times New Roman" w:cs="Times New Roman"/>
                <w:b/>
                <w:bCs/>
                <w:sz w:val="24"/>
                <w:szCs w:val="24"/>
              </w:rPr>
              <w:t xml:space="preserve">5,226,933 </w:t>
            </w:r>
            <w:r w:rsidR="00D16792" w:rsidRPr="00625BA8">
              <w:rPr>
                <w:rFonts w:ascii="Times New Roman" w:hAnsi="Times New Roman" w:cs="Times New Roman"/>
                <w:b/>
                <w:bCs/>
                <w:sz w:val="24"/>
                <w:szCs w:val="24"/>
              </w:rPr>
              <w:t>lekë</w:t>
            </w:r>
          </w:p>
        </w:tc>
        <w:tc>
          <w:tcPr>
            <w:tcW w:w="1459" w:type="dxa"/>
            <w:shd w:val="clear" w:color="auto" w:fill="D9D9D9" w:themeFill="background1" w:themeFillShade="D9"/>
          </w:tcPr>
          <w:p w14:paraId="188EBFD2" w14:textId="70FD8BD7" w:rsidR="00AF5F6A" w:rsidRPr="00625BA8" w:rsidRDefault="00537B2E" w:rsidP="00AF5F6A">
            <w:pPr>
              <w:jc w:val="left"/>
              <w:rPr>
                <w:rFonts w:ascii="Times New Roman" w:hAnsi="Times New Roman" w:cs="Times New Roman"/>
                <w:b/>
                <w:bCs/>
                <w:sz w:val="24"/>
                <w:szCs w:val="24"/>
              </w:rPr>
            </w:pPr>
            <w:r w:rsidRPr="00625BA8">
              <w:rPr>
                <w:rFonts w:ascii="Times New Roman" w:hAnsi="Times New Roman" w:cs="Times New Roman"/>
                <w:b/>
                <w:bCs/>
                <w:sz w:val="24"/>
                <w:szCs w:val="24"/>
              </w:rPr>
              <w:t xml:space="preserve">563,800 </w:t>
            </w:r>
            <w:r w:rsidR="00D16792" w:rsidRPr="00625BA8">
              <w:rPr>
                <w:rFonts w:ascii="Times New Roman" w:hAnsi="Times New Roman" w:cs="Times New Roman"/>
                <w:b/>
                <w:bCs/>
                <w:sz w:val="24"/>
                <w:szCs w:val="24"/>
              </w:rPr>
              <w:t>lekë</w:t>
            </w:r>
          </w:p>
        </w:tc>
        <w:tc>
          <w:tcPr>
            <w:tcW w:w="1328" w:type="dxa"/>
            <w:shd w:val="clear" w:color="auto" w:fill="D9D9D9" w:themeFill="background1" w:themeFillShade="D9"/>
          </w:tcPr>
          <w:p w14:paraId="376C2752" w14:textId="1CBB3F84" w:rsidR="00AF5F6A" w:rsidRPr="00625BA8" w:rsidRDefault="00537B2E" w:rsidP="00AF5F6A">
            <w:pPr>
              <w:jc w:val="left"/>
              <w:rPr>
                <w:rFonts w:ascii="Times New Roman" w:hAnsi="Times New Roman" w:cs="Times New Roman"/>
                <w:b/>
                <w:bCs/>
                <w:sz w:val="24"/>
                <w:szCs w:val="24"/>
              </w:rPr>
            </w:pPr>
            <w:r w:rsidRPr="00625BA8">
              <w:rPr>
                <w:rFonts w:ascii="Times New Roman" w:hAnsi="Times New Roman" w:cs="Times New Roman"/>
                <w:b/>
                <w:bCs/>
                <w:sz w:val="24"/>
                <w:szCs w:val="24"/>
              </w:rPr>
              <w:t xml:space="preserve">968,015 </w:t>
            </w:r>
            <w:r w:rsidR="00D16792" w:rsidRPr="00625BA8">
              <w:rPr>
                <w:rFonts w:ascii="Times New Roman" w:hAnsi="Times New Roman" w:cs="Times New Roman"/>
                <w:b/>
                <w:bCs/>
                <w:sz w:val="24"/>
                <w:szCs w:val="24"/>
              </w:rPr>
              <w:t>lekë</w:t>
            </w:r>
          </w:p>
        </w:tc>
      </w:tr>
      <w:tr w:rsidR="002B3BFE" w:rsidRPr="00625BA8" w14:paraId="6AE14ACF" w14:textId="77777777" w:rsidTr="002A4384">
        <w:tc>
          <w:tcPr>
            <w:tcW w:w="1758" w:type="dxa"/>
            <w:vMerge w:val="restart"/>
          </w:tcPr>
          <w:p w14:paraId="22E696E8" w14:textId="21A225BF" w:rsidR="00AF5F6A" w:rsidRPr="00625BA8" w:rsidRDefault="00AF5F6A" w:rsidP="00AF5F6A">
            <w:pPr>
              <w:jc w:val="left"/>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4. Integrimi gjinor në politikat vendore.</w:t>
            </w:r>
          </w:p>
        </w:tc>
        <w:tc>
          <w:tcPr>
            <w:tcW w:w="1889" w:type="dxa"/>
          </w:tcPr>
          <w:p w14:paraId="0337FEC1" w14:textId="21559554" w:rsidR="00AF5F6A" w:rsidRPr="00625BA8" w:rsidRDefault="00AF5F6A" w:rsidP="00AF5F6A">
            <w:pPr>
              <w:jc w:val="left"/>
              <w:rPr>
                <w:rFonts w:ascii="Times New Roman" w:hAnsi="Times New Roman" w:cs="Times New Roman"/>
                <w:color w:val="000000" w:themeColor="text1"/>
                <w:sz w:val="24"/>
                <w:szCs w:val="24"/>
              </w:rPr>
            </w:pPr>
            <w:r w:rsidRPr="00625BA8">
              <w:rPr>
                <w:rFonts w:ascii="Times New Roman" w:hAnsi="Times New Roman" w:cs="Times New Roman"/>
                <w:color w:val="000000" w:themeColor="text1"/>
                <w:sz w:val="24"/>
                <w:szCs w:val="24"/>
              </w:rPr>
              <w:t>IV.1. Rritja e përgjegjshmërisë dhe transparencës së bashkisë në përmbushjen e angazhimeve publike për barazinë gjinore.</w:t>
            </w:r>
          </w:p>
        </w:tc>
        <w:tc>
          <w:tcPr>
            <w:tcW w:w="1445" w:type="dxa"/>
          </w:tcPr>
          <w:p w14:paraId="1634D5A2" w14:textId="47AAD9D4" w:rsidR="00AF5F6A" w:rsidRPr="00625BA8" w:rsidRDefault="00537B2E" w:rsidP="00AF5F6A">
            <w:pPr>
              <w:jc w:val="left"/>
              <w:rPr>
                <w:rFonts w:ascii="Times New Roman" w:hAnsi="Times New Roman" w:cs="Times New Roman"/>
                <w:color w:val="FF0000"/>
                <w:sz w:val="24"/>
                <w:szCs w:val="24"/>
              </w:rPr>
            </w:pPr>
            <w:r w:rsidRPr="00625BA8">
              <w:rPr>
                <w:rFonts w:ascii="Times New Roman" w:hAnsi="Times New Roman" w:cs="Times New Roman"/>
                <w:sz w:val="24"/>
                <w:szCs w:val="24"/>
              </w:rPr>
              <w:t>1,</w:t>
            </w:r>
            <w:r w:rsidR="001820F0" w:rsidRPr="00625BA8">
              <w:rPr>
                <w:rFonts w:ascii="Times New Roman" w:hAnsi="Times New Roman" w:cs="Times New Roman"/>
                <w:sz w:val="24"/>
                <w:szCs w:val="24"/>
              </w:rPr>
              <w:t>084</w:t>
            </w:r>
            <w:r w:rsidRPr="00625BA8">
              <w:rPr>
                <w:rFonts w:ascii="Times New Roman" w:hAnsi="Times New Roman" w:cs="Times New Roman"/>
                <w:sz w:val="24"/>
                <w:szCs w:val="24"/>
              </w:rPr>
              <w:t xml:space="preserve">,094 </w:t>
            </w:r>
            <w:r w:rsidR="00DC160B" w:rsidRPr="00625BA8">
              <w:rPr>
                <w:rFonts w:ascii="Times New Roman" w:hAnsi="Times New Roman" w:cs="Times New Roman"/>
                <w:sz w:val="24"/>
                <w:szCs w:val="24"/>
              </w:rPr>
              <w:t>lekë</w:t>
            </w:r>
          </w:p>
        </w:tc>
        <w:tc>
          <w:tcPr>
            <w:tcW w:w="1379" w:type="dxa"/>
          </w:tcPr>
          <w:p w14:paraId="03F45F14" w14:textId="0DF3E728" w:rsidR="00AF5F6A" w:rsidRPr="00625BA8" w:rsidRDefault="001820F0" w:rsidP="00AF5F6A">
            <w:pPr>
              <w:jc w:val="left"/>
              <w:rPr>
                <w:rFonts w:ascii="Times New Roman" w:hAnsi="Times New Roman" w:cs="Times New Roman"/>
                <w:sz w:val="24"/>
                <w:szCs w:val="24"/>
              </w:rPr>
            </w:pPr>
            <w:r w:rsidRPr="00625BA8">
              <w:rPr>
                <w:rFonts w:ascii="Times New Roman" w:hAnsi="Times New Roman" w:cs="Times New Roman"/>
                <w:sz w:val="24"/>
                <w:szCs w:val="24"/>
              </w:rPr>
              <w:t>694</w:t>
            </w:r>
            <w:r w:rsidR="00537B2E" w:rsidRPr="00625BA8">
              <w:rPr>
                <w:rFonts w:ascii="Times New Roman" w:hAnsi="Times New Roman" w:cs="Times New Roman"/>
                <w:sz w:val="24"/>
                <w:szCs w:val="24"/>
              </w:rPr>
              <w:t xml:space="preserve">,094 </w:t>
            </w:r>
            <w:r w:rsidR="00DC160B" w:rsidRPr="00625BA8">
              <w:rPr>
                <w:rFonts w:ascii="Times New Roman" w:hAnsi="Times New Roman" w:cs="Times New Roman"/>
                <w:sz w:val="24"/>
                <w:szCs w:val="24"/>
              </w:rPr>
              <w:t>lekë</w:t>
            </w:r>
          </w:p>
        </w:tc>
        <w:tc>
          <w:tcPr>
            <w:tcW w:w="1459" w:type="dxa"/>
          </w:tcPr>
          <w:p w14:paraId="50F047B9" w14:textId="20B8A9C3" w:rsidR="00AF5F6A" w:rsidRPr="00625BA8" w:rsidRDefault="00537B2E" w:rsidP="00AF5F6A">
            <w:pPr>
              <w:jc w:val="left"/>
              <w:rPr>
                <w:rFonts w:ascii="Times New Roman" w:hAnsi="Times New Roman" w:cs="Times New Roman"/>
                <w:sz w:val="24"/>
                <w:szCs w:val="24"/>
              </w:rPr>
            </w:pPr>
            <w:r w:rsidRPr="00625BA8">
              <w:rPr>
                <w:rFonts w:ascii="Times New Roman" w:hAnsi="Times New Roman" w:cs="Times New Roman"/>
                <w:sz w:val="24"/>
                <w:szCs w:val="24"/>
              </w:rPr>
              <w:t xml:space="preserve">360,000 </w:t>
            </w:r>
            <w:r w:rsidR="00DC160B" w:rsidRPr="00625BA8">
              <w:rPr>
                <w:rFonts w:ascii="Times New Roman" w:hAnsi="Times New Roman" w:cs="Times New Roman"/>
                <w:sz w:val="24"/>
                <w:szCs w:val="24"/>
              </w:rPr>
              <w:t>lekë</w:t>
            </w:r>
          </w:p>
        </w:tc>
        <w:tc>
          <w:tcPr>
            <w:tcW w:w="1328" w:type="dxa"/>
          </w:tcPr>
          <w:p w14:paraId="2CFC6CA9" w14:textId="6C5D32E6" w:rsidR="00AF5F6A" w:rsidRPr="00625BA8" w:rsidRDefault="001820F0" w:rsidP="00AF5F6A">
            <w:pPr>
              <w:jc w:val="left"/>
              <w:rPr>
                <w:rFonts w:ascii="Times New Roman" w:hAnsi="Times New Roman" w:cs="Times New Roman"/>
                <w:sz w:val="24"/>
                <w:szCs w:val="24"/>
              </w:rPr>
            </w:pPr>
            <w:r w:rsidRPr="00625BA8">
              <w:rPr>
                <w:rFonts w:ascii="Times New Roman" w:hAnsi="Times New Roman" w:cs="Times New Roman"/>
                <w:sz w:val="24"/>
                <w:szCs w:val="24"/>
              </w:rPr>
              <w:t>30</w:t>
            </w:r>
            <w:r w:rsidR="00537B2E" w:rsidRPr="00625BA8">
              <w:rPr>
                <w:rFonts w:ascii="Times New Roman" w:hAnsi="Times New Roman" w:cs="Times New Roman"/>
                <w:sz w:val="24"/>
                <w:szCs w:val="24"/>
              </w:rPr>
              <w:t xml:space="preserve">,000 </w:t>
            </w:r>
            <w:r w:rsidR="00DC160B" w:rsidRPr="00625BA8">
              <w:rPr>
                <w:rFonts w:ascii="Times New Roman" w:hAnsi="Times New Roman" w:cs="Times New Roman"/>
                <w:sz w:val="24"/>
                <w:szCs w:val="24"/>
              </w:rPr>
              <w:t>lekë</w:t>
            </w:r>
          </w:p>
        </w:tc>
      </w:tr>
      <w:tr w:rsidR="002B3BFE" w:rsidRPr="00625BA8" w14:paraId="4F41596B" w14:textId="77777777" w:rsidTr="002A4384">
        <w:tc>
          <w:tcPr>
            <w:tcW w:w="1758" w:type="dxa"/>
            <w:vMerge/>
          </w:tcPr>
          <w:p w14:paraId="6A736EF4" w14:textId="77777777" w:rsidR="00AF5F6A" w:rsidRPr="00625BA8" w:rsidRDefault="00AF5F6A" w:rsidP="00AF5F6A">
            <w:pPr>
              <w:jc w:val="left"/>
              <w:rPr>
                <w:rFonts w:ascii="Times New Roman" w:hAnsi="Times New Roman" w:cs="Times New Roman"/>
                <w:b/>
                <w:bCs/>
                <w:color w:val="000000" w:themeColor="text1"/>
                <w:sz w:val="24"/>
                <w:szCs w:val="24"/>
              </w:rPr>
            </w:pPr>
          </w:p>
        </w:tc>
        <w:tc>
          <w:tcPr>
            <w:tcW w:w="1889" w:type="dxa"/>
          </w:tcPr>
          <w:p w14:paraId="697489B0" w14:textId="6D12020B" w:rsidR="00AF5F6A" w:rsidRPr="00625BA8" w:rsidRDefault="00AF5F6A" w:rsidP="00AF5F6A">
            <w:pPr>
              <w:jc w:val="left"/>
              <w:rPr>
                <w:rFonts w:ascii="Times New Roman" w:hAnsi="Times New Roman" w:cs="Times New Roman"/>
                <w:color w:val="000000" w:themeColor="text1"/>
                <w:sz w:val="24"/>
                <w:szCs w:val="24"/>
              </w:rPr>
            </w:pPr>
            <w:r w:rsidRPr="00625BA8">
              <w:rPr>
                <w:rFonts w:ascii="Times New Roman" w:hAnsi="Times New Roman" w:cs="Times New Roman"/>
                <w:color w:val="000000" w:themeColor="text1"/>
                <w:sz w:val="24"/>
                <w:szCs w:val="24"/>
              </w:rPr>
              <w:t>IV.2. Zbatimi i detyrimeve për integrimin gjinor dhe buxhetimin e përgjigjshëm gjinor në nivel vendor.</w:t>
            </w:r>
          </w:p>
        </w:tc>
        <w:tc>
          <w:tcPr>
            <w:tcW w:w="1445" w:type="dxa"/>
          </w:tcPr>
          <w:p w14:paraId="36D3193A" w14:textId="1B91A471" w:rsidR="00AF5F6A" w:rsidRPr="00625BA8" w:rsidRDefault="001820F0" w:rsidP="00AF5F6A">
            <w:pPr>
              <w:jc w:val="left"/>
              <w:rPr>
                <w:rFonts w:ascii="Times New Roman" w:hAnsi="Times New Roman" w:cs="Times New Roman"/>
                <w:sz w:val="24"/>
                <w:szCs w:val="24"/>
              </w:rPr>
            </w:pPr>
            <w:r w:rsidRPr="00625BA8">
              <w:rPr>
                <w:rFonts w:ascii="Times New Roman" w:hAnsi="Times New Roman" w:cs="Times New Roman"/>
                <w:sz w:val="24"/>
                <w:szCs w:val="24"/>
              </w:rPr>
              <w:t>965</w:t>
            </w:r>
            <w:r w:rsidR="00E50BBE" w:rsidRPr="00625BA8">
              <w:rPr>
                <w:rFonts w:ascii="Times New Roman" w:hAnsi="Times New Roman" w:cs="Times New Roman"/>
                <w:sz w:val="24"/>
                <w:szCs w:val="24"/>
              </w:rPr>
              <w:t xml:space="preserve">,208 </w:t>
            </w:r>
            <w:r w:rsidR="00DC160B" w:rsidRPr="00625BA8">
              <w:rPr>
                <w:rFonts w:ascii="Times New Roman" w:hAnsi="Times New Roman" w:cs="Times New Roman"/>
                <w:sz w:val="24"/>
                <w:szCs w:val="24"/>
              </w:rPr>
              <w:t xml:space="preserve">lekë </w:t>
            </w:r>
          </w:p>
        </w:tc>
        <w:tc>
          <w:tcPr>
            <w:tcW w:w="1379" w:type="dxa"/>
          </w:tcPr>
          <w:p w14:paraId="5B7B9C50" w14:textId="12280A29" w:rsidR="00AF5F6A" w:rsidRPr="00625BA8" w:rsidRDefault="001820F0" w:rsidP="00AF5F6A">
            <w:pPr>
              <w:jc w:val="left"/>
              <w:rPr>
                <w:rFonts w:ascii="Times New Roman" w:hAnsi="Times New Roman" w:cs="Times New Roman"/>
                <w:sz w:val="24"/>
                <w:szCs w:val="24"/>
              </w:rPr>
            </w:pPr>
            <w:r w:rsidRPr="00625BA8">
              <w:rPr>
                <w:rFonts w:ascii="Times New Roman" w:hAnsi="Times New Roman" w:cs="Times New Roman"/>
                <w:sz w:val="24"/>
                <w:szCs w:val="24"/>
              </w:rPr>
              <w:t>419</w:t>
            </w:r>
            <w:r w:rsidR="00E50BBE" w:rsidRPr="00625BA8">
              <w:rPr>
                <w:rFonts w:ascii="Times New Roman" w:hAnsi="Times New Roman" w:cs="Times New Roman"/>
                <w:sz w:val="24"/>
                <w:szCs w:val="24"/>
              </w:rPr>
              <w:t xml:space="preserve">,808 </w:t>
            </w:r>
            <w:r w:rsidR="00DC160B" w:rsidRPr="00625BA8">
              <w:rPr>
                <w:rFonts w:ascii="Times New Roman" w:hAnsi="Times New Roman" w:cs="Times New Roman"/>
                <w:sz w:val="24"/>
                <w:szCs w:val="24"/>
              </w:rPr>
              <w:t>lekë</w:t>
            </w:r>
          </w:p>
        </w:tc>
        <w:tc>
          <w:tcPr>
            <w:tcW w:w="1459" w:type="dxa"/>
          </w:tcPr>
          <w:p w14:paraId="30288586" w14:textId="6FCD509E" w:rsidR="00AF5F6A" w:rsidRPr="00625BA8" w:rsidRDefault="00E50BBE" w:rsidP="00AF5F6A">
            <w:pPr>
              <w:jc w:val="left"/>
              <w:rPr>
                <w:rFonts w:ascii="Times New Roman" w:hAnsi="Times New Roman" w:cs="Times New Roman"/>
                <w:sz w:val="24"/>
                <w:szCs w:val="24"/>
              </w:rPr>
            </w:pPr>
            <w:r w:rsidRPr="00625BA8">
              <w:rPr>
                <w:rFonts w:ascii="Times New Roman" w:hAnsi="Times New Roman" w:cs="Times New Roman"/>
                <w:sz w:val="24"/>
                <w:szCs w:val="24"/>
              </w:rPr>
              <w:t xml:space="preserve">45,000 </w:t>
            </w:r>
            <w:r w:rsidR="00DC160B" w:rsidRPr="00625BA8">
              <w:rPr>
                <w:rFonts w:ascii="Times New Roman" w:hAnsi="Times New Roman" w:cs="Times New Roman"/>
                <w:sz w:val="24"/>
                <w:szCs w:val="24"/>
              </w:rPr>
              <w:t>lekë</w:t>
            </w:r>
          </w:p>
        </w:tc>
        <w:tc>
          <w:tcPr>
            <w:tcW w:w="1328" w:type="dxa"/>
          </w:tcPr>
          <w:p w14:paraId="1D974511" w14:textId="02DC95E5" w:rsidR="00AF5F6A" w:rsidRPr="00625BA8" w:rsidRDefault="001820F0" w:rsidP="00AF5F6A">
            <w:pPr>
              <w:jc w:val="left"/>
              <w:rPr>
                <w:rFonts w:ascii="Times New Roman" w:hAnsi="Times New Roman" w:cs="Times New Roman"/>
                <w:sz w:val="24"/>
                <w:szCs w:val="24"/>
              </w:rPr>
            </w:pPr>
            <w:r w:rsidRPr="00625BA8">
              <w:rPr>
                <w:rFonts w:ascii="Times New Roman" w:hAnsi="Times New Roman" w:cs="Times New Roman"/>
                <w:sz w:val="24"/>
                <w:szCs w:val="24"/>
              </w:rPr>
              <w:t>50</w:t>
            </w:r>
            <w:r w:rsidR="00E50BBE" w:rsidRPr="00625BA8">
              <w:rPr>
                <w:rFonts w:ascii="Times New Roman" w:hAnsi="Times New Roman" w:cs="Times New Roman"/>
                <w:sz w:val="24"/>
                <w:szCs w:val="24"/>
              </w:rPr>
              <w:t xml:space="preserve">0,400 </w:t>
            </w:r>
            <w:r w:rsidR="002B3BFE" w:rsidRPr="00625BA8">
              <w:rPr>
                <w:rFonts w:ascii="Times New Roman" w:hAnsi="Times New Roman" w:cs="Times New Roman"/>
                <w:sz w:val="24"/>
                <w:szCs w:val="24"/>
              </w:rPr>
              <w:t xml:space="preserve"> </w:t>
            </w:r>
            <w:r w:rsidR="00DC160B" w:rsidRPr="00625BA8">
              <w:rPr>
                <w:rFonts w:ascii="Times New Roman" w:hAnsi="Times New Roman" w:cs="Times New Roman"/>
                <w:sz w:val="24"/>
                <w:szCs w:val="24"/>
              </w:rPr>
              <w:t>lekë</w:t>
            </w:r>
          </w:p>
        </w:tc>
      </w:tr>
      <w:tr w:rsidR="001E4507" w:rsidRPr="00625BA8" w14:paraId="63A974B1" w14:textId="77777777" w:rsidTr="002A4384">
        <w:tc>
          <w:tcPr>
            <w:tcW w:w="3647" w:type="dxa"/>
            <w:gridSpan w:val="2"/>
            <w:shd w:val="clear" w:color="auto" w:fill="D9D9D9" w:themeFill="background1" w:themeFillShade="D9"/>
          </w:tcPr>
          <w:p w14:paraId="7D460CF4" w14:textId="1AE32E26" w:rsidR="00AF5F6A" w:rsidRPr="00625BA8" w:rsidRDefault="00AF5F6A" w:rsidP="00532675">
            <w:pPr>
              <w:jc w:val="left"/>
              <w:rPr>
                <w:rFonts w:ascii="Times New Roman" w:hAnsi="Times New Roman" w:cs="Times New Roman"/>
                <w:b/>
                <w:bCs/>
                <w:color w:val="000000" w:themeColor="text1"/>
                <w:sz w:val="24"/>
                <w:szCs w:val="24"/>
              </w:rPr>
            </w:pPr>
            <w:r w:rsidRPr="00625BA8">
              <w:rPr>
                <w:rFonts w:ascii="Times New Roman" w:hAnsi="Times New Roman" w:cs="Times New Roman"/>
                <w:b/>
                <w:bCs/>
                <w:color w:val="000000" w:themeColor="text1"/>
                <w:sz w:val="24"/>
                <w:szCs w:val="24"/>
              </w:rPr>
              <w:t>Gjithsej Objektivi strategjik IV:</w:t>
            </w:r>
          </w:p>
          <w:p w14:paraId="5FFFE8F9" w14:textId="77777777" w:rsidR="00AF5F6A" w:rsidRPr="00625BA8" w:rsidRDefault="00AF5F6A" w:rsidP="00532675">
            <w:pPr>
              <w:jc w:val="left"/>
              <w:rPr>
                <w:rFonts w:ascii="Times New Roman" w:hAnsi="Times New Roman" w:cs="Times New Roman"/>
                <w:b/>
                <w:bCs/>
                <w:color w:val="000000" w:themeColor="text1"/>
                <w:sz w:val="24"/>
                <w:szCs w:val="24"/>
              </w:rPr>
            </w:pPr>
          </w:p>
        </w:tc>
        <w:tc>
          <w:tcPr>
            <w:tcW w:w="1445" w:type="dxa"/>
            <w:shd w:val="clear" w:color="auto" w:fill="D9D9D9" w:themeFill="background1" w:themeFillShade="D9"/>
          </w:tcPr>
          <w:p w14:paraId="7799895F" w14:textId="15E9DD75" w:rsidR="00AF5F6A" w:rsidRPr="00625BA8" w:rsidRDefault="00532675" w:rsidP="00532675">
            <w:pPr>
              <w:jc w:val="left"/>
              <w:rPr>
                <w:rFonts w:ascii="Times New Roman" w:hAnsi="Times New Roman" w:cs="Times New Roman"/>
                <w:b/>
                <w:bCs/>
                <w:sz w:val="24"/>
                <w:szCs w:val="24"/>
              </w:rPr>
            </w:pPr>
            <w:r w:rsidRPr="00625BA8">
              <w:rPr>
                <w:rFonts w:ascii="Times New Roman" w:hAnsi="Times New Roman" w:cs="Times New Roman"/>
                <w:b/>
                <w:bCs/>
                <w:sz w:val="24"/>
                <w:szCs w:val="24"/>
              </w:rPr>
              <w:t xml:space="preserve">2,049,302 </w:t>
            </w:r>
            <w:r w:rsidR="00D16792" w:rsidRPr="00625BA8">
              <w:rPr>
                <w:rFonts w:ascii="Times New Roman" w:hAnsi="Times New Roman" w:cs="Times New Roman"/>
                <w:b/>
                <w:bCs/>
                <w:sz w:val="24"/>
                <w:szCs w:val="24"/>
              </w:rPr>
              <w:t>lekë</w:t>
            </w:r>
          </w:p>
        </w:tc>
        <w:tc>
          <w:tcPr>
            <w:tcW w:w="1379" w:type="dxa"/>
            <w:shd w:val="clear" w:color="auto" w:fill="D9D9D9" w:themeFill="background1" w:themeFillShade="D9"/>
          </w:tcPr>
          <w:p w14:paraId="5837F773" w14:textId="26906D7B" w:rsidR="00AF5F6A" w:rsidRPr="00625BA8" w:rsidRDefault="00532675" w:rsidP="00532675">
            <w:pPr>
              <w:jc w:val="left"/>
              <w:rPr>
                <w:rFonts w:ascii="Times New Roman" w:hAnsi="Times New Roman" w:cs="Times New Roman"/>
                <w:b/>
                <w:bCs/>
                <w:sz w:val="24"/>
                <w:szCs w:val="24"/>
              </w:rPr>
            </w:pPr>
            <w:r w:rsidRPr="00625BA8">
              <w:rPr>
                <w:rFonts w:ascii="Times New Roman" w:hAnsi="Times New Roman" w:cs="Times New Roman"/>
                <w:b/>
                <w:bCs/>
                <w:sz w:val="24"/>
                <w:szCs w:val="24"/>
              </w:rPr>
              <w:t xml:space="preserve">1,113,902 </w:t>
            </w:r>
            <w:r w:rsidR="00D16792" w:rsidRPr="00625BA8">
              <w:rPr>
                <w:rFonts w:ascii="Times New Roman" w:hAnsi="Times New Roman" w:cs="Times New Roman"/>
                <w:b/>
                <w:bCs/>
                <w:sz w:val="24"/>
                <w:szCs w:val="24"/>
              </w:rPr>
              <w:t>lekë</w:t>
            </w:r>
          </w:p>
        </w:tc>
        <w:tc>
          <w:tcPr>
            <w:tcW w:w="1459" w:type="dxa"/>
            <w:shd w:val="clear" w:color="auto" w:fill="D9D9D9" w:themeFill="background1" w:themeFillShade="D9"/>
          </w:tcPr>
          <w:p w14:paraId="761CCD04" w14:textId="5582D690" w:rsidR="00AF5F6A" w:rsidRPr="00625BA8" w:rsidRDefault="00532675" w:rsidP="00532675">
            <w:pPr>
              <w:jc w:val="left"/>
              <w:rPr>
                <w:rFonts w:ascii="Times New Roman" w:hAnsi="Times New Roman" w:cs="Times New Roman"/>
                <w:b/>
                <w:bCs/>
                <w:sz w:val="24"/>
                <w:szCs w:val="24"/>
              </w:rPr>
            </w:pPr>
            <w:r w:rsidRPr="00625BA8">
              <w:rPr>
                <w:rFonts w:ascii="Times New Roman" w:hAnsi="Times New Roman" w:cs="Times New Roman"/>
                <w:b/>
                <w:bCs/>
                <w:sz w:val="24"/>
                <w:szCs w:val="24"/>
              </w:rPr>
              <w:t xml:space="preserve">405,000 </w:t>
            </w:r>
            <w:r w:rsidR="00D16792" w:rsidRPr="00625BA8">
              <w:rPr>
                <w:rFonts w:ascii="Times New Roman" w:hAnsi="Times New Roman" w:cs="Times New Roman"/>
                <w:b/>
                <w:bCs/>
                <w:sz w:val="24"/>
                <w:szCs w:val="24"/>
              </w:rPr>
              <w:t>lekë</w:t>
            </w:r>
          </w:p>
        </w:tc>
        <w:tc>
          <w:tcPr>
            <w:tcW w:w="1328" w:type="dxa"/>
            <w:shd w:val="clear" w:color="auto" w:fill="D9D9D9" w:themeFill="background1" w:themeFillShade="D9"/>
          </w:tcPr>
          <w:p w14:paraId="67272453" w14:textId="36404947" w:rsidR="00AF5F6A" w:rsidRPr="00625BA8" w:rsidRDefault="00532675" w:rsidP="00532675">
            <w:pPr>
              <w:jc w:val="left"/>
              <w:rPr>
                <w:rFonts w:ascii="Times New Roman" w:hAnsi="Times New Roman" w:cs="Times New Roman"/>
                <w:b/>
                <w:bCs/>
                <w:sz w:val="24"/>
                <w:szCs w:val="24"/>
              </w:rPr>
            </w:pPr>
            <w:r w:rsidRPr="00625BA8">
              <w:rPr>
                <w:rFonts w:ascii="Times New Roman" w:hAnsi="Times New Roman" w:cs="Times New Roman"/>
                <w:b/>
                <w:bCs/>
                <w:sz w:val="24"/>
                <w:szCs w:val="24"/>
              </w:rPr>
              <w:t xml:space="preserve">530,400 </w:t>
            </w:r>
            <w:r w:rsidR="00D16792" w:rsidRPr="00625BA8">
              <w:rPr>
                <w:rFonts w:ascii="Times New Roman" w:hAnsi="Times New Roman" w:cs="Times New Roman"/>
                <w:b/>
                <w:bCs/>
                <w:sz w:val="24"/>
                <w:szCs w:val="24"/>
              </w:rPr>
              <w:t>lekë</w:t>
            </w:r>
          </w:p>
        </w:tc>
      </w:tr>
    </w:tbl>
    <w:p w14:paraId="7974FEF0" w14:textId="77777777" w:rsidR="00532675" w:rsidRPr="00625BA8" w:rsidRDefault="00532675" w:rsidP="00532675">
      <w:pPr>
        <w:pStyle w:val="Heading1"/>
        <w:spacing w:before="0" w:after="0"/>
        <w:ind w:left="360" w:hanging="360"/>
        <w:rPr>
          <w:rFonts w:ascii="Times New Roman" w:hAnsi="Times New Roman" w:cs="Times New Roman"/>
          <w:b/>
          <w:bCs/>
          <w:color w:val="4C94D8" w:themeColor="text2" w:themeTint="80"/>
          <w:sz w:val="24"/>
          <w:szCs w:val="24"/>
        </w:rPr>
      </w:pPr>
      <w:bookmarkStart w:id="43" w:name="_Toc97820636"/>
      <w:bookmarkStart w:id="44" w:name="_Toc203627860"/>
    </w:p>
    <w:p w14:paraId="3588BE05" w14:textId="77777777" w:rsidR="00532675" w:rsidRPr="00625BA8" w:rsidRDefault="00532675" w:rsidP="00532675">
      <w:pPr>
        <w:rPr>
          <w:rFonts w:ascii="Times New Roman" w:hAnsi="Times New Roman" w:cs="Times New Roman"/>
        </w:rPr>
      </w:pPr>
    </w:p>
    <w:p w14:paraId="3227E4F0" w14:textId="77777777" w:rsidR="00532675" w:rsidRPr="00625BA8" w:rsidRDefault="00532675" w:rsidP="00532675">
      <w:pPr>
        <w:rPr>
          <w:rFonts w:ascii="Times New Roman" w:hAnsi="Times New Roman" w:cs="Times New Roman"/>
        </w:rPr>
      </w:pPr>
    </w:p>
    <w:p w14:paraId="7A2EA69B" w14:textId="2B4BECF2" w:rsidR="002262FA" w:rsidRDefault="002262FA" w:rsidP="00532675">
      <w:pPr>
        <w:pStyle w:val="Heading1"/>
        <w:spacing w:before="0" w:after="0"/>
        <w:ind w:left="360" w:hanging="360"/>
        <w:rPr>
          <w:rFonts w:ascii="Times New Roman" w:hAnsi="Times New Roman" w:cs="Times New Roman"/>
          <w:b/>
          <w:bCs/>
          <w:color w:val="4C94D8" w:themeColor="text2" w:themeTint="80"/>
          <w:sz w:val="24"/>
          <w:szCs w:val="24"/>
        </w:rPr>
      </w:pPr>
      <w:r w:rsidRPr="00625BA8">
        <w:rPr>
          <w:rFonts w:ascii="Times New Roman" w:hAnsi="Times New Roman" w:cs="Times New Roman"/>
          <w:b/>
          <w:bCs/>
          <w:color w:val="4C94D8" w:themeColor="text2" w:themeTint="80"/>
          <w:sz w:val="24"/>
          <w:szCs w:val="24"/>
        </w:rPr>
        <w:t>VI.</w:t>
      </w:r>
      <w:r w:rsidRPr="00625BA8">
        <w:rPr>
          <w:rFonts w:ascii="Times New Roman" w:hAnsi="Times New Roman" w:cs="Times New Roman"/>
          <w:b/>
          <w:bCs/>
          <w:color w:val="4C94D8" w:themeColor="text2" w:themeTint="80"/>
          <w:sz w:val="24"/>
          <w:szCs w:val="24"/>
        </w:rPr>
        <w:tab/>
        <w:t>RAPORTIMI DHE MONITORIMI</w:t>
      </w:r>
      <w:bookmarkEnd w:id="43"/>
      <w:bookmarkEnd w:id="44"/>
    </w:p>
    <w:p w14:paraId="2A6E20C4" w14:textId="77777777" w:rsidR="00636DA2" w:rsidRPr="00636DA2" w:rsidRDefault="00636DA2" w:rsidP="00636DA2"/>
    <w:p w14:paraId="7BF870CB" w14:textId="76B89ADF" w:rsidR="00BA671E" w:rsidRPr="00625BA8" w:rsidRDefault="002262FA" w:rsidP="00532675">
      <w:pPr>
        <w:rPr>
          <w:rFonts w:ascii="Times New Roman" w:hAnsi="Times New Roman" w:cs="Times New Roman"/>
          <w:bCs/>
          <w:iCs/>
          <w:sz w:val="24"/>
          <w:szCs w:val="24"/>
        </w:rPr>
      </w:pPr>
      <w:r w:rsidRPr="00625BA8">
        <w:rPr>
          <w:rFonts w:ascii="Times New Roman" w:hAnsi="Times New Roman" w:cs="Times New Roman"/>
          <w:b/>
          <w:i/>
          <w:sz w:val="24"/>
          <w:szCs w:val="24"/>
        </w:rPr>
        <w:t xml:space="preserve">Procesi i raportimit </w:t>
      </w:r>
      <w:r w:rsidRPr="00625BA8">
        <w:rPr>
          <w:rFonts w:ascii="Times New Roman" w:hAnsi="Times New Roman" w:cs="Times New Roman"/>
          <w:bCs/>
          <w:iCs/>
          <w:sz w:val="24"/>
          <w:szCs w:val="24"/>
        </w:rPr>
        <w:t xml:space="preserve">për aktivitetet e zbatuara do të kryhet nga Drejtoria ose Sektori përgjegjës për zbatimin e aktivitetit tek </w:t>
      </w:r>
      <w:r w:rsidRPr="00625BA8">
        <w:rPr>
          <w:rFonts w:ascii="Times New Roman" w:hAnsi="Times New Roman" w:cs="Times New Roman"/>
          <w:b/>
          <w:i/>
          <w:sz w:val="24"/>
          <w:szCs w:val="24"/>
        </w:rPr>
        <w:t>Komisioni për Barazinë Gjinore</w:t>
      </w:r>
      <w:r w:rsidR="00BA671E" w:rsidRPr="00625BA8">
        <w:rPr>
          <w:rFonts w:ascii="Times New Roman" w:hAnsi="Times New Roman" w:cs="Times New Roman"/>
          <w:b/>
          <w:i/>
          <w:sz w:val="24"/>
          <w:szCs w:val="24"/>
        </w:rPr>
        <w:t xml:space="preserve"> / Grupi i Monitorimit për zbatimin e PVVBGJ, që</w:t>
      </w:r>
      <w:r w:rsidRPr="00625BA8">
        <w:rPr>
          <w:rFonts w:ascii="Times New Roman" w:hAnsi="Times New Roman" w:cs="Times New Roman"/>
          <w:b/>
          <w:i/>
          <w:sz w:val="24"/>
          <w:szCs w:val="24"/>
        </w:rPr>
        <w:t xml:space="preserve"> do të ngrihet menjëherë pas miratimit të këtij PVVBGJ në nivel të Bashkisë, me përfaqësuese dhe përfaqësues nga secila </w:t>
      </w:r>
      <w:r w:rsidR="00532675" w:rsidRPr="00625BA8">
        <w:rPr>
          <w:rFonts w:ascii="Times New Roman" w:hAnsi="Times New Roman" w:cs="Times New Roman"/>
          <w:b/>
          <w:i/>
          <w:sz w:val="24"/>
          <w:szCs w:val="24"/>
        </w:rPr>
        <w:t>d</w:t>
      </w:r>
      <w:r w:rsidRPr="00625BA8">
        <w:rPr>
          <w:rFonts w:ascii="Times New Roman" w:hAnsi="Times New Roman" w:cs="Times New Roman"/>
          <w:b/>
          <w:i/>
          <w:sz w:val="24"/>
          <w:szCs w:val="24"/>
        </w:rPr>
        <w:t xml:space="preserve">rejtori në </w:t>
      </w:r>
      <w:r w:rsidR="00532675" w:rsidRPr="00625BA8">
        <w:rPr>
          <w:rFonts w:ascii="Times New Roman" w:hAnsi="Times New Roman" w:cs="Times New Roman"/>
          <w:b/>
          <w:i/>
          <w:sz w:val="24"/>
          <w:szCs w:val="24"/>
        </w:rPr>
        <w:t>b</w:t>
      </w:r>
      <w:r w:rsidRPr="00625BA8">
        <w:rPr>
          <w:rFonts w:ascii="Times New Roman" w:hAnsi="Times New Roman" w:cs="Times New Roman"/>
          <w:b/>
          <w:i/>
          <w:sz w:val="24"/>
          <w:szCs w:val="24"/>
        </w:rPr>
        <w:t>ashki</w:t>
      </w:r>
      <w:r w:rsidRPr="00625BA8">
        <w:rPr>
          <w:rFonts w:ascii="Times New Roman" w:hAnsi="Times New Roman" w:cs="Times New Roman"/>
          <w:bCs/>
          <w:iCs/>
          <w:sz w:val="24"/>
          <w:szCs w:val="24"/>
        </w:rPr>
        <w:t xml:space="preserve">. </w:t>
      </w:r>
    </w:p>
    <w:p w14:paraId="38F894B9" w14:textId="77777777" w:rsidR="00BA671E" w:rsidRPr="00625BA8" w:rsidRDefault="00BA671E" w:rsidP="00CD031C">
      <w:pPr>
        <w:spacing w:line="276" w:lineRule="auto"/>
        <w:rPr>
          <w:rFonts w:ascii="Times New Roman" w:hAnsi="Times New Roman" w:cs="Times New Roman"/>
          <w:bCs/>
          <w:iCs/>
          <w:sz w:val="24"/>
          <w:szCs w:val="24"/>
        </w:rPr>
      </w:pPr>
    </w:p>
    <w:p w14:paraId="60098D44" w14:textId="77777777" w:rsidR="003C6A16" w:rsidRPr="00625BA8" w:rsidRDefault="002262FA" w:rsidP="00CD031C">
      <w:pPr>
        <w:spacing w:line="276" w:lineRule="auto"/>
        <w:rPr>
          <w:rFonts w:ascii="Times New Roman" w:hAnsi="Times New Roman" w:cs="Times New Roman"/>
          <w:b/>
          <w:i/>
          <w:sz w:val="24"/>
          <w:szCs w:val="24"/>
        </w:rPr>
      </w:pPr>
      <w:r w:rsidRPr="00625BA8">
        <w:rPr>
          <w:rFonts w:ascii="Times New Roman" w:hAnsi="Times New Roman" w:cs="Times New Roman"/>
          <w:bCs/>
          <w:iCs/>
          <w:sz w:val="24"/>
          <w:szCs w:val="24"/>
        </w:rPr>
        <w:t xml:space="preserve">Menjëherë pas miratimit të Planit Vendor të Veprimit për Barazinë Gjinore </w:t>
      </w:r>
      <w:r w:rsidR="000D2870" w:rsidRPr="00625BA8">
        <w:rPr>
          <w:rFonts w:ascii="Times New Roman" w:hAnsi="Times New Roman" w:cs="Times New Roman"/>
          <w:bCs/>
          <w:iCs/>
          <w:sz w:val="24"/>
          <w:szCs w:val="24"/>
        </w:rPr>
        <w:t>2025 - 2030</w:t>
      </w:r>
      <w:r w:rsidRPr="00625BA8">
        <w:rPr>
          <w:rFonts w:ascii="Times New Roman" w:hAnsi="Times New Roman" w:cs="Times New Roman"/>
          <w:bCs/>
          <w:iCs/>
          <w:sz w:val="24"/>
          <w:szCs w:val="24"/>
        </w:rPr>
        <w:t>, si hap i parë i zbatimit të tij, do të hartohen gjithashtu edhe fletët e treguesve</w:t>
      </w:r>
      <w:r w:rsidR="003C6A16" w:rsidRPr="00625BA8">
        <w:rPr>
          <w:rFonts w:ascii="Times New Roman" w:hAnsi="Times New Roman" w:cs="Times New Roman"/>
          <w:bCs/>
          <w:iCs/>
          <w:sz w:val="24"/>
          <w:szCs w:val="24"/>
        </w:rPr>
        <w:t xml:space="preserve"> </w:t>
      </w:r>
      <w:r w:rsidRPr="00625BA8">
        <w:rPr>
          <w:rFonts w:ascii="Times New Roman" w:hAnsi="Times New Roman" w:cs="Times New Roman"/>
          <w:bCs/>
          <w:iCs/>
          <w:sz w:val="24"/>
          <w:szCs w:val="24"/>
        </w:rPr>
        <w:t>me informacionin që duhet të mblidhet dhe raportohet në bazë aktiviteti, por edhe në bazë të objektivave specifikë.</w:t>
      </w:r>
      <w:r w:rsidRPr="00625BA8">
        <w:rPr>
          <w:rFonts w:ascii="Times New Roman" w:hAnsi="Times New Roman" w:cs="Times New Roman"/>
          <w:b/>
          <w:i/>
          <w:sz w:val="24"/>
          <w:szCs w:val="24"/>
        </w:rPr>
        <w:t xml:space="preserve"> </w:t>
      </w:r>
    </w:p>
    <w:p w14:paraId="051962BC" w14:textId="77777777" w:rsidR="003C6A16" w:rsidRPr="00625BA8" w:rsidRDefault="003C6A16" w:rsidP="00CD031C">
      <w:pPr>
        <w:spacing w:line="276" w:lineRule="auto"/>
        <w:rPr>
          <w:rFonts w:ascii="Times New Roman" w:hAnsi="Times New Roman" w:cs="Times New Roman"/>
          <w:b/>
          <w:i/>
          <w:sz w:val="24"/>
          <w:szCs w:val="24"/>
        </w:rPr>
      </w:pPr>
    </w:p>
    <w:p w14:paraId="27B1C17D" w14:textId="6BE8BAB4" w:rsidR="003C6A16" w:rsidRPr="00625BA8" w:rsidRDefault="002262FA" w:rsidP="00CD031C">
      <w:pPr>
        <w:spacing w:line="276" w:lineRule="auto"/>
        <w:rPr>
          <w:rFonts w:ascii="Times New Roman" w:hAnsi="Times New Roman" w:cs="Times New Roman"/>
          <w:b/>
          <w:i/>
          <w:sz w:val="24"/>
          <w:szCs w:val="24"/>
        </w:rPr>
      </w:pPr>
      <w:r w:rsidRPr="00625BA8">
        <w:rPr>
          <w:rFonts w:ascii="Times New Roman" w:hAnsi="Times New Roman" w:cs="Times New Roman"/>
          <w:b/>
          <w:i/>
          <w:sz w:val="24"/>
          <w:szCs w:val="24"/>
        </w:rPr>
        <w:t xml:space="preserve">Raportimet mbi </w:t>
      </w:r>
      <w:r w:rsidR="00E24DD9" w:rsidRPr="00625BA8">
        <w:rPr>
          <w:rFonts w:ascii="Times New Roman" w:hAnsi="Times New Roman" w:cs="Times New Roman"/>
          <w:b/>
          <w:i/>
          <w:sz w:val="24"/>
          <w:szCs w:val="24"/>
        </w:rPr>
        <w:t>aktivitetet</w:t>
      </w:r>
      <w:r w:rsidRPr="00625BA8">
        <w:rPr>
          <w:rFonts w:ascii="Times New Roman" w:hAnsi="Times New Roman" w:cs="Times New Roman"/>
          <w:b/>
          <w:i/>
          <w:sz w:val="24"/>
          <w:szCs w:val="24"/>
        </w:rPr>
        <w:t xml:space="preserve"> </w:t>
      </w:r>
      <w:r w:rsidRPr="00625BA8">
        <w:rPr>
          <w:rFonts w:ascii="Times New Roman" w:hAnsi="Times New Roman" w:cs="Times New Roman"/>
          <w:b/>
          <w:iCs/>
          <w:sz w:val="24"/>
          <w:szCs w:val="24"/>
        </w:rPr>
        <w:t>do të jenë</w:t>
      </w:r>
      <w:r w:rsidRPr="00625BA8">
        <w:rPr>
          <w:rFonts w:ascii="Times New Roman" w:hAnsi="Times New Roman" w:cs="Times New Roman"/>
          <w:b/>
          <w:i/>
          <w:sz w:val="24"/>
          <w:szCs w:val="24"/>
        </w:rPr>
        <w:t xml:space="preserve"> periodike (çdo 3 muaj) </w:t>
      </w:r>
      <w:r w:rsidRPr="00625BA8">
        <w:rPr>
          <w:rFonts w:ascii="Times New Roman" w:hAnsi="Times New Roman" w:cs="Times New Roman"/>
          <w:bCs/>
          <w:iCs/>
          <w:sz w:val="24"/>
          <w:szCs w:val="24"/>
        </w:rPr>
        <w:t>ose në bazë të kërkesës së Komisionit për Barazinë Gjinore</w:t>
      </w:r>
      <w:r w:rsidR="003C6A16" w:rsidRPr="00625BA8">
        <w:rPr>
          <w:rFonts w:ascii="Times New Roman" w:hAnsi="Times New Roman" w:cs="Times New Roman"/>
          <w:bCs/>
          <w:iCs/>
          <w:sz w:val="24"/>
          <w:szCs w:val="24"/>
        </w:rPr>
        <w:t xml:space="preserve"> / Grupit të Monitorimit</w:t>
      </w:r>
      <w:r w:rsidRPr="00625BA8">
        <w:rPr>
          <w:rFonts w:ascii="Times New Roman" w:hAnsi="Times New Roman" w:cs="Times New Roman"/>
          <w:bCs/>
          <w:iCs/>
          <w:sz w:val="24"/>
          <w:szCs w:val="24"/>
        </w:rPr>
        <w:t xml:space="preserve"> në nivel bashkie, apo Kabinetit të Kryetares</w:t>
      </w:r>
      <w:r w:rsidR="003C6A16" w:rsidRPr="00625BA8">
        <w:rPr>
          <w:rFonts w:ascii="Times New Roman" w:hAnsi="Times New Roman" w:cs="Times New Roman"/>
          <w:bCs/>
          <w:iCs/>
          <w:sz w:val="24"/>
          <w:szCs w:val="24"/>
        </w:rPr>
        <w:t>/Kryetarit</w:t>
      </w:r>
      <w:r w:rsidRPr="00625BA8">
        <w:rPr>
          <w:rFonts w:ascii="Times New Roman" w:hAnsi="Times New Roman" w:cs="Times New Roman"/>
          <w:bCs/>
          <w:iCs/>
          <w:sz w:val="24"/>
          <w:szCs w:val="24"/>
        </w:rPr>
        <w:t>.</w:t>
      </w:r>
      <w:r w:rsidRPr="00625BA8">
        <w:rPr>
          <w:rFonts w:ascii="Times New Roman" w:hAnsi="Times New Roman" w:cs="Times New Roman"/>
          <w:b/>
          <w:i/>
          <w:sz w:val="24"/>
          <w:szCs w:val="24"/>
        </w:rPr>
        <w:t xml:space="preserve"> </w:t>
      </w:r>
    </w:p>
    <w:p w14:paraId="086AED91" w14:textId="77777777" w:rsidR="003C6A16" w:rsidRPr="00625BA8" w:rsidRDefault="003C6A16" w:rsidP="00CD031C">
      <w:pPr>
        <w:spacing w:line="276" w:lineRule="auto"/>
        <w:rPr>
          <w:rFonts w:ascii="Times New Roman" w:hAnsi="Times New Roman" w:cs="Times New Roman"/>
          <w:b/>
          <w:i/>
          <w:sz w:val="24"/>
          <w:szCs w:val="24"/>
        </w:rPr>
      </w:pPr>
    </w:p>
    <w:p w14:paraId="6ABA6EF5" w14:textId="6958A2D0" w:rsidR="002262FA" w:rsidRPr="00625BA8" w:rsidRDefault="002262FA" w:rsidP="00CD031C">
      <w:pPr>
        <w:spacing w:line="276" w:lineRule="auto"/>
        <w:rPr>
          <w:rFonts w:ascii="Times New Roman" w:hAnsi="Times New Roman" w:cs="Times New Roman"/>
          <w:b/>
          <w:i/>
          <w:sz w:val="24"/>
          <w:szCs w:val="24"/>
        </w:rPr>
      </w:pPr>
      <w:r w:rsidRPr="00625BA8">
        <w:rPr>
          <w:rFonts w:ascii="Times New Roman" w:hAnsi="Times New Roman" w:cs="Times New Roman"/>
          <w:b/>
          <w:i/>
          <w:sz w:val="24"/>
          <w:szCs w:val="24"/>
        </w:rPr>
        <w:t xml:space="preserve">Raportimet në bazë të objektivave specifikë </w:t>
      </w:r>
      <w:r w:rsidRPr="00625BA8">
        <w:rPr>
          <w:rFonts w:ascii="Times New Roman" w:hAnsi="Times New Roman" w:cs="Times New Roman"/>
          <w:bCs/>
          <w:iCs/>
          <w:sz w:val="24"/>
          <w:szCs w:val="24"/>
        </w:rPr>
        <w:t>do të përgatiten</w:t>
      </w:r>
      <w:r w:rsidRPr="00625BA8">
        <w:rPr>
          <w:rFonts w:ascii="Times New Roman" w:hAnsi="Times New Roman" w:cs="Times New Roman"/>
          <w:b/>
          <w:i/>
          <w:sz w:val="24"/>
          <w:szCs w:val="24"/>
        </w:rPr>
        <w:t xml:space="preserve"> dy herë në vit (çdo 6 muaj). </w:t>
      </w:r>
    </w:p>
    <w:p w14:paraId="73822D14" w14:textId="77777777" w:rsidR="003C6A16" w:rsidRPr="00625BA8" w:rsidRDefault="003C6A16" w:rsidP="00CD031C">
      <w:pPr>
        <w:spacing w:line="276" w:lineRule="auto"/>
        <w:rPr>
          <w:rFonts w:ascii="Times New Roman" w:hAnsi="Times New Roman" w:cs="Times New Roman"/>
          <w:b/>
          <w:i/>
          <w:sz w:val="24"/>
          <w:szCs w:val="24"/>
        </w:rPr>
      </w:pPr>
    </w:p>
    <w:p w14:paraId="0D3FA784" w14:textId="10CF335C" w:rsidR="002262FA" w:rsidRPr="00625BA8" w:rsidRDefault="002262FA" w:rsidP="00CD031C">
      <w:pPr>
        <w:spacing w:line="276" w:lineRule="auto"/>
        <w:rPr>
          <w:rFonts w:ascii="Times New Roman" w:hAnsi="Times New Roman" w:cs="Times New Roman"/>
          <w:b/>
          <w:i/>
          <w:sz w:val="24"/>
          <w:szCs w:val="24"/>
        </w:rPr>
      </w:pPr>
      <w:r w:rsidRPr="00625BA8">
        <w:rPr>
          <w:rFonts w:ascii="Times New Roman" w:hAnsi="Times New Roman" w:cs="Times New Roman"/>
          <w:b/>
          <w:i/>
          <w:sz w:val="24"/>
          <w:szCs w:val="24"/>
        </w:rPr>
        <w:t xml:space="preserve">Monitorimi </w:t>
      </w:r>
      <w:r w:rsidRPr="00625BA8">
        <w:rPr>
          <w:rFonts w:ascii="Times New Roman" w:hAnsi="Times New Roman" w:cs="Times New Roman"/>
          <w:sz w:val="24"/>
          <w:szCs w:val="24"/>
        </w:rPr>
        <w:t xml:space="preserve">i zbatimit të Planit Vendor të Veprimit </w:t>
      </w:r>
      <w:r w:rsidRPr="00625BA8">
        <w:rPr>
          <w:rFonts w:ascii="Times New Roman" w:hAnsi="Times New Roman" w:cs="Times New Roman"/>
          <w:b/>
          <w:i/>
          <w:sz w:val="24"/>
          <w:szCs w:val="24"/>
          <w:u w:val="single"/>
        </w:rPr>
        <w:t>në nivel të objektivave</w:t>
      </w:r>
      <w:r w:rsidRPr="00625BA8">
        <w:rPr>
          <w:rFonts w:ascii="Times New Roman" w:hAnsi="Times New Roman" w:cs="Times New Roman"/>
          <w:sz w:val="24"/>
          <w:szCs w:val="24"/>
        </w:rPr>
        <w:t xml:space="preserve"> do të kryhet nga </w:t>
      </w:r>
      <w:r w:rsidR="00B02670" w:rsidRPr="00625BA8">
        <w:rPr>
          <w:rFonts w:ascii="Times New Roman" w:hAnsi="Times New Roman" w:cs="Times New Roman"/>
          <w:b/>
          <w:i/>
          <w:sz w:val="24"/>
          <w:szCs w:val="24"/>
        </w:rPr>
        <w:t xml:space="preserve">Komisioni i Mirëqenies Sociale, Rinisë, Barazisë Gjinore, Mosdiskriminimit, të Drejtave të Njeriut, Marrëdhëniet me jashtë dhe Integrimin Evropian, </w:t>
      </w:r>
      <w:r w:rsidR="00E24DD9" w:rsidRPr="00625BA8">
        <w:rPr>
          <w:rFonts w:ascii="Times New Roman" w:hAnsi="Times New Roman" w:cs="Times New Roman"/>
          <w:b/>
          <w:i/>
          <w:sz w:val="24"/>
          <w:szCs w:val="24"/>
        </w:rPr>
        <w:t>si dhe anëtaret/anëtarët e</w:t>
      </w:r>
      <w:r w:rsidRPr="00625BA8">
        <w:rPr>
          <w:rFonts w:ascii="Times New Roman" w:hAnsi="Times New Roman" w:cs="Times New Roman"/>
          <w:b/>
          <w:i/>
          <w:sz w:val="24"/>
          <w:szCs w:val="24"/>
        </w:rPr>
        <w:t xml:space="preserve"> </w:t>
      </w:r>
      <w:r w:rsidRPr="00625BA8">
        <w:rPr>
          <w:rFonts w:ascii="Times New Roman" w:hAnsi="Times New Roman" w:cs="Times New Roman"/>
          <w:b/>
          <w:i/>
          <w:sz w:val="24"/>
          <w:szCs w:val="24"/>
        </w:rPr>
        <w:lastRenderedPageBreak/>
        <w:t xml:space="preserve">Këshillit Bashkiak. </w:t>
      </w:r>
      <w:r w:rsidR="003C6A16" w:rsidRPr="00625BA8">
        <w:rPr>
          <w:rFonts w:ascii="Times New Roman" w:hAnsi="Times New Roman" w:cs="Times New Roman"/>
          <w:b/>
          <w:i/>
          <w:sz w:val="24"/>
          <w:szCs w:val="24"/>
        </w:rPr>
        <w:t xml:space="preserve">Bashkia ka përgjegjësinë të përgatisë dhe paraqesë për miratim në Këshillin Bashkiak një raport monitorimi </w:t>
      </w:r>
      <w:r w:rsidR="00E24DD9" w:rsidRPr="00625BA8">
        <w:rPr>
          <w:rFonts w:ascii="Times New Roman" w:hAnsi="Times New Roman" w:cs="Times New Roman"/>
          <w:b/>
          <w:i/>
          <w:sz w:val="24"/>
          <w:szCs w:val="24"/>
        </w:rPr>
        <w:t>çdo</w:t>
      </w:r>
      <w:r w:rsidR="003C6A16" w:rsidRPr="00625BA8">
        <w:rPr>
          <w:rFonts w:ascii="Times New Roman" w:hAnsi="Times New Roman" w:cs="Times New Roman"/>
          <w:b/>
          <w:i/>
          <w:sz w:val="24"/>
          <w:szCs w:val="24"/>
        </w:rPr>
        <w:t xml:space="preserve"> vit.</w:t>
      </w:r>
    </w:p>
    <w:p w14:paraId="2C96239B" w14:textId="77777777" w:rsidR="003C6A16" w:rsidRPr="00625BA8" w:rsidRDefault="003C6A16" w:rsidP="00CD031C">
      <w:pPr>
        <w:spacing w:line="276" w:lineRule="auto"/>
        <w:rPr>
          <w:rFonts w:ascii="Times New Roman" w:hAnsi="Times New Roman" w:cs="Times New Roman"/>
          <w:b/>
          <w:i/>
          <w:sz w:val="24"/>
          <w:szCs w:val="24"/>
        </w:rPr>
      </w:pPr>
    </w:p>
    <w:p w14:paraId="5E0A25C1" w14:textId="47047A29" w:rsidR="002262FA" w:rsidRPr="00625BA8" w:rsidRDefault="002262FA" w:rsidP="00CD031C">
      <w:pPr>
        <w:spacing w:line="276" w:lineRule="auto"/>
        <w:rPr>
          <w:rFonts w:ascii="Times New Roman" w:hAnsi="Times New Roman" w:cs="Times New Roman"/>
          <w:sz w:val="24"/>
          <w:szCs w:val="24"/>
        </w:rPr>
      </w:pPr>
      <w:r w:rsidRPr="00625BA8">
        <w:rPr>
          <w:rFonts w:ascii="Times New Roman" w:hAnsi="Times New Roman" w:cs="Times New Roman"/>
          <w:sz w:val="24"/>
          <w:szCs w:val="24"/>
        </w:rPr>
        <w:t xml:space="preserve">Raportet e përgatitura do të përcillen edhe tek Aleanca e Grave Këshilltare dhe sipas nevojës/kërkesës edhe në Ministrinë e Shëndetësisë dhe Mbrojtjes Sociale (MSHMS), </w:t>
      </w:r>
      <w:r w:rsidR="00156F58" w:rsidRPr="00625BA8">
        <w:rPr>
          <w:rFonts w:ascii="Times New Roman" w:hAnsi="Times New Roman" w:cs="Times New Roman"/>
          <w:sz w:val="24"/>
          <w:szCs w:val="24"/>
        </w:rPr>
        <w:t xml:space="preserve">te </w:t>
      </w:r>
      <w:r w:rsidR="003C6A16" w:rsidRPr="00625BA8">
        <w:rPr>
          <w:rFonts w:ascii="Times New Roman" w:hAnsi="Times New Roman" w:cs="Times New Roman"/>
          <w:sz w:val="24"/>
          <w:szCs w:val="24"/>
        </w:rPr>
        <w:t xml:space="preserve">Ministri i Shtetit për </w:t>
      </w:r>
      <w:r w:rsidR="00E24DD9" w:rsidRPr="00625BA8">
        <w:rPr>
          <w:rFonts w:ascii="Times New Roman" w:hAnsi="Times New Roman" w:cs="Times New Roman"/>
          <w:sz w:val="24"/>
          <w:szCs w:val="24"/>
        </w:rPr>
        <w:t>Pushtetin</w:t>
      </w:r>
      <w:r w:rsidR="003C6A16" w:rsidRPr="00625BA8">
        <w:rPr>
          <w:rFonts w:ascii="Times New Roman" w:hAnsi="Times New Roman" w:cs="Times New Roman"/>
          <w:sz w:val="24"/>
          <w:szCs w:val="24"/>
        </w:rPr>
        <w:t xml:space="preserve"> Vendor apo </w:t>
      </w:r>
      <w:r w:rsidRPr="00625BA8">
        <w:rPr>
          <w:rFonts w:ascii="Times New Roman" w:hAnsi="Times New Roman" w:cs="Times New Roman"/>
          <w:sz w:val="24"/>
          <w:szCs w:val="24"/>
        </w:rPr>
        <w:t xml:space="preserve">edhe në Agjencinë e Mbështetjes së Vetëqeverisjes Vendore. </w:t>
      </w:r>
    </w:p>
    <w:p w14:paraId="20A0DDA9" w14:textId="77777777" w:rsidR="003C6A16" w:rsidRPr="00625BA8" w:rsidRDefault="003C6A16" w:rsidP="00CD031C">
      <w:pPr>
        <w:spacing w:line="276" w:lineRule="auto"/>
        <w:rPr>
          <w:rFonts w:ascii="Times New Roman" w:hAnsi="Times New Roman" w:cs="Times New Roman"/>
          <w:sz w:val="24"/>
          <w:szCs w:val="24"/>
        </w:rPr>
      </w:pPr>
    </w:p>
    <w:p w14:paraId="46573CCC" w14:textId="5577758D" w:rsidR="002262FA" w:rsidRPr="00625BA8" w:rsidRDefault="002262FA" w:rsidP="00CD031C">
      <w:pPr>
        <w:spacing w:line="276" w:lineRule="auto"/>
        <w:rPr>
          <w:rFonts w:ascii="Times New Roman" w:hAnsi="Times New Roman" w:cs="Times New Roman"/>
          <w:color w:val="C00000"/>
          <w:sz w:val="24"/>
          <w:szCs w:val="24"/>
        </w:rPr>
      </w:pPr>
      <w:r w:rsidRPr="00625BA8">
        <w:rPr>
          <w:rFonts w:ascii="Times New Roman" w:hAnsi="Times New Roman" w:cs="Times New Roman"/>
          <w:sz w:val="24"/>
          <w:szCs w:val="24"/>
        </w:rPr>
        <w:t xml:space="preserve">Bazuar në monitorimin e kryer, PVVBGJ </w:t>
      </w:r>
      <w:r w:rsidRPr="00625BA8">
        <w:rPr>
          <w:rFonts w:ascii="Times New Roman" w:hAnsi="Times New Roman" w:cs="Times New Roman"/>
          <w:b/>
          <w:bCs/>
          <w:i/>
          <w:iCs/>
          <w:sz w:val="24"/>
          <w:szCs w:val="24"/>
        </w:rPr>
        <w:t>duhet të rishikohet dhe përmirësohet</w:t>
      </w:r>
      <w:r w:rsidRPr="00625BA8">
        <w:rPr>
          <w:rFonts w:ascii="Times New Roman" w:hAnsi="Times New Roman" w:cs="Times New Roman"/>
          <w:sz w:val="24"/>
          <w:szCs w:val="24"/>
        </w:rPr>
        <w:t xml:space="preserve"> në mënyrë periodike</w:t>
      </w:r>
      <w:r w:rsidR="003C6A16" w:rsidRPr="00625BA8">
        <w:rPr>
          <w:rFonts w:ascii="Times New Roman" w:hAnsi="Times New Roman" w:cs="Times New Roman"/>
          <w:sz w:val="24"/>
          <w:szCs w:val="24"/>
        </w:rPr>
        <w:t xml:space="preserve">, sipas nevojës, qoftë edhe </w:t>
      </w:r>
      <w:r w:rsidRPr="00625BA8">
        <w:rPr>
          <w:rFonts w:ascii="Times New Roman" w:hAnsi="Times New Roman" w:cs="Times New Roman"/>
          <w:sz w:val="24"/>
          <w:szCs w:val="24"/>
        </w:rPr>
        <w:t>çdo një vit nga data e fillimit të zbatimit të tij.</w:t>
      </w:r>
    </w:p>
    <w:p w14:paraId="1BC4363A" w14:textId="77777777" w:rsidR="002262FA" w:rsidRPr="00F823DE" w:rsidRDefault="002262FA" w:rsidP="00CD031C">
      <w:pPr>
        <w:spacing w:line="276" w:lineRule="auto"/>
        <w:rPr>
          <w:rFonts w:ascii="Calibri" w:hAnsi="Calibri" w:cs="Calibri"/>
          <w:sz w:val="24"/>
          <w:szCs w:val="24"/>
        </w:rPr>
        <w:sectPr w:rsidR="002262FA" w:rsidRPr="00F823DE" w:rsidSect="002262FA">
          <w:headerReference w:type="default" r:id="rId10"/>
          <w:footerReference w:type="default" r:id="rId11"/>
          <w:footerReference w:type="first" r:id="rId12"/>
          <w:pgSz w:w="11906" w:h="16838" w:code="9"/>
          <w:pgMar w:top="1440" w:right="1440" w:bottom="1170" w:left="1440" w:header="720" w:footer="720" w:gutter="0"/>
          <w:cols w:space="720"/>
          <w:titlePg/>
          <w:docGrid w:linePitch="360"/>
        </w:sectPr>
      </w:pPr>
    </w:p>
    <w:p w14:paraId="516119EC" w14:textId="6B133214" w:rsidR="002262FA" w:rsidRPr="00F823DE" w:rsidRDefault="002262FA" w:rsidP="00CD031C">
      <w:pPr>
        <w:pStyle w:val="Heading1"/>
        <w:spacing w:before="0" w:after="0" w:line="276" w:lineRule="auto"/>
        <w:rPr>
          <w:rFonts w:ascii="Calibri" w:hAnsi="Calibri" w:cs="Calibri"/>
          <w:b/>
          <w:bCs/>
          <w:color w:val="4C94D8" w:themeColor="text2" w:themeTint="80"/>
          <w:sz w:val="24"/>
          <w:szCs w:val="24"/>
        </w:rPr>
      </w:pPr>
      <w:bookmarkStart w:id="45" w:name="_Toc203627861"/>
      <w:r w:rsidRPr="00F823DE">
        <w:rPr>
          <w:rFonts w:ascii="Calibri" w:hAnsi="Calibri" w:cs="Calibri"/>
          <w:b/>
          <w:bCs/>
          <w:color w:val="4C94D8" w:themeColor="text2" w:themeTint="80"/>
          <w:sz w:val="24"/>
          <w:szCs w:val="24"/>
        </w:rPr>
        <w:lastRenderedPageBreak/>
        <w:t xml:space="preserve">VII. MATRICA E PLANIT VENDOR TË VEPRIMIT PËR BARAZINË GJINORE </w:t>
      </w:r>
      <w:r w:rsidR="001B2DD4" w:rsidRPr="00F823DE">
        <w:rPr>
          <w:rFonts w:ascii="Calibri" w:hAnsi="Calibri" w:cs="Calibri"/>
          <w:b/>
          <w:bCs/>
          <w:color w:val="4C94D8" w:themeColor="text2" w:themeTint="80"/>
          <w:sz w:val="24"/>
          <w:szCs w:val="24"/>
        </w:rPr>
        <w:t xml:space="preserve">2025 </w:t>
      </w:r>
      <w:r w:rsidR="007576AD" w:rsidRPr="00F823DE">
        <w:rPr>
          <w:rFonts w:ascii="Calibri" w:hAnsi="Calibri" w:cs="Calibri"/>
          <w:b/>
          <w:bCs/>
          <w:color w:val="4C94D8" w:themeColor="text2" w:themeTint="80"/>
          <w:sz w:val="24"/>
          <w:szCs w:val="24"/>
        </w:rPr>
        <w:t>–</w:t>
      </w:r>
      <w:r w:rsidR="001B2DD4" w:rsidRPr="00F823DE">
        <w:rPr>
          <w:rFonts w:ascii="Calibri" w:hAnsi="Calibri" w:cs="Calibri"/>
          <w:b/>
          <w:bCs/>
          <w:color w:val="4C94D8" w:themeColor="text2" w:themeTint="80"/>
          <w:sz w:val="24"/>
          <w:szCs w:val="24"/>
        </w:rPr>
        <w:t xml:space="preserve"> 2030</w:t>
      </w:r>
      <w:bookmarkEnd w:id="45"/>
    </w:p>
    <w:p w14:paraId="60819140" w14:textId="77777777" w:rsidR="00156F58" w:rsidRPr="00F823DE" w:rsidRDefault="00156F58" w:rsidP="00156F58"/>
    <w:tbl>
      <w:tblPr>
        <w:tblStyle w:val="TableGrid3"/>
        <w:tblW w:w="15660" w:type="dxa"/>
        <w:tblInd w:w="-635" w:type="dxa"/>
        <w:tblLook w:val="04A0" w:firstRow="1" w:lastRow="0" w:firstColumn="1" w:lastColumn="0" w:noHBand="0" w:noVBand="1"/>
      </w:tblPr>
      <w:tblGrid>
        <w:gridCol w:w="2446"/>
        <w:gridCol w:w="7094"/>
        <w:gridCol w:w="1710"/>
        <w:gridCol w:w="1762"/>
        <w:gridCol w:w="2648"/>
      </w:tblGrid>
      <w:tr w:rsidR="00156F58" w:rsidRPr="00F823DE" w14:paraId="6473290C" w14:textId="77777777" w:rsidTr="00B02670">
        <w:tc>
          <w:tcPr>
            <w:tcW w:w="2446" w:type="dxa"/>
            <w:shd w:val="clear" w:color="auto" w:fill="4C94D8" w:themeFill="text2" w:themeFillTint="80"/>
          </w:tcPr>
          <w:p w14:paraId="65AE2C66" w14:textId="77777777" w:rsidR="00156F58" w:rsidRPr="00F823DE" w:rsidRDefault="00156F58" w:rsidP="00625BA8">
            <w:pPr>
              <w:jc w:val="left"/>
              <w:rPr>
                <w:rFonts w:ascii="Calibri" w:hAnsi="Calibri" w:cs="Calibri"/>
                <w:b/>
                <w:bCs/>
                <w:color w:val="FFFFFF" w:themeColor="background1"/>
              </w:rPr>
            </w:pPr>
            <w:r w:rsidRPr="00F823DE">
              <w:rPr>
                <w:rFonts w:ascii="Calibri" w:hAnsi="Calibri" w:cs="Calibri"/>
                <w:b/>
                <w:bCs/>
                <w:color w:val="FFFFFF" w:themeColor="background1"/>
              </w:rPr>
              <w:t>Fusha e ndërhyrjes (Objektivi strategjik):</w:t>
            </w:r>
          </w:p>
        </w:tc>
        <w:tc>
          <w:tcPr>
            <w:tcW w:w="13214" w:type="dxa"/>
            <w:gridSpan w:val="4"/>
            <w:shd w:val="clear" w:color="auto" w:fill="4C94D8" w:themeFill="text2" w:themeFillTint="80"/>
          </w:tcPr>
          <w:p w14:paraId="65EA3153" w14:textId="77777777" w:rsidR="00156F58" w:rsidRPr="00F823DE" w:rsidRDefault="00156F58" w:rsidP="00625BA8">
            <w:pPr>
              <w:rPr>
                <w:rFonts w:ascii="Calibri" w:hAnsi="Calibri" w:cs="Calibri"/>
                <w:b/>
                <w:bCs/>
                <w:color w:val="FFFFFF" w:themeColor="background1"/>
              </w:rPr>
            </w:pPr>
            <w:r w:rsidRPr="00F823DE">
              <w:rPr>
                <w:rFonts w:ascii="Calibri" w:hAnsi="Calibri" w:cs="Calibri"/>
                <w:b/>
                <w:bCs/>
                <w:color w:val="FFFFFF" w:themeColor="background1"/>
              </w:rPr>
              <w:t>I.  PROMOVIMI I TË DREJTAVE EKONOMIKE, SOCIALE DHE TË PUNËSIMIT TË DENJË, SI DHE FUQIZIMI I VAJZAVE, TË REJAVE DHE GRAVE, NË TË GJITHË DIVERSITETIN E TYRE.</w:t>
            </w:r>
          </w:p>
        </w:tc>
      </w:tr>
      <w:tr w:rsidR="00156F58" w:rsidRPr="00F823DE" w14:paraId="5CB505FE" w14:textId="77777777" w:rsidTr="00B02670">
        <w:tc>
          <w:tcPr>
            <w:tcW w:w="2446" w:type="dxa"/>
          </w:tcPr>
          <w:p w14:paraId="30FAA0C7" w14:textId="77777777" w:rsidR="00156F58" w:rsidRPr="00F823DE" w:rsidRDefault="00156F58" w:rsidP="00625BA8">
            <w:pPr>
              <w:rPr>
                <w:rFonts w:ascii="Calibri" w:hAnsi="Calibri" w:cs="Calibri"/>
                <w:b/>
                <w:bCs/>
              </w:rPr>
            </w:pPr>
            <w:r w:rsidRPr="00F823DE">
              <w:rPr>
                <w:rFonts w:ascii="Calibri" w:hAnsi="Calibri" w:cs="Calibri"/>
                <w:b/>
                <w:bCs/>
              </w:rPr>
              <w:t>Rezultatet e pritshme:</w:t>
            </w:r>
          </w:p>
        </w:tc>
        <w:tc>
          <w:tcPr>
            <w:tcW w:w="13214" w:type="dxa"/>
            <w:gridSpan w:val="4"/>
          </w:tcPr>
          <w:p w14:paraId="19F6CFF5" w14:textId="77777777" w:rsidR="00156F58" w:rsidRPr="00F823DE" w:rsidRDefault="00156F58" w:rsidP="00625BA8">
            <w:pPr>
              <w:ind w:left="331" w:hanging="331"/>
              <w:rPr>
                <w:rFonts w:ascii="Calibri" w:hAnsi="Calibri" w:cs="Calibri"/>
              </w:rPr>
            </w:pPr>
            <w:r w:rsidRPr="00F823DE">
              <w:rPr>
                <w:rFonts w:ascii="Calibri" w:hAnsi="Calibri" w:cs="Calibri"/>
              </w:rPr>
              <w:t>I.a. Veprimet e bashkisë për të nxitur rritjen e punësimit dhe fuqizimin ekonomik të grave e të rejave, në të gjithë diversitetin e tyre, të përmirësuara ndjeshëm.</w:t>
            </w:r>
          </w:p>
          <w:p w14:paraId="2C949F6E" w14:textId="77777777" w:rsidR="00156F58" w:rsidRPr="00F823DE" w:rsidRDefault="00156F58" w:rsidP="00625BA8">
            <w:pPr>
              <w:ind w:left="331" w:hanging="331"/>
              <w:rPr>
                <w:rFonts w:ascii="Calibri" w:hAnsi="Calibri" w:cs="Calibri"/>
                <w:b/>
                <w:bCs/>
              </w:rPr>
            </w:pPr>
            <w:r w:rsidRPr="00F823DE">
              <w:rPr>
                <w:rFonts w:ascii="Calibri" w:hAnsi="Calibri" w:cs="Calibri"/>
              </w:rPr>
              <w:t>I.b. Masat që synojnë nxitjen e sipërmarrjes së grave dhe të rejave, në të gjithë diversitetin e tyre, të përshtatura me nevojat e tyre specifike.</w:t>
            </w:r>
          </w:p>
        </w:tc>
      </w:tr>
      <w:tr w:rsidR="00156F58" w:rsidRPr="00F823DE" w14:paraId="180C062C" w14:textId="77777777" w:rsidTr="00B02670">
        <w:tc>
          <w:tcPr>
            <w:tcW w:w="2446" w:type="dxa"/>
          </w:tcPr>
          <w:p w14:paraId="27B3C29B" w14:textId="77777777" w:rsidR="00156F58" w:rsidRPr="00F823DE" w:rsidRDefault="00156F58" w:rsidP="00625BA8">
            <w:pPr>
              <w:rPr>
                <w:rFonts w:ascii="Calibri" w:hAnsi="Calibri" w:cs="Calibri"/>
                <w:b/>
                <w:bCs/>
              </w:rPr>
            </w:pPr>
            <w:r w:rsidRPr="00F823DE">
              <w:rPr>
                <w:rFonts w:ascii="Calibri" w:hAnsi="Calibri" w:cs="Calibri"/>
                <w:b/>
                <w:bCs/>
              </w:rPr>
              <w:t>Dokumentet kryesore që u referohemi:</w:t>
            </w:r>
          </w:p>
        </w:tc>
        <w:tc>
          <w:tcPr>
            <w:tcW w:w="13214" w:type="dxa"/>
            <w:gridSpan w:val="4"/>
          </w:tcPr>
          <w:p w14:paraId="363D8C46" w14:textId="77777777" w:rsidR="00156F58" w:rsidRPr="00F823DE" w:rsidRDefault="00156F58" w:rsidP="00625BA8">
            <w:pPr>
              <w:rPr>
                <w:rFonts w:ascii="Calibri" w:hAnsi="Calibri" w:cs="Calibri"/>
              </w:rPr>
            </w:pPr>
            <w:r w:rsidRPr="00F823DE">
              <w:rPr>
                <w:rFonts w:ascii="Calibri" w:hAnsi="Calibri" w:cs="Calibri"/>
              </w:rPr>
              <w:t>- Karta Evropiane për Barazi të grave dhe burrave në jetën vendore - nenet 11, 17, 27.</w:t>
            </w:r>
          </w:p>
          <w:p w14:paraId="723B3CB5" w14:textId="77777777" w:rsidR="00156F58" w:rsidRPr="00F823DE" w:rsidRDefault="00156F58" w:rsidP="00625BA8">
            <w:pPr>
              <w:rPr>
                <w:rFonts w:ascii="Calibri" w:hAnsi="Calibri" w:cs="Calibri"/>
              </w:rPr>
            </w:pPr>
            <w:r w:rsidRPr="00F823DE">
              <w:rPr>
                <w:rFonts w:ascii="Calibri" w:hAnsi="Calibri" w:cs="Calibri"/>
              </w:rPr>
              <w:t>- Konventa për Eliminimin e të gjithë Formave të Diskriminimit ndaj Grave (CEDAW) – nenet 11, 12, 13.</w:t>
            </w:r>
          </w:p>
          <w:p w14:paraId="6594DF71" w14:textId="77777777" w:rsidR="00156F58" w:rsidRPr="00F823DE" w:rsidRDefault="00156F58" w:rsidP="00625BA8">
            <w:pPr>
              <w:rPr>
                <w:rFonts w:ascii="Calibri" w:hAnsi="Calibri" w:cs="Calibri"/>
              </w:rPr>
            </w:pPr>
            <w:r w:rsidRPr="00F823DE">
              <w:rPr>
                <w:rFonts w:ascii="Calibri" w:hAnsi="Calibri" w:cs="Calibri"/>
              </w:rPr>
              <w:t>- Deklarata dhe Platforma për Veprim e Pekinit (BDPfA) – fusha kritike 6.</w:t>
            </w:r>
          </w:p>
          <w:p w14:paraId="1B4CDD47" w14:textId="77777777" w:rsidR="00156F58" w:rsidRPr="00F823DE" w:rsidRDefault="00156F58" w:rsidP="00625BA8">
            <w:pPr>
              <w:rPr>
                <w:rFonts w:ascii="Calibri" w:hAnsi="Calibri" w:cs="Calibri"/>
              </w:rPr>
            </w:pPr>
            <w:r w:rsidRPr="00F823DE">
              <w:rPr>
                <w:rFonts w:ascii="Calibri" w:hAnsi="Calibri" w:cs="Calibri"/>
              </w:rPr>
              <w:t>- Konventa e KE për Parandalimin dhe Luftimin e Dhunës ndaj Grave dhe Dhunës në Familje (Konventa e Stambollit) – neni 12/6.</w:t>
            </w:r>
          </w:p>
          <w:p w14:paraId="6ED19D7E" w14:textId="77777777" w:rsidR="00156F58" w:rsidRPr="00F823DE" w:rsidRDefault="00156F58" w:rsidP="00625BA8">
            <w:pPr>
              <w:rPr>
                <w:rFonts w:ascii="Calibri" w:hAnsi="Calibri" w:cs="Calibri"/>
              </w:rPr>
            </w:pPr>
            <w:r w:rsidRPr="00F823DE">
              <w:rPr>
                <w:rFonts w:ascii="Calibri" w:hAnsi="Calibri" w:cs="Calibri"/>
              </w:rPr>
              <w:t>- Plani i Veprimit për Barazinë Gjinore i BE (EU GAP III) – shtylla III, fushat kryesore tematike 3.3, 3.6.</w:t>
            </w:r>
          </w:p>
          <w:p w14:paraId="7A93ED85" w14:textId="77777777" w:rsidR="00156F58" w:rsidRPr="00F823DE" w:rsidRDefault="00156F58" w:rsidP="00625BA8">
            <w:pPr>
              <w:rPr>
                <w:rFonts w:ascii="Calibri" w:hAnsi="Calibri" w:cs="Calibri"/>
                <w:b/>
                <w:bCs/>
              </w:rPr>
            </w:pPr>
            <w:r w:rsidRPr="00F823DE">
              <w:rPr>
                <w:rFonts w:ascii="Calibri" w:hAnsi="Calibri" w:cs="Calibri"/>
              </w:rPr>
              <w:t>- Strategjia Kombëtare për Barazinë Gjinore (SKBGJ) 2021 – 2030 – objektivat specifikë I.1, I.2, I.3.</w:t>
            </w:r>
          </w:p>
        </w:tc>
      </w:tr>
      <w:tr w:rsidR="00156F58" w:rsidRPr="00F823DE" w14:paraId="55D10F70" w14:textId="77777777" w:rsidTr="00B02670">
        <w:tc>
          <w:tcPr>
            <w:tcW w:w="2446" w:type="dxa"/>
            <w:shd w:val="clear" w:color="auto" w:fill="A5C9EB" w:themeFill="text2" w:themeFillTint="40"/>
          </w:tcPr>
          <w:p w14:paraId="20558D65" w14:textId="77777777" w:rsidR="00156F58" w:rsidRPr="00F823DE" w:rsidRDefault="00156F58" w:rsidP="00625BA8">
            <w:pPr>
              <w:rPr>
                <w:rFonts w:ascii="Calibri" w:hAnsi="Calibri" w:cs="Calibri"/>
                <w:b/>
                <w:bCs/>
              </w:rPr>
            </w:pPr>
            <w:r w:rsidRPr="00F823DE">
              <w:rPr>
                <w:rFonts w:ascii="Calibri" w:hAnsi="Calibri" w:cs="Calibri"/>
                <w:b/>
                <w:bCs/>
              </w:rPr>
              <w:t>Objektivi specifik:</w:t>
            </w:r>
          </w:p>
        </w:tc>
        <w:tc>
          <w:tcPr>
            <w:tcW w:w="13214" w:type="dxa"/>
            <w:gridSpan w:val="4"/>
            <w:shd w:val="clear" w:color="auto" w:fill="A5C9EB" w:themeFill="text2" w:themeFillTint="40"/>
          </w:tcPr>
          <w:p w14:paraId="0D1E1324" w14:textId="77777777" w:rsidR="00156F58" w:rsidRPr="00F823DE" w:rsidRDefault="00156F58" w:rsidP="00625BA8">
            <w:pPr>
              <w:jc w:val="left"/>
              <w:rPr>
                <w:rFonts w:ascii="Calibri" w:hAnsi="Calibri" w:cs="Calibri"/>
                <w:b/>
                <w:bCs/>
              </w:rPr>
            </w:pPr>
            <w:r w:rsidRPr="00F823DE">
              <w:rPr>
                <w:rFonts w:ascii="Calibri" w:hAnsi="Calibri" w:cs="Calibri"/>
                <w:b/>
                <w:bCs/>
              </w:rPr>
              <w:t>I.1. Rritja e aksesit të grave dhe të rejave, në të gjithë diversitetin e tyre, ndaj shërbimeve, produkteve dhe burimeve financiare që ndikojnë në fuqizimin ekonomik dhe përmirësimin e situatës ekonomike të tyre.</w:t>
            </w:r>
          </w:p>
        </w:tc>
      </w:tr>
      <w:tr w:rsidR="00156F58" w:rsidRPr="00F823DE" w14:paraId="7567A554" w14:textId="77777777" w:rsidTr="00B02670">
        <w:trPr>
          <w:trHeight w:val="369"/>
        </w:trPr>
        <w:tc>
          <w:tcPr>
            <w:tcW w:w="9540" w:type="dxa"/>
            <w:gridSpan w:val="2"/>
            <w:shd w:val="clear" w:color="auto" w:fill="DAE9F7" w:themeFill="text2" w:themeFillTint="1A"/>
          </w:tcPr>
          <w:p w14:paraId="504A20D7" w14:textId="77777777" w:rsidR="00156F58" w:rsidRPr="00F823DE" w:rsidRDefault="00156F58" w:rsidP="00625BA8">
            <w:pPr>
              <w:jc w:val="center"/>
              <w:rPr>
                <w:rFonts w:ascii="Calibri" w:hAnsi="Calibri" w:cs="Calibri"/>
                <w:b/>
                <w:bCs/>
              </w:rPr>
            </w:pPr>
            <w:r w:rsidRPr="00F823DE">
              <w:rPr>
                <w:rFonts w:ascii="Calibri" w:hAnsi="Calibri" w:cs="Calibri"/>
                <w:b/>
                <w:bCs/>
              </w:rPr>
              <w:t>Treguesit:</w:t>
            </w:r>
          </w:p>
          <w:p w14:paraId="46DABA30" w14:textId="77777777" w:rsidR="00156F58" w:rsidRPr="00F823DE" w:rsidRDefault="00156F58" w:rsidP="00625BA8">
            <w:pPr>
              <w:rPr>
                <w:rFonts w:ascii="Calibri" w:hAnsi="Calibri" w:cs="Calibri"/>
                <w:b/>
                <w:bCs/>
              </w:rPr>
            </w:pPr>
          </w:p>
        </w:tc>
        <w:tc>
          <w:tcPr>
            <w:tcW w:w="1710" w:type="dxa"/>
            <w:shd w:val="clear" w:color="auto" w:fill="DAE9F7" w:themeFill="text2" w:themeFillTint="1A"/>
          </w:tcPr>
          <w:p w14:paraId="5025945C" w14:textId="77777777" w:rsidR="00156F58" w:rsidRPr="00F823DE" w:rsidRDefault="00156F58" w:rsidP="00625BA8">
            <w:pPr>
              <w:jc w:val="center"/>
              <w:rPr>
                <w:rFonts w:ascii="Calibri" w:hAnsi="Calibri" w:cs="Calibri"/>
                <w:b/>
                <w:bCs/>
              </w:rPr>
            </w:pPr>
            <w:r w:rsidRPr="00F823DE">
              <w:rPr>
                <w:rFonts w:ascii="Calibri" w:hAnsi="Calibri" w:cs="Calibri"/>
                <w:b/>
                <w:bCs/>
              </w:rPr>
              <w:t>Baseline:</w:t>
            </w:r>
          </w:p>
          <w:p w14:paraId="4CB96DDB" w14:textId="77777777" w:rsidR="00156F58" w:rsidRPr="00F823DE" w:rsidRDefault="00156F58" w:rsidP="00625BA8">
            <w:pPr>
              <w:jc w:val="center"/>
              <w:rPr>
                <w:rFonts w:ascii="Calibri" w:hAnsi="Calibri" w:cs="Calibri"/>
                <w:b/>
                <w:bCs/>
              </w:rPr>
            </w:pPr>
            <w:r w:rsidRPr="00F823DE">
              <w:rPr>
                <w:rFonts w:ascii="Calibri" w:hAnsi="Calibri" w:cs="Calibri"/>
                <w:b/>
                <w:bCs/>
              </w:rPr>
              <w:t>(2025)</w:t>
            </w:r>
          </w:p>
        </w:tc>
        <w:tc>
          <w:tcPr>
            <w:tcW w:w="1762" w:type="dxa"/>
            <w:shd w:val="clear" w:color="auto" w:fill="DAE9F7" w:themeFill="text2" w:themeFillTint="1A"/>
          </w:tcPr>
          <w:p w14:paraId="00B83BA3" w14:textId="77777777" w:rsidR="00156F58" w:rsidRPr="00F823DE" w:rsidRDefault="00156F58" w:rsidP="00625BA8">
            <w:pPr>
              <w:jc w:val="center"/>
              <w:rPr>
                <w:rFonts w:ascii="Calibri" w:hAnsi="Calibri" w:cs="Calibri"/>
                <w:b/>
                <w:bCs/>
              </w:rPr>
            </w:pPr>
            <w:r w:rsidRPr="00F823DE">
              <w:rPr>
                <w:rFonts w:ascii="Calibri" w:hAnsi="Calibri" w:cs="Calibri"/>
                <w:b/>
                <w:bCs/>
              </w:rPr>
              <w:t>Target:</w:t>
            </w:r>
          </w:p>
          <w:p w14:paraId="36D47DDC" w14:textId="77777777" w:rsidR="00156F58" w:rsidRPr="00F823DE" w:rsidRDefault="00156F58" w:rsidP="00625BA8">
            <w:pPr>
              <w:jc w:val="center"/>
              <w:rPr>
                <w:rFonts w:ascii="Calibri" w:hAnsi="Calibri" w:cs="Calibri"/>
                <w:b/>
                <w:bCs/>
              </w:rPr>
            </w:pPr>
            <w:r w:rsidRPr="00F823DE">
              <w:rPr>
                <w:rFonts w:ascii="Calibri" w:hAnsi="Calibri" w:cs="Calibri"/>
                <w:b/>
                <w:bCs/>
              </w:rPr>
              <w:t>(2030)</w:t>
            </w:r>
          </w:p>
        </w:tc>
        <w:tc>
          <w:tcPr>
            <w:tcW w:w="2648" w:type="dxa"/>
            <w:shd w:val="clear" w:color="auto" w:fill="DAE9F7" w:themeFill="text2" w:themeFillTint="1A"/>
          </w:tcPr>
          <w:p w14:paraId="10ED29C2" w14:textId="77777777" w:rsidR="00156F58" w:rsidRPr="00F823DE" w:rsidRDefault="00156F58" w:rsidP="00625BA8">
            <w:pPr>
              <w:jc w:val="center"/>
              <w:rPr>
                <w:rFonts w:ascii="Calibri" w:hAnsi="Calibri" w:cs="Calibri"/>
                <w:b/>
                <w:bCs/>
              </w:rPr>
            </w:pPr>
            <w:r w:rsidRPr="00F823DE">
              <w:rPr>
                <w:rFonts w:ascii="Calibri" w:hAnsi="Calibri" w:cs="Calibri"/>
                <w:b/>
                <w:bCs/>
              </w:rPr>
              <w:t>MONITORIMI</w:t>
            </w:r>
          </w:p>
        </w:tc>
      </w:tr>
      <w:tr w:rsidR="00156F58" w:rsidRPr="00F823DE" w14:paraId="2E265E74" w14:textId="77777777" w:rsidTr="00B02670">
        <w:trPr>
          <w:trHeight w:val="369"/>
        </w:trPr>
        <w:tc>
          <w:tcPr>
            <w:tcW w:w="9540" w:type="dxa"/>
            <w:gridSpan w:val="2"/>
          </w:tcPr>
          <w:p w14:paraId="0EDAE4BB" w14:textId="39132762" w:rsidR="00156F58" w:rsidRPr="00F823DE" w:rsidRDefault="000972BF" w:rsidP="00625BA8">
            <w:pPr>
              <w:rPr>
                <w:rFonts w:ascii="Calibri" w:hAnsi="Calibri" w:cs="Calibri"/>
              </w:rPr>
            </w:pPr>
            <w:r w:rsidRPr="00F823DE">
              <w:rPr>
                <w:rFonts w:ascii="Calibri" w:hAnsi="Calibri" w:cs="Calibri"/>
              </w:rPr>
              <w:t>I.1.a. Numri i grave dhe të rejave përfituese nga aktivitetet e fuqizimit të kapaciteteve (trajnime dhe programe të formimit profesional), ndarë sipas moshës, përkatësisë etnike-kulturore, aftësisë së kufizuar, vendbanimit, llojit të aftësive të përfituara (llojit të trajnimit), etj.</w:t>
            </w:r>
          </w:p>
        </w:tc>
        <w:tc>
          <w:tcPr>
            <w:tcW w:w="1710" w:type="dxa"/>
          </w:tcPr>
          <w:p w14:paraId="7E859307" w14:textId="77777777" w:rsidR="00156F58" w:rsidRPr="00F823DE" w:rsidRDefault="00156F58" w:rsidP="00625BA8">
            <w:pPr>
              <w:jc w:val="center"/>
              <w:rPr>
                <w:rFonts w:ascii="Calibri" w:hAnsi="Calibri" w:cs="Calibri"/>
              </w:rPr>
            </w:pPr>
            <w:r w:rsidRPr="00F823DE">
              <w:rPr>
                <w:rFonts w:ascii="Calibri" w:hAnsi="Calibri" w:cs="Calibri"/>
              </w:rPr>
              <w:t>Do përcaktohet</w:t>
            </w:r>
          </w:p>
        </w:tc>
        <w:tc>
          <w:tcPr>
            <w:tcW w:w="1762" w:type="dxa"/>
          </w:tcPr>
          <w:p w14:paraId="65665D1D" w14:textId="77777777" w:rsidR="00156F58" w:rsidRPr="00F823DE" w:rsidRDefault="00156F58" w:rsidP="00625BA8">
            <w:pPr>
              <w:jc w:val="center"/>
              <w:rPr>
                <w:rFonts w:ascii="Calibri" w:hAnsi="Calibri" w:cs="Calibri"/>
              </w:rPr>
            </w:pPr>
            <w:r w:rsidRPr="00F823DE">
              <w:rPr>
                <w:rFonts w:ascii="Calibri" w:hAnsi="Calibri" w:cs="Calibri"/>
              </w:rPr>
              <w:t xml:space="preserve">Rritur me 10% </w:t>
            </w:r>
          </w:p>
          <w:p w14:paraId="230F1F31" w14:textId="77777777" w:rsidR="00156F58" w:rsidRPr="00F823DE" w:rsidRDefault="00156F58" w:rsidP="00625BA8">
            <w:pPr>
              <w:jc w:val="center"/>
              <w:rPr>
                <w:rFonts w:ascii="Calibri" w:hAnsi="Calibri" w:cs="Calibri"/>
              </w:rPr>
            </w:pPr>
            <w:r w:rsidRPr="00F823DE">
              <w:rPr>
                <w:rFonts w:ascii="Calibri" w:hAnsi="Calibri" w:cs="Calibri"/>
              </w:rPr>
              <w:t>(2% çdo vit)</w:t>
            </w:r>
          </w:p>
          <w:p w14:paraId="162C65BB" w14:textId="77777777" w:rsidR="00156F58" w:rsidRPr="00F823DE" w:rsidRDefault="00156F58" w:rsidP="00625BA8">
            <w:pPr>
              <w:jc w:val="center"/>
              <w:rPr>
                <w:rFonts w:ascii="Calibri" w:hAnsi="Calibri" w:cs="Calibri"/>
              </w:rPr>
            </w:pPr>
          </w:p>
          <w:p w14:paraId="404782FC" w14:textId="77777777" w:rsidR="00156F58" w:rsidRPr="00F823DE" w:rsidRDefault="00156F58" w:rsidP="00625BA8">
            <w:pPr>
              <w:jc w:val="center"/>
              <w:rPr>
                <w:rFonts w:ascii="Calibri" w:hAnsi="Calibri" w:cs="Calibri"/>
              </w:rPr>
            </w:pPr>
          </w:p>
          <w:p w14:paraId="1278E567" w14:textId="77777777" w:rsidR="00156F58" w:rsidRPr="00F823DE" w:rsidRDefault="00156F58" w:rsidP="00625BA8">
            <w:pPr>
              <w:jc w:val="center"/>
              <w:rPr>
                <w:rFonts w:ascii="Calibri" w:hAnsi="Calibri" w:cs="Calibri"/>
              </w:rPr>
            </w:pPr>
          </w:p>
        </w:tc>
        <w:tc>
          <w:tcPr>
            <w:tcW w:w="2648" w:type="dxa"/>
            <w:vMerge w:val="restart"/>
          </w:tcPr>
          <w:p w14:paraId="43054A74" w14:textId="77777777" w:rsidR="00156F58" w:rsidRPr="00F823DE" w:rsidRDefault="00156F58" w:rsidP="00625BA8">
            <w:pPr>
              <w:jc w:val="left"/>
              <w:rPr>
                <w:rFonts w:ascii="Calibri" w:hAnsi="Calibri" w:cs="Calibri"/>
              </w:rPr>
            </w:pPr>
            <w:r w:rsidRPr="00F823DE">
              <w:rPr>
                <w:rFonts w:ascii="Calibri" w:hAnsi="Calibri" w:cs="Calibri"/>
              </w:rPr>
              <w:t>Komisioni për Barazi Gjinore në nivel bashkie / Grupi i Monitorimit të PVVBGJ;</w:t>
            </w:r>
          </w:p>
          <w:p w14:paraId="3D061A29" w14:textId="0D6C3B50" w:rsidR="00156F58" w:rsidRPr="00F823DE" w:rsidRDefault="00B02670" w:rsidP="00625BA8">
            <w:pPr>
              <w:jc w:val="left"/>
              <w:rPr>
                <w:rFonts w:ascii="Calibri" w:hAnsi="Calibri" w:cs="Calibri"/>
              </w:rPr>
            </w:pPr>
            <w:r w:rsidRPr="00F823DE">
              <w:rPr>
                <w:rFonts w:ascii="Calibri" w:hAnsi="Calibri" w:cs="Calibri"/>
              </w:rPr>
              <w:t>Komisioni i Mirëqenies Sociale, Rinisë, Barazisë Gjinore, Mosdiskriminimit, të Drejtave të Njeriut, Marrëdhëniet me jashtë dhe Integrimin Evropian</w:t>
            </w:r>
            <w:r w:rsidR="00156F58" w:rsidRPr="00F823DE">
              <w:rPr>
                <w:rFonts w:ascii="Calibri" w:hAnsi="Calibri" w:cs="Calibri"/>
              </w:rPr>
              <w:t>, si dhe anëtaret/anëtarët e Këshillit Bashkiak.</w:t>
            </w:r>
          </w:p>
        </w:tc>
      </w:tr>
      <w:tr w:rsidR="00156F58" w:rsidRPr="00F823DE" w14:paraId="6EF09F97" w14:textId="77777777" w:rsidTr="00B02670">
        <w:trPr>
          <w:trHeight w:val="369"/>
        </w:trPr>
        <w:tc>
          <w:tcPr>
            <w:tcW w:w="9540" w:type="dxa"/>
            <w:gridSpan w:val="2"/>
          </w:tcPr>
          <w:p w14:paraId="11024D87" w14:textId="6F6E9CA2" w:rsidR="00156F58" w:rsidRPr="00F823DE" w:rsidRDefault="00156F58" w:rsidP="00625BA8">
            <w:pPr>
              <w:rPr>
                <w:rFonts w:ascii="Calibri" w:hAnsi="Calibri" w:cs="Calibri"/>
              </w:rPr>
            </w:pPr>
            <w:r w:rsidRPr="00F823DE">
              <w:rPr>
                <w:rFonts w:ascii="Calibri" w:hAnsi="Calibri" w:cs="Calibri"/>
              </w:rPr>
              <w:t xml:space="preserve">I.1.b. Numri i </w:t>
            </w:r>
            <w:r w:rsidR="00CB5A19" w:rsidRPr="00F823DE">
              <w:rPr>
                <w:rFonts w:ascii="Calibri" w:hAnsi="Calibri" w:cs="Calibri"/>
              </w:rPr>
              <w:t>sip</w:t>
            </w:r>
            <w:r w:rsidRPr="00F823DE">
              <w:rPr>
                <w:rFonts w:ascii="Calibri" w:hAnsi="Calibri" w:cs="Calibri"/>
              </w:rPr>
              <w:t>ërmarrjeve të reja, të themeluara ose të drejtuara nga gratë dhe të rejat, të cilat kanë marrë mbështetje financiare nga bashkia gjatë periudhës së zbatimit të Planit Vendor të Veprimit për Barazinë Gjinore (PVVBGJ), e ndarë sipas sektorëve (biznes, bujqësi, turizëm, teknologji, etj.).</w:t>
            </w:r>
          </w:p>
          <w:p w14:paraId="2064EF2A" w14:textId="77777777" w:rsidR="00156F58" w:rsidRPr="00F823DE" w:rsidRDefault="00156F58" w:rsidP="00625BA8">
            <w:pPr>
              <w:rPr>
                <w:rFonts w:ascii="Calibri" w:hAnsi="Calibri" w:cs="Calibri"/>
              </w:rPr>
            </w:pPr>
          </w:p>
        </w:tc>
        <w:tc>
          <w:tcPr>
            <w:tcW w:w="1710" w:type="dxa"/>
          </w:tcPr>
          <w:p w14:paraId="5B37DDCC" w14:textId="77777777" w:rsidR="00156F58" w:rsidRPr="00F823DE" w:rsidRDefault="00156F58" w:rsidP="00625BA8">
            <w:pPr>
              <w:jc w:val="center"/>
              <w:rPr>
                <w:rFonts w:ascii="Calibri" w:hAnsi="Calibri" w:cs="Calibri"/>
                <w:b/>
                <w:bCs/>
              </w:rPr>
            </w:pPr>
            <w:r w:rsidRPr="00F823DE">
              <w:rPr>
                <w:rFonts w:ascii="Calibri" w:hAnsi="Calibri" w:cs="Calibri"/>
              </w:rPr>
              <w:t>Do përcaktohet</w:t>
            </w:r>
          </w:p>
        </w:tc>
        <w:tc>
          <w:tcPr>
            <w:tcW w:w="1762" w:type="dxa"/>
          </w:tcPr>
          <w:p w14:paraId="0944B627" w14:textId="77777777" w:rsidR="00156F58" w:rsidRPr="00F823DE" w:rsidRDefault="00156F58" w:rsidP="00625BA8">
            <w:pPr>
              <w:jc w:val="center"/>
              <w:rPr>
                <w:rFonts w:ascii="Calibri" w:hAnsi="Calibri" w:cs="Calibri"/>
              </w:rPr>
            </w:pPr>
            <w:r w:rsidRPr="00F823DE">
              <w:rPr>
                <w:rFonts w:ascii="Calibri" w:hAnsi="Calibri" w:cs="Calibri"/>
              </w:rPr>
              <w:t xml:space="preserve">Rritur me 2.5% </w:t>
            </w:r>
          </w:p>
          <w:p w14:paraId="2C0C9DE2" w14:textId="77777777" w:rsidR="00156F58" w:rsidRPr="00F823DE" w:rsidRDefault="00156F58" w:rsidP="00625BA8">
            <w:pPr>
              <w:jc w:val="center"/>
              <w:rPr>
                <w:rFonts w:ascii="Calibri" w:hAnsi="Calibri" w:cs="Calibri"/>
                <w:b/>
                <w:bCs/>
              </w:rPr>
            </w:pPr>
            <w:r w:rsidRPr="00F823DE">
              <w:rPr>
                <w:rFonts w:ascii="Calibri" w:hAnsi="Calibri" w:cs="Calibri"/>
              </w:rPr>
              <w:t>(0.5% çdo vit)</w:t>
            </w:r>
          </w:p>
        </w:tc>
        <w:tc>
          <w:tcPr>
            <w:tcW w:w="2648" w:type="dxa"/>
            <w:vMerge/>
          </w:tcPr>
          <w:p w14:paraId="7B11A4EA" w14:textId="77777777" w:rsidR="00156F58" w:rsidRPr="00F823DE" w:rsidRDefault="00156F58" w:rsidP="00625BA8">
            <w:pPr>
              <w:jc w:val="center"/>
              <w:rPr>
                <w:rFonts w:ascii="Calibri" w:hAnsi="Calibri" w:cs="Calibri"/>
                <w:b/>
                <w:bCs/>
              </w:rPr>
            </w:pPr>
          </w:p>
        </w:tc>
      </w:tr>
    </w:tbl>
    <w:tbl>
      <w:tblPr>
        <w:tblStyle w:val="TableGrid4"/>
        <w:tblW w:w="15847" w:type="dxa"/>
        <w:tblInd w:w="-635" w:type="dxa"/>
        <w:tblLayout w:type="fixed"/>
        <w:tblLook w:val="04A0" w:firstRow="1" w:lastRow="0" w:firstColumn="1" w:lastColumn="0" w:noHBand="0" w:noVBand="1"/>
      </w:tblPr>
      <w:tblGrid>
        <w:gridCol w:w="2610"/>
        <w:gridCol w:w="1530"/>
        <w:gridCol w:w="1705"/>
        <w:gridCol w:w="6"/>
        <w:gridCol w:w="894"/>
        <w:gridCol w:w="6"/>
        <w:gridCol w:w="1441"/>
        <w:gridCol w:w="6"/>
        <w:gridCol w:w="1336"/>
        <w:gridCol w:w="1260"/>
        <w:gridCol w:w="1260"/>
        <w:gridCol w:w="1260"/>
        <w:gridCol w:w="1260"/>
        <w:gridCol w:w="1267"/>
        <w:gridCol w:w="6"/>
      </w:tblGrid>
      <w:tr w:rsidR="00156F58" w:rsidRPr="00F823DE" w14:paraId="5C29964D" w14:textId="77777777" w:rsidTr="00C76F4F">
        <w:tc>
          <w:tcPr>
            <w:tcW w:w="2610" w:type="dxa"/>
            <w:vMerge w:val="restart"/>
            <w:shd w:val="clear" w:color="auto" w:fill="DAE9F7" w:themeFill="text2" w:themeFillTint="1A"/>
          </w:tcPr>
          <w:p w14:paraId="202743FE" w14:textId="77777777" w:rsidR="00156F58" w:rsidRPr="00F823DE" w:rsidRDefault="00156F58" w:rsidP="00625BA8">
            <w:pPr>
              <w:jc w:val="center"/>
              <w:rPr>
                <w:rFonts w:ascii="Calibri" w:hAnsi="Calibri" w:cs="Calibri"/>
                <w:b/>
                <w:bCs/>
              </w:rPr>
            </w:pPr>
            <w:r w:rsidRPr="00F823DE">
              <w:rPr>
                <w:rFonts w:ascii="Calibri" w:hAnsi="Calibri" w:cs="Calibri"/>
                <w:b/>
                <w:bCs/>
              </w:rPr>
              <w:t>MASAT DHE AKTIVITETET</w:t>
            </w:r>
          </w:p>
        </w:tc>
        <w:tc>
          <w:tcPr>
            <w:tcW w:w="3241" w:type="dxa"/>
            <w:gridSpan w:val="3"/>
            <w:shd w:val="clear" w:color="auto" w:fill="DAE9F7" w:themeFill="text2" w:themeFillTint="1A"/>
          </w:tcPr>
          <w:p w14:paraId="1D681C8D" w14:textId="77777777" w:rsidR="00156F58" w:rsidRPr="00F823DE" w:rsidRDefault="00156F58" w:rsidP="00625BA8">
            <w:pPr>
              <w:jc w:val="center"/>
              <w:rPr>
                <w:rFonts w:ascii="Calibri" w:hAnsi="Calibri" w:cs="Calibri"/>
                <w:b/>
                <w:bCs/>
              </w:rPr>
            </w:pPr>
            <w:r w:rsidRPr="00F823DE">
              <w:rPr>
                <w:rFonts w:ascii="Calibri" w:hAnsi="Calibri" w:cs="Calibri"/>
                <w:b/>
                <w:bCs/>
              </w:rPr>
              <w:t>ZBATIMI</w:t>
            </w:r>
          </w:p>
        </w:tc>
        <w:tc>
          <w:tcPr>
            <w:tcW w:w="900" w:type="dxa"/>
            <w:gridSpan w:val="2"/>
            <w:shd w:val="clear" w:color="auto" w:fill="DAE9F7" w:themeFill="text2" w:themeFillTint="1A"/>
          </w:tcPr>
          <w:p w14:paraId="3E1C0652" w14:textId="77777777" w:rsidR="00156F58" w:rsidRPr="00F823DE" w:rsidRDefault="00156F58" w:rsidP="00625BA8">
            <w:pPr>
              <w:jc w:val="center"/>
              <w:rPr>
                <w:rFonts w:ascii="Calibri" w:hAnsi="Calibri" w:cs="Calibri"/>
                <w:b/>
                <w:bCs/>
              </w:rPr>
            </w:pPr>
            <w:r w:rsidRPr="00F823DE">
              <w:rPr>
                <w:rFonts w:ascii="Calibri" w:hAnsi="Calibri" w:cs="Calibri"/>
                <w:b/>
                <w:bCs/>
              </w:rPr>
              <w:t xml:space="preserve">AFATI KOHOR </w:t>
            </w:r>
          </w:p>
        </w:tc>
        <w:tc>
          <w:tcPr>
            <w:tcW w:w="1447" w:type="dxa"/>
            <w:gridSpan w:val="2"/>
            <w:shd w:val="clear" w:color="auto" w:fill="DAE9F7" w:themeFill="text2" w:themeFillTint="1A"/>
          </w:tcPr>
          <w:p w14:paraId="542B3B00" w14:textId="77777777" w:rsidR="00156F58" w:rsidRPr="00F823DE" w:rsidRDefault="00156F58" w:rsidP="00625BA8">
            <w:pPr>
              <w:jc w:val="center"/>
              <w:rPr>
                <w:rFonts w:ascii="Calibri" w:hAnsi="Calibri" w:cs="Calibri"/>
                <w:b/>
                <w:bCs/>
              </w:rPr>
            </w:pPr>
            <w:r w:rsidRPr="00F823DE">
              <w:rPr>
                <w:rFonts w:ascii="Calibri" w:hAnsi="Calibri" w:cs="Calibri"/>
                <w:b/>
                <w:bCs/>
              </w:rPr>
              <w:t>TREGUES</w:t>
            </w:r>
          </w:p>
        </w:tc>
        <w:tc>
          <w:tcPr>
            <w:tcW w:w="7649" w:type="dxa"/>
            <w:gridSpan w:val="7"/>
            <w:shd w:val="clear" w:color="auto" w:fill="DAE9F7" w:themeFill="text2" w:themeFillTint="1A"/>
          </w:tcPr>
          <w:p w14:paraId="19834638" w14:textId="77777777" w:rsidR="00156F58" w:rsidRPr="00F823DE" w:rsidRDefault="00156F58" w:rsidP="00625BA8">
            <w:pPr>
              <w:jc w:val="center"/>
              <w:rPr>
                <w:rFonts w:ascii="Calibri" w:hAnsi="Calibri" w:cs="Calibri"/>
                <w:b/>
                <w:bCs/>
              </w:rPr>
            </w:pPr>
            <w:r w:rsidRPr="00F823DE">
              <w:rPr>
                <w:rFonts w:ascii="Calibri" w:hAnsi="Calibri" w:cs="Calibri"/>
                <w:b/>
                <w:bCs/>
              </w:rPr>
              <w:t>KOSTO (LEKË)</w:t>
            </w:r>
          </w:p>
        </w:tc>
      </w:tr>
      <w:tr w:rsidR="00156F58" w:rsidRPr="00F823DE" w14:paraId="54904EED" w14:textId="77777777" w:rsidTr="00C76F4F">
        <w:trPr>
          <w:gridAfter w:val="1"/>
          <w:wAfter w:w="6" w:type="dxa"/>
        </w:trPr>
        <w:tc>
          <w:tcPr>
            <w:tcW w:w="2610" w:type="dxa"/>
            <w:vMerge/>
            <w:shd w:val="clear" w:color="auto" w:fill="DAE9F7" w:themeFill="text2" w:themeFillTint="1A"/>
          </w:tcPr>
          <w:p w14:paraId="4277FE82" w14:textId="77777777" w:rsidR="00156F58" w:rsidRPr="00F823DE" w:rsidRDefault="00156F58" w:rsidP="00625BA8">
            <w:pPr>
              <w:jc w:val="center"/>
              <w:rPr>
                <w:rFonts w:ascii="Calibri" w:hAnsi="Calibri" w:cs="Calibri"/>
                <w:b/>
                <w:bCs/>
              </w:rPr>
            </w:pPr>
          </w:p>
        </w:tc>
        <w:tc>
          <w:tcPr>
            <w:tcW w:w="1530" w:type="dxa"/>
            <w:shd w:val="clear" w:color="auto" w:fill="DAE9F7" w:themeFill="text2" w:themeFillTint="1A"/>
          </w:tcPr>
          <w:p w14:paraId="106BA8B5" w14:textId="77777777" w:rsidR="00156F58" w:rsidRPr="00F823DE" w:rsidRDefault="00156F58" w:rsidP="00625BA8">
            <w:pPr>
              <w:jc w:val="center"/>
              <w:rPr>
                <w:rFonts w:ascii="Calibri" w:hAnsi="Calibri" w:cs="Calibri"/>
                <w:b/>
                <w:bCs/>
              </w:rPr>
            </w:pPr>
            <w:r w:rsidRPr="00F823DE">
              <w:rPr>
                <w:rFonts w:ascii="Calibri" w:hAnsi="Calibri" w:cs="Calibri"/>
                <w:b/>
              </w:rPr>
              <w:t xml:space="preserve">Përgjegjës </w:t>
            </w:r>
            <w:r w:rsidRPr="00F823DE">
              <w:rPr>
                <w:rFonts w:ascii="Calibri" w:hAnsi="Calibri" w:cs="Calibri"/>
                <w:b/>
              </w:rPr>
              <w:lastRenderedPageBreak/>
              <w:t>kryesor</w:t>
            </w:r>
          </w:p>
        </w:tc>
        <w:tc>
          <w:tcPr>
            <w:tcW w:w="1705" w:type="dxa"/>
            <w:shd w:val="clear" w:color="auto" w:fill="DAE9F7" w:themeFill="text2" w:themeFillTint="1A"/>
          </w:tcPr>
          <w:p w14:paraId="0D33D550" w14:textId="77777777" w:rsidR="00156F58" w:rsidRPr="00F823DE" w:rsidRDefault="00156F58" w:rsidP="00625BA8">
            <w:pPr>
              <w:jc w:val="center"/>
              <w:rPr>
                <w:rFonts w:ascii="Calibri" w:hAnsi="Calibri" w:cs="Calibri"/>
                <w:b/>
                <w:bCs/>
              </w:rPr>
            </w:pPr>
            <w:r w:rsidRPr="00F823DE">
              <w:rPr>
                <w:rFonts w:ascii="Calibri" w:hAnsi="Calibri" w:cs="Calibri"/>
                <w:b/>
              </w:rPr>
              <w:lastRenderedPageBreak/>
              <w:t>Mbështetës</w:t>
            </w:r>
          </w:p>
        </w:tc>
        <w:tc>
          <w:tcPr>
            <w:tcW w:w="900" w:type="dxa"/>
            <w:gridSpan w:val="2"/>
            <w:shd w:val="clear" w:color="auto" w:fill="DAE9F7" w:themeFill="text2" w:themeFillTint="1A"/>
          </w:tcPr>
          <w:p w14:paraId="188B2253" w14:textId="77777777" w:rsidR="00156F58" w:rsidRPr="00F823DE" w:rsidRDefault="00156F58" w:rsidP="00625BA8">
            <w:pPr>
              <w:jc w:val="center"/>
              <w:rPr>
                <w:rFonts w:ascii="Calibri" w:hAnsi="Calibri" w:cs="Calibri"/>
                <w:b/>
                <w:bCs/>
              </w:rPr>
            </w:pPr>
          </w:p>
        </w:tc>
        <w:tc>
          <w:tcPr>
            <w:tcW w:w="1447" w:type="dxa"/>
            <w:gridSpan w:val="2"/>
            <w:shd w:val="clear" w:color="auto" w:fill="DAE9F7" w:themeFill="text2" w:themeFillTint="1A"/>
          </w:tcPr>
          <w:p w14:paraId="2CB08FD6" w14:textId="77777777" w:rsidR="00156F58" w:rsidRPr="00F823DE" w:rsidRDefault="00156F58" w:rsidP="00625BA8">
            <w:pPr>
              <w:jc w:val="center"/>
              <w:rPr>
                <w:rFonts w:ascii="Calibri" w:hAnsi="Calibri" w:cs="Calibri"/>
                <w:b/>
                <w:bCs/>
              </w:rPr>
            </w:pPr>
          </w:p>
        </w:tc>
        <w:tc>
          <w:tcPr>
            <w:tcW w:w="1342" w:type="dxa"/>
            <w:gridSpan w:val="2"/>
            <w:shd w:val="clear" w:color="auto" w:fill="DAE9F7" w:themeFill="text2" w:themeFillTint="1A"/>
          </w:tcPr>
          <w:p w14:paraId="0C8ADBBD" w14:textId="77777777" w:rsidR="00156F58" w:rsidRPr="00F823DE" w:rsidRDefault="00156F58" w:rsidP="00625BA8">
            <w:pPr>
              <w:jc w:val="center"/>
              <w:rPr>
                <w:rFonts w:ascii="Calibri" w:hAnsi="Calibri" w:cs="Calibri"/>
                <w:b/>
                <w:bCs/>
              </w:rPr>
            </w:pPr>
            <w:r w:rsidRPr="00F823DE">
              <w:rPr>
                <w:rFonts w:ascii="Calibri" w:hAnsi="Calibri" w:cs="Calibri"/>
                <w:b/>
                <w:bCs/>
              </w:rPr>
              <w:t>2025</w:t>
            </w:r>
          </w:p>
        </w:tc>
        <w:tc>
          <w:tcPr>
            <w:tcW w:w="1260" w:type="dxa"/>
            <w:shd w:val="clear" w:color="auto" w:fill="DAE9F7" w:themeFill="text2" w:themeFillTint="1A"/>
          </w:tcPr>
          <w:p w14:paraId="461C90B7" w14:textId="77777777" w:rsidR="00156F58" w:rsidRPr="00F823DE" w:rsidRDefault="00156F58" w:rsidP="00625BA8">
            <w:pPr>
              <w:jc w:val="center"/>
              <w:rPr>
                <w:rFonts w:ascii="Calibri" w:hAnsi="Calibri" w:cs="Calibri"/>
                <w:b/>
                <w:bCs/>
              </w:rPr>
            </w:pPr>
            <w:r w:rsidRPr="00F823DE">
              <w:rPr>
                <w:rFonts w:ascii="Calibri" w:hAnsi="Calibri" w:cs="Calibri"/>
                <w:b/>
                <w:bCs/>
              </w:rPr>
              <w:t>2026</w:t>
            </w:r>
          </w:p>
        </w:tc>
        <w:tc>
          <w:tcPr>
            <w:tcW w:w="1260" w:type="dxa"/>
            <w:shd w:val="clear" w:color="auto" w:fill="DAE9F7" w:themeFill="text2" w:themeFillTint="1A"/>
          </w:tcPr>
          <w:p w14:paraId="50E89904" w14:textId="77777777" w:rsidR="00156F58" w:rsidRPr="00F823DE" w:rsidRDefault="00156F58" w:rsidP="00625BA8">
            <w:pPr>
              <w:jc w:val="center"/>
              <w:rPr>
                <w:rFonts w:ascii="Calibri" w:hAnsi="Calibri" w:cs="Calibri"/>
                <w:b/>
                <w:bCs/>
              </w:rPr>
            </w:pPr>
            <w:r w:rsidRPr="00F823DE">
              <w:rPr>
                <w:rFonts w:ascii="Calibri" w:hAnsi="Calibri" w:cs="Calibri"/>
                <w:b/>
                <w:bCs/>
              </w:rPr>
              <w:t>2027</w:t>
            </w:r>
          </w:p>
        </w:tc>
        <w:tc>
          <w:tcPr>
            <w:tcW w:w="1260" w:type="dxa"/>
            <w:shd w:val="clear" w:color="auto" w:fill="DAE9F7" w:themeFill="text2" w:themeFillTint="1A"/>
          </w:tcPr>
          <w:p w14:paraId="064314CF" w14:textId="77777777" w:rsidR="00156F58" w:rsidRPr="00F823DE" w:rsidRDefault="00156F58" w:rsidP="00625BA8">
            <w:pPr>
              <w:jc w:val="center"/>
              <w:rPr>
                <w:rFonts w:ascii="Calibri" w:hAnsi="Calibri" w:cs="Calibri"/>
                <w:b/>
                <w:bCs/>
              </w:rPr>
            </w:pPr>
            <w:r w:rsidRPr="00F823DE">
              <w:rPr>
                <w:rFonts w:ascii="Calibri" w:hAnsi="Calibri" w:cs="Calibri"/>
                <w:b/>
                <w:bCs/>
              </w:rPr>
              <w:t>2028</w:t>
            </w:r>
          </w:p>
        </w:tc>
        <w:tc>
          <w:tcPr>
            <w:tcW w:w="1260" w:type="dxa"/>
            <w:shd w:val="clear" w:color="auto" w:fill="DAE9F7" w:themeFill="text2" w:themeFillTint="1A"/>
          </w:tcPr>
          <w:p w14:paraId="56820152" w14:textId="77777777" w:rsidR="00156F58" w:rsidRPr="00F823DE" w:rsidRDefault="00156F58" w:rsidP="00625BA8">
            <w:pPr>
              <w:jc w:val="center"/>
              <w:rPr>
                <w:rFonts w:ascii="Calibri" w:hAnsi="Calibri" w:cs="Calibri"/>
                <w:b/>
                <w:bCs/>
              </w:rPr>
            </w:pPr>
            <w:r w:rsidRPr="00F823DE">
              <w:rPr>
                <w:rFonts w:ascii="Calibri" w:hAnsi="Calibri" w:cs="Calibri"/>
                <w:b/>
                <w:bCs/>
              </w:rPr>
              <w:t>2029</w:t>
            </w:r>
          </w:p>
        </w:tc>
        <w:tc>
          <w:tcPr>
            <w:tcW w:w="1267" w:type="dxa"/>
            <w:shd w:val="clear" w:color="auto" w:fill="DAE9F7" w:themeFill="text2" w:themeFillTint="1A"/>
          </w:tcPr>
          <w:p w14:paraId="54798280" w14:textId="77777777" w:rsidR="00156F58" w:rsidRPr="00F823DE" w:rsidRDefault="00156F58" w:rsidP="00625BA8">
            <w:pPr>
              <w:jc w:val="center"/>
              <w:rPr>
                <w:rFonts w:ascii="Calibri" w:hAnsi="Calibri" w:cs="Calibri"/>
                <w:b/>
                <w:bCs/>
              </w:rPr>
            </w:pPr>
            <w:r w:rsidRPr="00F823DE">
              <w:rPr>
                <w:rFonts w:ascii="Calibri" w:hAnsi="Calibri" w:cs="Calibri"/>
                <w:b/>
                <w:bCs/>
              </w:rPr>
              <w:t>2030</w:t>
            </w:r>
          </w:p>
        </w:tc>
      </w:tr>
      <w:tr w:rsidR="00B02670" w:rsidRPr="00F823DE" w14:paraId="26EECCAF" w14:textId="77777777" w:rsidTr="00C76F4F">
        <w:trPr>
          <w:gridAfter w:val="1"/>
          <w:wAfter w:w="6" w:type="dxa"/>
        </w:trPr>
        <w:tc>
          <w:tcPr>
            <w:tcW w:w="2610" w:type="dxa"/>
          </w:tcPr>
          <w:p w14:paraId="37A32549" w14:textId="4ABFCE28" w:rsidR="00B02670" w:rsidRPr="00F823DE" w:rsidRDefault="00B02670" w:rsidP="00B02670">
            <w:pPr>
              <w:rPr>
                <w:rFonts w:ascii="Calibri" w:hAnsi="Calibri" w:cs="Calibri"/>
              </w:rPr>
            </w:pPr>
            <w:r w:rsidRPr="00F823DE">
              <w:rPr>
                <w:rFonts w:ascii="Calibri" w:hAnsi="Calibri" w:cs="Calibri"/>
              </w:rPr>
              <w:lastRenderedPageBreak/>
              <w:t>I.1</w:t>
            </w:r>
            <w:r w:rsidR="00BD3131" w:rsidRPr="00F823DE">
              <w:rPr>
                <w:rFonts w:ascii="Calibri" w:hAnsi="Calibri" w:cs="Calibri"/>
              </w:rPr>
              <w:t>.1</w:t>
            </w:r>
            <w:r w:rsidRPr="00F823DE">
              <w:rPr>
                <w:rFonts w:ascii="Calibri" w:hAnsi="Calibri" w:cs="Calibri"/>
              </w:rPr>
              <w:t>. Trajnime për zhvillimin e aftësive profesionale për gratë, të rejat dhe vajzat në sektorë të ndryshëm, përfshirë edhe në fushën e teknologjisë dhe menaxhimit të biznesit.</w:t>
            </w:r>
          </w:p>
        </w:tc>
        <w:tc>
          <w:tcPr>
            <w:tcW w:w="1530" w:type="dxa"/>
          </w:tcPr>
          <w:p w14:paraId="08DA2363" w14:textId="19036BAF" w:rsidR="00B02670" w:rsidRPr="00F823DE" w:rsidRDefault="00B02670" w:rsidP="00B02670">
            <w:pPr>
              <w:rPr>
                <w:rFonts w:ascii="Calibri" w:hAnsi="Calibri" w:cs="Calibri"/>
              </w:rPr>
            </w:pPr>
            <w:r w:rsidRPr="00F823DE">
              <w:rPr>
                <w:rFonts w:ascii="Calibri" w:hAnsi="Calibri" w:cs="Calibri"/>
              </w:rPr>
              <w:t>Drejtoria e Shërbimeve Sociale</w:t>
            </w:r>
          </w:p>
        </w:tc>
        <w:tc>
          <w:tcPr>
            <w:tcW w:w="1705" w:type="dxa"/>
          </w:tcPr>
          <w:p w14:paraId="338C337B" w14:textId="43067F86" w:rsidR="00B02670" w:rsidRPr="00F823DE" w:rsidRDefault="00B02670" w:rsidP="00B02670">
            <w:pPr>
              <w:rPr>
                <w:rFonts w:ascii="Calibri" w:hAnsi="Calibri" w:cs="Calibri"/>
              </w:rPr>
            </w:pPr>
            <w:r w:rsidRPr="00F823DE">
              <w:rPr>
                <w:rFonts w:ascii="Calibri" w:hAnsi="Calibri" w:cs="Calibri"/>
              </w:rPr>
              <w:t>Drejtoria Ekonomike dhe Menaxhimit Financiar, Qendra Arsimore, Zyra Vendore e Punësimit, OJF, organizatat ndërkombëtare</w:t>
            </w:r>
          </w:p>
        </w:tc>
        <w:tc>
          <w:tcPr>
            <w:tcW w:w="900" w:type="dxa"/>
            <w:gridSpan w:val="2"/>
          </w:tcPr>
          <w:p w14:paraId="12FF8093" w14:textId="77777777" w:rsidR="00B02670" w:rsidRPr="00F823DE" w:rsidRDefault="00B02670" w:rsidP="00B02670">
            <w:pPr>
              <w:jc w:val="center"/>
              <w:rPr>
                <w:rFonts w:ascii="Calibri" w:hAnsi="Calibri" w:cs="Calibri"/>
              </w:rPr>
            </w:pPr>
            <w:r w:rsidRPr="00F823DE">
              <w:rPr>
                <w:rFonts w:ascii="Calibri" w:hAnsi="Calibri" w:cs="Calibri"/>
              </w:rPr>
              <w:t>2026</w:t>
            </w:r>
          </w:p>
          <w:p w14:paraId="2E2411A4" w14:textId="38C57F4B" w:rsidR="00B02670" w:rsidRPr="00F823DE" w:rsidRDefault="00B02670" w:rsidP="00B02670">
            <w:pPr>
              <w:jc w:val="center"/>
              <w:rPr>
                <w:rFonts w:ascii="Calibri" w:hAnsi="Calibri" w:cs="Calibri"/>
              </w:rPr>
            </w:pPr>
            <w:r w:rsidRPr="00F823DE">
              <w:rPr>
                <w:rFonts w:ascii="Calibri" w:hAnsi="Calibri" w:cs="Calibri"/>
              </w:rPr>
              <w:t>–</w:t>
            </w:r>
          </w:p>
          <w:p w14:paraId="3DA1A54F" w14:textId="293F0D78" w:rsidR="00B02670" w:rsidRPr="00F823DE" w:rsidRDefault="00B02670" w:rsidP="00B02670">
            <w:pPr>
              <w:jc w:val="center"/>
              <w:rPr>
                <w:rFonts w:ascii="Calibri" w:hAnsi="Calibri" w:cs="Calibri"/>
              </w:rPr>
            </w:pPr>
            <w:r w:rsidRPr="00F823DE">
              <w:rPr>
                <w:rFonts w:ascii="Calibri" w:hAnsi="Calibri" w:cs="Calibri"/>
              </w:rPr>
              <w:t>2030</w:t>
            </w:r>
          </w:p>
          <w:p w14:paraId="249FB719" w14:textId="77777777" w:rsidR="00B02670" w:rsidRPr="00F823DE" w:rsidRDefault="00B02670" w:rsidP="00B02670">
            <w:pPr>
              <w:rPr>
                <w:rFonts w:ascii="Calibri" w:hAnsi="Calibri" w:cs="Calibri"/>
              </w:rPr>
            </w:pPr>
          </w:p>
        </w:tc>
        <w:tc>
          <w:tcPr>
            <w:tcW w:w="1447" w:type="dxa"/>
            <w:gridSpan w:val="2"/>
          </w:tcPr>
          <w:p w14:paraId="72F46E49" w14:textId="77777777" w:rsidR="00B02670" w:rsidRPr="00F823DE" w:rsidRDefault="00B02670" w:rsidP="00B02670">
            <w:pPr>
              <w:rPr>
                <w:rFonts w:ascii="Calibri" w:hAnsi="Calibri" w:cs="Calibri"/>
              </w:rPr>
            </w:pPr>
            <w:r w:rsidRPr="00F823DE">
              <w:rPr>
                <w:rFonts w:ascii="Calibri" w:hAnsi="Calibri" w:cs="Calibri"/>
              </w:rPr>
              <w:t xml:space="preserve">2 trajnime në vit </w:t>
            </w:r>
          </w:p>
          <w:p w14:paraId="51F4F631" w14:textId="77777777" w:rsidR="00B02670" w:rsidRPr="00F823DE" w:rsidRDefault="00B02670" w:rsidP="00B02670">
            <w:pPr>
              <w:rPr>
                <w:rFonts w:ascii="Calibri" w:hAnsi="Calibri" w:cs="Calibri"/>
              </w:rPr>
            </w:pPr>
          </w:p>
          <w:p w14:paraId="1E400384" w14:textId="4BFB836B" w:rsidR="00B02670" w:rsidRPr="00F823DE" w:rsidRDefault="00B02670" w:rsidP="00B02670">
            <w:pPr>
              <w:rPr>
                <w:rFonts w:ascii="Calibri" w:hAnsi="Calibri" w:cs="Calibri"/>
              </w:rPr>
            </w:pPr>
            <w:r w:rsidRPr="00F823DE">
              <w:rPr>
                <w:rFonts w:ascii="Calibri" w:hAnsi="Calibri" w:cs="Calibri"/>
              </w:rPr>
              <w:t>Numri i personave të përfshirë ndarë sipas seksit, moshës, vendbanimit, etnisë, aftësive, etj.</w:t>
            </w:r>
          </w:p>
        </w:tc>
        <w:tc>
          <w:tcPr>
            <w:tcW w:w="1342" w:type="dxa"/>
            <w:gridSpan w:val="2"/>
          </w:tcPr>
          <w:p w14:paraId="18D392BB" w14:textId="210D776D" w:rsidR="00B02670" w:rsidRPr="00F823DE" w:rsidRDefault="00B02670" w:rsidP="00B02670">
            <w:pPr>
              <w:jc w:val="center"/>
              <w:rPr>
                <w:rFonts w:ascii="Calibri" w:hAnsi="Calibri" w:cs="Calibri"/>
                <w:i/>
                <w:iCs/>
              </w:rPr>
            </w:pPr>
            <w:r w:rsidRPr="00F823DE">
              <w:rPr>
                <w:rFonts w:ascii="Calibri" w:hAnsi="Calibri" w:cs="Calibri"/>
                <w:i/>
                <w:iCs/>
              </w:rPr>
              <w:t>N/a</w:t>
            </w:r>
          </w:p>
        </w:tc>
        <w:tc>
          <w:tcPr>
            <w:tcW w:w="1260" w:type="dxa"/>
          </w:tcPr>
          <w:p w14:paraId="0BC940D8" w14:textId="058E5109" w:rsidR="00B02670" w:rsidRPr="00F823DE" w:rsidRDefault="00B02670" w:rsidP="00B02670">
            <w:pPr>
              <w:jc w:val="center"/>
              <w:rPr>
                <w:rFonts w:ascii="Calibri" w:hAnsi="Calibri" w:cs="Calibri"/>
              </w:rPr>
            </w:pPr>
            <w:r w:rsidRPr="00F823DE">
              <w:rPr>
                <w:rFonts w:ascii="Calibri" w:hAnsi="Calibri" w:cs="Calibri"/>
              </w:rPr>
              <w:t>2</w:t>
            </w:r>
            <w:r w:rsidR="00C91A37" w:rsidRPr="00F823DE">
              <w:rPr>
                <w:rFonts w:ascii="Calibri" w:hAnsi="Calibri" w:cs="Calibri"/>
              </w:rPr>
              <w:t>6</w:t>
            </w:r>
            <w:r w:rsidRPr="00F823DE">
              <w:rPr>
                <w:rFonts w:ascii="Calibri" w:hAnsi="Calibri" w:cs="Calibri"/>
              </w:rPr>
              <w:t>,000 lekë</w:t>
            </w:r>
          </w:p>
          <w:p w14:paraId="3F14B133" w14:textId="77777777" w:rsidR="00B02670" w:rsidRPr="00F823DE" w:rsidRDefault="00B02670" w:rsidP="00B02670">
            <w:pPr>
              <w:jc w:val="center"/>
              <w:rPr>
                <w:rFonts w:ascii="Calibri" w:hAnsi="Calibri" w:cs="Calibri"/>
              </w:rPr>
            </w:pPr>
          </w:p>
          <w:p w14:paraId="07B0D71F" w14:textId="087FDABE" w:rsidR="00B02670" w:rsidRPr="00F823DE" w:rsidRDefault="00B02670" w:rsidP="00B02670">
            <w:pPr>
              <w:jc w:val="center"/>
              <w:rPr>
                <w:rFonts w:ascii="Calibri" w:hAnsi="Calibri" w:cs="Calibri"/>
              </w:rPr>
            </w:pPr>
            <w:r w:rsidRPr="00F823DE">
              <w:rPr>
                <w:rFonts w:ascii="Calibri" w:hAnsi="Calibri" w:cs="Calibri"/>
              </w:rPr>
              <w:t>(</w:t>
            </w:r>
            <w:r w:rsidR="00C91A37" w:rsidRPr="00F823DE">
              <w:rPr>
                <w:rFonts w:ascii="Calibri" w:hAnsi="Calibri" w:cs="Calibri"/>
              </w:rPr>
              <w:t xml:space="preserve">nga të cilat 6,000 lekë bashkia dhe 20,000 lekë </w:t>
            </w:r>
            <w:r w:rsidRPr="00F823DE">
              <w:rPr>
                <w:rFonts w:ascii="Calibri" w:hAnsi="Calibri" w:cs="Calibri"/>
              </w:rPr>
              <w:t>donatorë)</w:t>
            </w:r>
          </w:p>
        </w:tc>
        <w:tc>
          <w:tcPr>
            <w:tcW w:w="1260" w:type="dxa"/>
          </w:tcPr>
          <w:p w14:paraId="64B30950" w14:textId="77777777" w:rsidR="00C91A37" w:rsidRPr="00F823DE" w:rsidRDefault="00C91A37" w:rsidP="00C91A37">
            <w:pPr>
              <w:jc w:val="center"/>
              <w:rPr>
                <w:rFonts w:ascii="Calibri" w:hAnsi="Calibri" w:cs="Calibri"/>
              </w:rPr>
            </w:pPr>
            <w:r w:rsidRPr="00F823DE">
              <w:rPr>
                <w:rFonts w:ascii="Calibri" w:hAnsi="Calibri" w:cs="Calibri"/>
              </w:rPr>
              <w:t>26,000 lekë</w:t>
            </w:r>
          </w:p>
          <w:p w14:paraId="43792A10" w14:textId="77777777" w:rsidR="00C91A37" w:rsidRPr="00F823DE" w:rsidRDefault="00C91A37" w:rsidP="00C91A37">
            <w:pPr>
              <w:jc w:val="center"/>
              <w:rPr>
                <w:rFonts w:ascii="Calibri" w:hAnsi="Calibri" w:cs="Calibri"/>
              </w:rPr>
            </w:pPr>
          </w:p>
          <w:p w14:paraId="263962CE" w14:textId="1A4F8626" w:rsidR="00B02670" w:rsidRPr="00F823DE" w:rsidRDefault="00C91A37" w:rsidP="00C91A37">
            <w:pPr>
              <w:jc w:val="center"/>
              <w:rPr>
                <w:rFonts w:ascii="Calibri" w:hAnsi="Calibri" w:cs="Calibri"/>
              </w:rPr>
            </w:pPr>
            <w:r w:rsidRPr="00F823DE">
              <w:rPr>
                <w:rFonts w:ascii="Calibri" w:hAnsi="Calibri" w:cs="Calibri"/>
              </w:rPr>
              <w:t>(nga të cilat 6,000 lekë bashkia dhe 20,000 lekë donatorë)</w:t>
            </w:r>
          </w:p>
        </w:tc>
        <w:tc>
          <w:tcPr>
            <w:tcW w:w="1260" w:type="dxa"/>
          </w:tcPr>
          <w:p w14:paraId="08137570" w14:textId="77777777" w:rsidR="00C91A37" w:rsidRPr="00F823DE" w:rsidRDefault="00C91A37" w:rsidP="00C91A37">
            <w:pPr>
              <w:jc w:val="center"/>
              <w:rPr>
                <w:rFonts w:ascii="Calibri" w:hAnsi="Calibri" w:cs="Calibri"/>
              </w:rPr>
            </w:pPr>
            <w:r w:rsidRPr="00F823DE">
              <w:rPr>
                <w:rFonts w:ascii="Calibri" w:hAnsi="Calibri" w:cs="Calibri"/>
              </w:rPr>
              <w:t>26,000 lekë</w:t>
            </w:r>
          </w:p>
          <w:p w14:paraId="6D8D081A" w14:textId="77777777" w:rsidR="00C91A37" w:rsidRPr="00F823DE" w:rsidRDefault="00C91A37" w:rsidP="00C91A37">
            <w:pPr>
              <w:jc w:val="center"/>
              <w:rPr>
                <w:rFonts w:ascii="Calibri" w:hAnsi="Calibri" w:cs="Calibri"/>
              </w:rPr>
            </w:pPr>
          </w:p>
          <w:p w14:paraId="02904890" w14:textId="567CB30C" w:rsidR="00B02670" w:rsidRPr="00F823DE" w:rsidRDefault="00C91A37" w:rsidP="00C91A37">
            <w:pPr>
              <w:jc w:val="center"/>
              <w:rPr>
                <w:rFonts w:ascii="Calibri" w:hAnsi="Calibri" w:cs="Calibri"/>
              </w:rPr>
            </w:pPr>
            <w:r w:rsidRPr="00F823DE">
              <w:rPr>
                <w:rFonts w:ascii="Calibri" w:hAnsi="Calibri" w:cs="Calibri"/>
              </w:rPr>
              <w:t>(nga të cilat 6,000 lekë bashkia dhe 20,000 lekë donatorë)</w:t>
            </w:r>
          </w:p>
        </w:tc>
        <w:tc>
          <w:tcPr>
            <w:tcW w:w="1260" w:type="dxa"/>
          </w:tcPr>
          <w:p w14:paraId="22DABB07" w14:textId="77777777" w:rsidR="00C91A37" w:rsidRPr="00F823DE" w:rsidRDefault="00C91A37" w:rsidP="00C91A37">
            <w:pPr>
              <w:jc w:val="center"/>
              <w:rPr>
                <w:rFonts w:ascii="Calibri" w:hAnsi="Calibri" w:cs="Calibri"/>
              </w:rPr>
            </w:pPr>
            <w:r w:rsidRPr="00F823DE">
              <w:rPr>
                <w:rFonts w:ascii="Calibri" w:hAnsi="Calibri" w:cs="Calibri"/>
              </w:rPr>
              <w:t>26,000 lekë</w:t>
            </w:r>
          </w:p>
          <w:p w14:paraId="3C45B7DC" w14:textId="77777777" w:rsidR="00C91A37" w:rsidRPr="00F823DE" w:rsidRDefault="00C91A37" w:rsidP="00C91A37">
            <w:pPr>
              <w:jc w:val="center"/>
              <w:rPr>
                <w:rFonts w:ascii="Calibri" w:hAnsi="Calibri" w:cs="Calibri"/>
              </w:rPr>
            </w:pPr>
          </w:p>
          <w:p w14:paraId="743C79FA" w14:textId="59AB553A" w:rsidR="00B02670" w:rsidRPr="00F823DE" w:rsidRDefault="00C91A37" w:rsidP="00C91A37">
            <w:pPr>
              <w:jc w:val="center"/>
              <w:rPr>
                <w:rFonts w:ascii="Calibri" w:hAnsi="Calibri" w:cs="Calibri"/>
              </w:rPr>
            </w:pPr>
            <w:r w:rsidRPr="00F823DE">
              <w:rPr>
                <w:rFonts w:ascii="Calibri" w:hAnsi="Calibri" w:cs="Calibri"/>
              </w:rPr>
              <w:t>(nga të cilat 6,000 lekë bashkia dhe 20,000 lekë donatorë)</w:t>
            </w:r>
          </w:p>
        </w:tc>
        <w:tc>
          <w:tcPr>
            <w:tcW w:w="1267" w:type="dxa"/>
          </w:tcPr>
          <w:p w14:paraId="7691869F" w14:textId="77777777" w:rsidR="00C91A37" w:rsidRPr="00F823DE" w:rsidRDefault="00C91A37" w:rsidP="00C91A37">
            <w:pPr>
              <w:jc w:val="center"/>
              <w:rPr>
                <w:rFonts w:ascii="Calibri" w:hAnsi="Calibri" w:cs="Calibri"/>
              </w:rPr>
            </w:pPr>
            <w:r w:rsidRPr="00F823DE">
              <w:rPr>
                <w:rFonts w:ascii="Calibri" w:hAnsi="Calibri" w:cs="Calibri"/>
              </w:rPr>
              <w:t>26,000 lekë</w:t>
            </w:r>
          </w:p>
          <w:p w14:paraId="47E67A52" w14:textId="77777777" w:rsidR="00C91A37" w:rsidRPr="00F823DE" w:rsidRDefault="00C91A37" w:rsidP="00C91A37">
            <w:pPr>
              <w:jc w:val="center"/>
              <w:rPr>
                <w:rFonts w:ascii="Calibri" w:hAnsi="Calibri" w:cs="Calibri"/>
              </w:rPr>
            </w:pPr>
          </w:p>
          <w:p w14:paraId="4F205878" w14:textId="6FEF7FAA" w:rsidR="00B02670" w:rsidRPr="00F823DE" w:rsidRDefault="00C91A37" w:rsidP="00C91A37">
            <w:pPr>
              <w:jc w:val="center"/>
              <w:rPr>
                <w:rFonts w:ascii="Calibri" w:hAnsi="Calibri" w:cs="Calibri"/>
              </w:rPr>
            </w:pPr>
            <w:r w:rsidRPr="00F823DE">
              <w:rPr>
                <w:rFonts w:ascii="Calibri" w:hAnsi="Calibri" w:cs="Calibri"/>
              </w:rPr>
              <w:t>(nga të cilat 6,000 lekë bashkia dhe 20,000 lekë donatorë)</w:t>
            </w:r>
          </w:p>
        </w:tc>
      </w:tr>
      <w:tr w:rsidR="00B02670" w:rsidRPr="00F823DE" w14:paraId="109367EA" w14:textId="77777777" w:rsidTr="00C76F4F">
        <w:trPr>
          <w:gridAfter w:val="1"/>
          <w:wAfter w:w="6" w:type="dxa"/>
        </w:trPr>
        <w:tc>
          <w:tcPr>
            <w:tcW w:w="2610" w:type="dxa"/>
          </w:tcPr>
          <w:p w14:paraId="322F2E4A" w14:textId="3B02C090" w:rsidR="00B02670" w:rsidRPr="00F823DE" w:rsidRDefault="003C25F5" w:rsidP="00B02670">
            <w:pPr>
              <w:rPr>
                <w:rFonts w:ascii="Calibri" w:hAnsi="Calibri" w:cs="Calibri"/>
              </w:rPr>
            </w:pPr>
            <w:r w:rsidRPr="00F823DE">
              <w:rPr>
                <w:rFonts w:ascii="Calibri" w:hAnsi="Calibri" w:cs="Calibri"/>
              </w:rPr>
              <w:t>I.</w:t>
            </w:r>
            <w:r w:rsidR="00BD3131" w:rsidRPr="00F823DE">
              <w:rPr>
                <w:rFonts w:ascii="Calibri" w:hAnsi="Calibri" w:cs="Calibri"/>
              </w:rPr>
              <w:t>1.</w:t>
            </w:r>
            <w:r w:rsidRPr="00F823DE">
              <w:rPr>
                <w:rFonts w:ascii="Calibri" w:hAnsi="Calibri" w:cs="Calibri"/>
              </w:rPr>
              <w:t xml:space="preserve">2. </w:t>
            </w:r>
            <w:r w:rsidR="00B02670" w:rsidRPr="00F823DE">
              <w:rPr>
                <w:rFonts w:ascii="Calibri" w:hAnsi="Calibri" w:cs="Calibri"/>
              </w:rPr>
              <w:t>Informimi i rregullt i grave/të rejave dhe burrave/të rinjve mbi mbështetjen që ofrohet nga Ministria e Bujqë</w:t>
            </w:r>
            <w:r w:rsidRPr="00F823DE">
              <w:rPr>
                <w:rFonts w:ascii="Calibri" w:hAnsi="Calibri" w:cs="Calibri"/>
              </w:rPr>
              <w:t>si</w:t>
            </w:r>
            <w:r w:rsidR="00B02670" w:rsidRPr="00F823DE">
              <w:rPr>
                <w:rFonts w:ascii="Calibri" w:hAnsi="Calibri" w:cs="Calibri"/>
              </w:rPr>
              <w:t>së dhe Zhvillimit Rural dhe mënyrën e përfitimit të kësaj mbështetjeje.</w:t>
            </w:r>
          </w:p>
        </w:tc>
        <w:tc>
          <w:tcPr>
            <w:tcW w:w="1530" w:type="dxa"/>
          </w:tcPr>
          <w:p w14:paraId="570FA91E" w14:textId="3D7A2871" w:rsidR="00B02670" w:rsidRPr="00F823DE" w:rsidRDefault="00B02670" w:rsidP="00B02670">
            <w:pPr>
              <w:rPr>
                <w:rFonts w:ascii="Calibri" w:hAnsi="Calibri" w:cs="Calibri"/>
              </w:rPr>
            </w:pPr>
            <w:r w:rsidRPr="00F823DE">
              <w:rPr>
                <w:rFonts w:ascii="Calibri" w:hAnsi="Calibri" w:cs="Calibri"/>
              </w:rPr>
              <w:t>Drejtoria e Emergjencave, Strehimit dhe Administrimit të Tokës Bujqësore në Njësitë Administrative</w:t>
            </w:r>
          </w:p>
        </w:tc>
        <w:tc>
          <w:tcPr>
            <w:tcW w:w="1705" w:type="dxa"/>
          </w:tcPr>
          <w:p w14:paraId="0ED7D4BE" w14:textId="27F301EB" w:rsidR="00B02670" w:rsidRPr="00F823DE" w:rsidRDefault="00B02670" w:rsidP="00B02670">
            <w:pPr>
              <w:rPr>
                <w:rFonts w:ascii="Calibri" w:hAnsi="Calibri" w:cs="Calibri"/>
              </w:rPr>
            </w:pPr>
            <w:r w:rsidRPr="00F823DE">
              <w:rPr>
                <w:rFonts w:ascii="Calibri" w:hAnsi="Calibri" w:cs="Calibri"/>
              </w:rPr>
              <w:t>AZHBR, Drejtoria e Shërbimeve Sociale, Zyra Vendore e Punësimit, OJ</w:t>
            </w:r>
            <w:r w:rsidR="00C76F4F" w:rsidRPr="00F823DE">
              <w:rPr>
                <w:rFonts w:ascii="Calibri" w:hAnsi="Calibri" w:cs="Calibri"/>
              </w:rPr>
              <w:t>F, organizatat ndërkombëtare</w:t>
            </w:r>
          </w:p>
        </w:tc>
        <w:tc>
          <w:tcPr>
            <w:tcW w:w="900" w:type="dxa"/>
            <w:gridSpan w:val="2"/>
          </w:tcPr>
          <w:p w14:paraId="3E1AD0A1" w14:textId="7CD488D4" w:rsidR="003C25F5" w:rsidRPr="00F823DE" w:rsidRDefault="00B02670" w:rsidP="003C25F5">
            <w:pPr>
              <w:jc w:val="center"/>
              <w:rPr>
                <w:rFonts w:ascii="Calibri" w:hAnsi="Calibri" w:cs="Calibri"/>
              </w:rPr>
            </w:pPr>
            <w:r w:rsidRPr="00F823DE">
              <w:rPr>
                <w:rFonts w:ascii="Calibri" w:hAnsi="Calibri" w:cs="Calibri"/>
              </w:rPr>
              <w:t>2025</w:t>
            </w:r>
          </w:p>
          <w:p w14:paraId="2FC39269" w14:textId="77777777" w:rsidR="003C25F5" w:rsidRPr="00F823DE" w:rsidRDefault="00B02670" w:rsidP="003C25F5">
            <w:pPr>
              <w:jc w:val="center"/>
              <w:rPr>
                <w:rFonts w:ascii="Calibri" w:hAnsi="Calibri" w:cs="Calibri"/>
              </w:rPr>
            </w:pPr>
            <w:r w:rsidRPr="00F823DE">
              <w:rPr>
                <w:rFonts w:ascii="Calibri" w:hAnsi="Calibri" w:cs="Calibri"/>
              </w:rPr>
              <w:t>–</w:t>
            </w:r>
          </w:p>
          <w:p w14:paraId="29C3B34D" w14:textId="00E96599" w:rsidR="00B02670" w:rsidRPr="00F823DE" w:rsidRDefault="00B02670" w:rsidP="003C25F5">
            <w:pPr>
              <w:jc w:val="center"/>
              <w:rPr>
                <w:rFonts w:ascii="Calibri" w:hAnsi="Calibri" w:cs="Calibri"/>
                <w:color w:val="FF0000"/>
              </w:rPr>
            </w:pPr>
            <w:r w:rsidRPr="00F823DE">
              <w:rPr>
                <w:rFonts w:ascii="Calibri" w:hAnsi="Calibri" w:cs="Calibri"/>
              </w:rPr>
              <w:t>2030</w:t>
            </w:r>
          </w:p>
          <w:p w14:paraId="090945A2" w14:textId="2FEC6998" w:rsidR="00B02670" w:rsidRPr="00F823DE" w:rsidRDefault="00B02670" w:rsidP="00B02670">
            <w:pPr>
              <w:jc w:val="center"/>
              <w:rPr>
                <w:rFonts w:ascii="Calibri" w:hAnsi="Calibri" w:cs="Calibri"/>
              </w:rPr>
            </w:pPr>
          </w:p>
        </w:tc>
        <w:tc>
          <w:tcPr>
            <w:tcW w:w="1447" w:type="dxa"/>
            <w:gridSpan w:val="2"/>
          </w:tcPr>
          <w:p w14:paraId="3259C8E9" w14:textId="77777777" w:rsidR="00B02670" w:rsidRPr="00F823DE" w:rsidRDefault="003C25F5" w:rsidP="00B02670">
            <w:pPr>
              <w:rPr>
                <w:rFonts w:ascii="Calibri" w:hAnsi="Calibri" w:cs="Calibri"/>
              </w:rPr>
            </w:pPr>
            <w:r w:rsidRPr="00F823DE">
              <w:rPr>
                <w:rFonts w:ascii="Calibri" w:hAnsi="Calibri" w:cs="Calibri"/>
              </w:rPr>
              <w:t>1 sesion në vit</w:t>
            </w:r>
          </w:p>
          <w:p w14:paraId="4DF98F9D" w14:textId="77777777" w:rsidR="00C91A37" w:rsidRPr="00F823DE" w:rsidRDefault="00C91A37" w:rsidP="00B02670">
            <w:pPr>
              <w:rPr>
                <w:rFonts w:ascii="Calibri" w:hAnsi="Calibri" w:cs="Calibri"/>
              </w:rPr>
            </w:pPr>
          </w:p>
          <w:p w14:paraId="43C10BB4" w14:textId="397D56FB" w:rsidR="00C91A37" w:rsidRPr="00F823DE" w:rsidRDefault="00C91A37" w:rsidP="00B02670">
            <w:pPr>
              <w:rPr>
                <w:rFonts w:ascii="Calibri" w:hAnsi="Calibri" w:cs="Calibri"/>
              </w:rPr>
            </w:pPr>
            <w:r w:rsidRPr="00F823DE">
              <w:rPr>
                <w:rFonts w:ascii="Calibri" w:hAnsi="Calibri" w:cs="Calibri"/>
              </w:rPr>
              <w:t>Numri i personave të përfshirë ndarë sipas seksit, moshës, vendbanimit, etnisë, aftësive, etj.</w:t>
            </w:r>
          </w:p>
        </w:tc>
        <w:tc>
          <w:tcPr>
            <w:tcW w:w="1342" w:type="dxa"/>
            <w:gridSpan w:val="2"/>
          </w:tcPr>
          <w:p w14:paraId="7A90FC3B" w14:textId="6FC5A12E" w:rsidR="00B02670" w:rsidRPr="00F823DE" w:rsidRDefault="00C76F4F" w:rsidP="00B02670">
            <w:pPr>
              <w:jc w:val="center"/>
              <w:rPr>
                <w:rFonts w:ascii="Calibri" w:hAnsi="Calibri" w:cs="Calibri"/>
              </w:rPr>
            </w:pPr>
            <w:r w:rsidRPr="00F823DE">
              <w:rPr>
                <w:rFonts w:ascii="Calibri" w:hAnsi="Calibri" w:cs="Calibri"/>
              </w:rPr>
              <w:t>59,396 lekë</w:t>
            </w:r>
          </w:p>
          <w:p w14:paraId="7B2AC729" w14:textId="77777777" w:rsidR="00C76F4F" w:rsidRPr="00F823DE" w:rsidRDefault="00C76F4F" w:rsidP="00B02670">
            <w:pPr>
              <w:jc w:val="center"/>
              <w:rPr>
                <w:rFonts w:ascii="Calibri" w:hAnsi="Calibri" w:cs="Calibri"/>
              </w:rPr>
            </w:pPr>
          </w:p>
          <w:p w14:paraId="5FEAC68A" w14:textId="5DE69003" w:rsidR="00C76F4F" w:rsidRPr="00F823DE" w:rsidRDefault="00C76F4F" w:rsidP="00B02670">
            <w:pPr>
              <w:jc w:val="center"/>
              <w:rPr>
                <w:rFonts w:ascii="Calibri" w:hAnsi="Calibri" w:cs="Calibri"/>
              </w:rPr>
            </w:pPr>
            <w:r w:rsidRPr="00F823DE">
              <w:rPr>
                <w:rFonts w:ascii="Calibri" w:hAnsi="Calibri" w:cs="Calibri"/>
              </w:rPr>
              <w:t>(bashkia)</w:t>
            </w:r>
          </w:p>
        </w:tc>
        <w:tc>
          <w:tcPr>
            <w:tcW w:w="1260" w:type="dxa"/>
          </w:tcPr>
          <w:p w14:paraId="07968CE2" w14:textId="2E0802A8" w:rsidR="00C76F4F" w:rsidRPr="00F823DE" w:rsidRDefault="00C76F4F" w:rsidP="00C76F4F">
            <w:pPr>
              <w:jc w:val="center"/>
              <w:rPr>
                <w:rFonts w:ascii="Calibri" w:hAnsi="Calibri" w:cs="Calibri"/>
              </w:rPr>
            </w:pPr>
            <w:r w:rsidRPr="00F823DE">
              <w:rPr>
                <w:rFonts w:ascii="Calibri" w:hAnsi="Calibri" w:cs="Calibri"/>
              </w:rPr>
              <w:t>59,396 lekë</w:t>
            </w:r>
          </w:p>
          <w:p w14:paraId="35A7773E" w14:textId="77777777" w:rsidR="00C76F4F" w:rsidRPr="00F823DE" w:rsidRDefault="00C76F4F" w:rsidP="00C76F4F">
            <w:pPr>
              <w:jc w:val="center"/>
              <w:rPr>
                <w:rFonts w:ascii="Calibri" w:hAnsi="Calibri" w:cs="Calibri"/>
              </w:rPr>
            </w:pPr>
          </w:p>
          <w:p w14:paraId="4CCF8748" w14:textId="749667C0" w:rsidR="00B02670" w:rsidRPr="00F823DE" w:rsidRDefault="00C76F4F" w:rsidP="00C76F4F">
            <w:pPr>
              <w:jc w:val="center"/>
              <w:rPr>
                <w:rFonts w:ascii="Calibri" w:hAnsi="Calibri" w:cs="Calibri"/>
              </w:rPr>
            </w:pPr>
            <w:r w:rsidRPr="00F823DE">
              <w:rPr>
                <w:rFonts w:ascii="Calibri" w:hAnsi="Calibri" w:cs="Calibri"/>
              </w:rPr>
              <w:t>(bashkia)</w:t>
            </w:r>
          </w:p>
        </w:tc>
        <w:tc>
          <w:tcPr>
            <w:tcW w:w="1260" w:type="dxa"/>
          </w:tcPr>
          <w:p w14:paraId="491735F9" w14:textId="2589C082" w:rsidR="00C76F4F" w:rsidRPr="00F823DE" w:rsidRDefault="00C76F4F" w:rsidP="00C76F4F">
            <w:pPr>
              <w:jc w:val="center"/>
              <w:rPr>
                <w:rFonts w:ascii="Calibri" w:hAnsi="Calibri" w:cs="Calibri"/>
              </w:rPr>
            </w:pPr>
            <w:r w:rsidRPr="00F823DE">
              <w:rPr>
                <w:rFonts w:ascii="Calibri" w:hAnsi="Calibri" w:cs="Calibri"/>
              </w:rPr>
              <w:t>59,396 lekë</w:t>
            </w:r>
          </w:p>
          <w:p w14:paraId="1A7E69CD" w14:textId="77777777" w:rsidR="00C76F4F" w:rsidRPr="00F823DE" w:rsidRDefault="00C76F4F" w:rsidP="00C76F4F">
            <w:pPr>
              <w:jc w:val="center"/>
              <w:rPr>
                <w:rFonts w:ascii="Calibri" w:hAnsi="Calibri" w:cs="Calibri"/>
              </w:rPr>
            </w:pPr>
          </w:p>
          <w:p w14:paraId="5085A541" w14:textId="7EAD96DD" w:rsidR="00B02670" w:rsidRPr="00F823DE" w:rsidRDefault="00C76F4F" w:rsidP="00C76F4F">
            <w:pPr>
              <w:jc w:val="center"/>
              <w:rPr>
                <w:rFonts w:ascii="Calibri" w:hAnsi="Calibri" w:cs="Calibri"/>
              </w:rPr>
            </w:pPr>
            <w:r w:rsidRPr="00F823DE">
              <w:rPr>
                <w:rFonts w:ascii="Calibri" w:hAnsi="Calibri" w:cs="Calibri"/>
              </w:rPr>
              <w:t>(bashkia)</w:t>
            </w:r>
          </w:p>
        </w:tc>
        <w:tc>
          <w:tcPr>
            <w:tcW w:w="1260" w:type="dxa"/>
          </w:tcPr>
          <w:p w14:paraId="6481A1BB" w14:textId="2CDB6FCA" w:rsidR="00C76F4F" w:rsidRPr="00F823DE" w:rsidRDefault="00C76F4F" w:rsidP="00C76F4F">
            <w:pPr>
              <w:jc w:val="center"/>
              <w:rPr>
                <w:rFonts w:ascii="Calibri" w:hAnsi="Calibri" w:cs="Calibri"/>
              </w:rPr>
            </w:pPr>
            <w:r w:rsidRPr="00F823DE">
              <w:rPr>
                <w:rFonts w:ascii="Calibri" w:hAnsi="Calibri" w:cs="Calibri"/>
              </w:rPr>
              <w:t>59,396 lekë</w:t>
            </w:r>
          </w:p>
          <w:p w14:paraId="5C26701A" w14:textId="77777777" w:rsidR="00C76F4F" w:rsidRPr="00F823DE" w:rsidRDefault="00C76F4F" w:rsidP="00C76F4F">
            <w:pPr>
              <w:jc w:val="center"/>
              <w:rPr>
                <w:rFonts w:ascii="Calibri" w:hAnsi="Calibri" w:cs="Calibri"/>
              </w:rPr>
            </w:pPr>
          </w:p>
          <w:p w14:paraId="32218F1F" w14:textId="49A7883C" w:rsidR="00B02670" w:rsidRPr="00F823DE" w:rsidRDefault="00C76F4F" w:rsidP="00C76F4F">
            <w:pPr>
              <w:jc w:val="center"/>
              <w:rPr>
                <w:rFonts w:ascii="Calibri" w:hAnsi="Calibri" w:cs="Calibri"/>
              </w:rPr>
            </w:pPr>
            <w:r w:rsidRPr="00F823DE">
              <w:rPr>
                <w:rFonts w:ascii="Calibri" w:hAnsi="Calibri" w:cs="Calibri"/>
              </w:rPr>
              <w:t>(bashkia)</w:t>
            </w:r>
          </w:p>
        </w:tc>
        <w:tc>
          <w:tcPr>
            <w:tcW w:w="1260" w:type="dxa"/>
          </w:tcPr>
          <w:p w14:paraId="3B224A20" w14:textId="6AEFE25E" w:rsidR="00C76F4F" w:rsidRPr="00F823DE" w:rsidRDefault="00C76F4F" w:rsidP="00C76F4F">
            <w:pPr>
              <w:jc w:val="center"/>
              <w:rPr>
                <w:rFonts w:ascii="Calibri" w:hAnsi="Calibri" w:cs="Calibri"/>
              </w:rPr>
            </w:pPr>
            <w:r w:rsidRPr="00F823DE">
              <w:rPr>
                <w:rFonts w:ascii="Calibri" w:hAnsi="Calibri" w:cs="Calibri"/>
              </w:rPr>
              <w:t>59,396 lekë</w:t>
            </w:r>
          </w:p>
          <w:p w14:paraId="2D828FC8" w14:textId="77777777" w:rsidR="00C76F4F" w:rsidRPr="00F823DE" w:rsidRDefault="00C76F4F" w:rsidP="00C76F4F">
            <w:pPr>
              <w:jc w:val="center"/>
              <w:rPr>
                <w:rFonts w:ascii="Calibri" w:hAnsi="Calibri" w:cs="Calibri"/>
              </w:rPr>
            </w:pPr>
          </w:p>
          <w:p w14:paraId="4C7C704D" w14:textId="04D2C38D" w:rsidR="00B02670" w:rsidRPr="00F823DE" w:rsidRDefault="00C76F4F" w:rsidP="00C76F4F">
            <w:pPr>
              <w:jc w:val="center"/>
              <w:rPr>
                <w:rFonts w:ascii="Calibri" w:hAnsi="Calibri" w:cs="Calibri"/>
              </w:rPr>
            </w:pPr>
            <w:r w:rsidRPr="00F823DE">
              <w:rPr>
                <w:rFonts w:ascii="Calibri" w:hAnsi="Calibri" w:cs="Calibri"/>
              </w:rPr>
              <w:t>(bashkia)</w:t>
            </w:r>
          </w:p>
        </w:tc>
        <w:tc>
          <w:tcPr>
            <w:tcW w:w="1267" w:type="dxa"/>
          </w:tcPr>
          <w:p w14:paraId="24A4AE2C" w14:textId="257394F2" w:rsidR="00C76F4F" w:rsidRPr="00F823DE" w:rsidRDefault="00C76F4F" w:rsidP="00C76F4F">
            <w:pPr>
              <w:jc w:val="center"/>
              <w:rPr>
                <w:rFonts w:ascii="Calibri" w:hAnsi="Calibri" w:cs="Calibri"/>
              </w:rPr>
            </w:pPr>
            <w:r w:rsidRPr="00F823DE">
              <w:rPr>
                <w:rFonts w:ascii="Calibri" w:hAnsi="Calibri" w:cs="Calibri"/>
              </w:rPr>
              <w:t>59,396 lekë</w:t>
            </w:r>
          </w:p>
          <w:p w14:paraId="5CBA9F6E" w14:textId="77777777" w:rsidR="00C76F4F" w:rsidRPr="00F823DE" w:rsidRDefault="00C76F4F" w:rsidP="00C76F4F">
            <w:pPr>
              <w:jc w:val="center"/>
              <w:rPr>
                <w:rFonts w:ascii="Calibri" w:hAnsi="Calibri" w:cs="Calibri"/>
              </w:rPr>
            </w:pPr>
          </w:p>
          <w:p w14:paraId="5CED2438" w14:textId="7E8329CE" w:rsidR="00B02670" w:rsidRPr="00F823DE" w:rsidRDefault="00C76F4F" w:rsidP="00C76F4F">
            <w:pPr>
              <w:jc w:val="center"/>
              <w:rPr>
                <w:rFonts w:ascii="Calibri" w:hAnsi="Calibri" w:cs="Calibri"/>
              </w:rPr>
            </w:pPr>
            <w:r w:rsidRPr="00F823DE">
              <w:rPr>
                <w:rFonts w:ascii="Calibri" w:hAnsi="Calibri" w:cs="Calibri"/>
              </w:rPr>
              <w:t>(bashkia)</w:t>
            </w:r>
          </w:p>
        </w:tc>
      </w:tr>
      <w:tr w:rsidR="00B02670" w:rsidRPr="00F823DE" w14:paraId="6E686E5E" w14:textId="77777777" w:rsidTr="00C76F4F">
        <w:trPr>
          <w:gridAfter w:val="1"/>
          <w:wAfter w:w="6" w:type="dxa"/>
        </w:trPr>
        <w:tc>
          <w:tcPr>
            <w:tcW w:w="2610" w:type="dxa"/>
          </w:tcPr>
          <w:p w14:paraId="522D2979" w14:textId="2FB4A122" w:rsidR="00B02670" w:rsidRPr="00F823DE" w:rsidRDefault="00C76F4F" w:rsidP="00B02670">
            <w:pPr>
              <w:rPr>
                <w:rFonts w:ascii="Calibri" w:hAnsi="Calibri" w:cs="Calibri"/>
              </w:rPr>
            </w:pPr>
            <w:r w:rsidRPr="00F823DE">
              <w:rPr>
                <w:rFonts w:ascii="Calibri" w:hAnsi="Calibri" w:cs="Calibri"/>
              </w:rPr>
              <w:t>I.</w:t>
            </w:r>
            <w:r w:rsidR="00BD3131" w:rsidRPr="00F823DE">
              <w:rPr>
                <w:rFonts w:ascii="Calibri" w:hAnsi="Calibri" w:cs="Calibri"/>
              </w:rPr>
              <w:t>1.</w:t>
            </w:r>
            <w:r w:rsidRPr="00F823DE">
              <w:rPr>
                <w:rFonts w:ascii="Calibri" w:hAnsi="Calibri" w:cs="Calibri"/>
              </w:rPr>
              <w:t xml:space="preserve">3. </w:t>
            </w:r>
            <w:r w:rsidR="00B02670" w:rsidRPr="00F823DE">
              <w:rPr>
                <w:rFonts w:ascii="Calibri" w:hAnsi="Calibri" w:cs="Calibri"/>
              </w:rPr>
              <w:t>Zhvillimi i aftësive profesionale për gratë dhe të rejat në fshatra, përmes trajnimeve dhe sesioneve mbështetëse fokusuar kryesisht te bujqësia, turizmi dhe zhvillimi rural.</w:t>
            </w:r>
          </w:p>
        </w:tc>
        <w:tc>
          <w:tcPr>
            <w:tcW w:w="1530" w:type="dxa"/>
          </w:tcPr>
          <w:p w14:paraId="299CE54B" w14:textId="38F3B224" w:rsidR="00B02670" w:rsidRPr="00F823DE" w:rsidRDefault="00B02670" w:rsidP="00B02670">
            <w:pPr>
              <w:rPr>
                <w:rFonts w:ascii="Calibri" w:hAnsi="Calibri" w:cs="Calibri"/>
              </w:rPr>
            </w:pPr>
            <w:r w:rsidRPr="00F823DE">
              <w:rPr>
                <w:rFonts w:ascii="Calibri" w:hAnsi="Calibri" w:cs="Calibri"/>
              </w:rPr>
              <w:t>Drejtoria e Emergjencave, Strehimit dhe Administrimit të Tokës Bujqësore në Njësitë Administrative</w:t>
            </w:r>
          </w:p>
        </w:tc>
        <w:tc>
          <w:tcPr>
            <w:tcW w:w="1705" w:type="dxa"/>
          </w:tcPr>
          <w:p w14:paraId="03153C07" w14:textId="0899EFAE" w:rsidR="00B02670" w:rsidRPr="00F823DE" w:rsidRDefault="00B02670" w:rsidP="00B02670">
            <w:pPr>
              <w:rPr>
                <w:rFonts w:ascii="Calibri" w:hAnsi="Calibri" w:cs="Calibri"/>
              </w:rPr>
            </w:pPr>
            <w:r w:rsidRPr="00F823DE">
              <w:rPr>
                <w:rFonts w:ascii="Calibri" w:hAnsi="Calibri" w:cs="Calibri"/>
              </w:rPr>
              <w:t>AZHBR, Drejtoria e Shërbimeve Sociale, Zyra Vendore e Punësimit, OJF</w:t>
            </w:r>
            <w:r w:rsidR="00C76F4F" w:rsidRPr="00F823DE">
              <w:rPr>
                <w:rFonts w:ascii="Calibri" w:hAnsi="Calibri" w:cs="Calibri"/>
              </w:rPr>
              <w:t>, organizatat ndërkombëtare</w:t>
            </w:r>
          </w:p>
        </w:tc>
        <w:tc>
          <w:tcPr>
            <w:tcW w:w="900" w:type="dxa"/>
            <w:gridSpan w:val="2"/>
          </w:tcPr>
          <w:p w14:paraId="4D3C2872" w14:textId="77777777" w:rsidR="00C76F4F" w:rsidRPr="00F823DE" w:rsidRDefault="00B02670" w:rsidP="00C76F4F">
            <w:pPr>
              <w:jc w:val="center"/>
              <w:rPr>
                <w:rFonts w:ascii="Calibri" w:hAnsi="Calibri" w:cs="Calibri"/>
              </w:rPr>
            </w:pPr>
            <w:r w:rsidRPr="00F823DE">
              <w:rPr>
                <w:rFonts w:ascii="Calibri" w:hAnsi="Calibri" w:cs="Calibri"/>
              </w:rPr>
              <w:t>2026</w:t>
            </w:r>
          </w:p>
          <w:p w14:paraId="4B0317FE" w14:textId="63DC2260" w:rsidR="00C76F4F" w:rsidRPr="00F823DE" w:rsidRDefault="00B02670" w:rsidP="00C76F4F">
            <w:pPr>
              <w:jc w:val="center"/>
              <w:rPr>
                <w:rFonts w:ascii="Calibri" w:hAnsi="Calibri" w:cs="Calibri"/>
              </w:rPr>
            </w:pPr>
            <w:r w:rsidRPr="00F823DE">
              <w:rPr>
                <w:rFonts w:ascii="Calibri" w:hAnsi="Calibri" w:cs="Calibri"/>
              </w:rPr>
              <w:t>–</w:t>
            </w:r>
          </w:p>
          <w:p w14:paraId="1475002D" w14:textId="17E86F50" w:rsidR="00B02670" w:rsidRPr="00F823DE" w:rsidRDefault="00B02670" w:rsidP="00C76F4F">
            <w:pPr>
              <w:jc w:val="center"/>
              <w:rPr>
                <w:rFonts w:ascii="Calibri" w:hAnsi="Calibri" w:cs="Calibri"/>
              </w:rPr>
            </w:pPr>
            <w:r w:rsidRPr="00F823DE">
              <w:rPr>
                <w:rFonts w:ascii="Calibri" w:hAnsi="Calibri" w:cs="Calibri"/>
              </w:rPr>
              <w:t>2030</w:t>
            </w:r>
          </w:p>
          <w:p w14:paraId="60AC7A7C" w14:textId="5F79709A" w:rsidR="00B02670" w:rsidRPr="00F823DE" w:rsidRDefault="00B02670" w:rsidP="00B02670">
            <w:pPr>
              <w:jc w:val="center"/>
              <w:rPr>
                <w:rFonts w:ascii="Calibri" w:hAnsi="Calibri" w:cs="Calibri"/>
              </w:rPr>
            </w:pPr>
          </w:p>
        </w:tc>
        <w:tc>
          <w:tcPr>
            <w:tcW w:w="1447" w:type="dxa"/>
            <w:gridSpan w:val="2"/>
          </w:tcPr>
          <w:p w14:paraId="01D16AE5" w14:textId="77777777" w:rsidR="00B02670" w:rsidRPr="00F823DE" w:rsidRDefault="00C76F4F" w:rsidP="00B02670">
            <w:pPr>
              <w:rPr>
                <w:rFonts w:ascii="Calibri" w:hAnsi="Calibri" w:cs="Calibri"/>
              </w:rPr>
            </w:pPr>
            <w:r w:rsidRPr="00F823DE">
              <w:rPr>
                <w:rFonts w:ascii="Calibri" w:hAnsi="Calibri" w:cs="Calibri"/>
              </w:rPr>
              <w:t>2 trajnime në vit</w:t>
            </w:r>
          </w:p>
          <w:p w14:paraId="11F77D07" w14:textId="77777777" w:rsidR="00C76F4F" w:rsidRPr="00F823DE" w:rsidRDefault="00C76F4F" w:rsidP="00B02670">
            <w:pPr>
              <w:rPr>
                <w:rFonts w:ascii="Calibri" w:hAnsi="Calibri" w:cs="Calibri"/>
              </w:rPr>
            </w:pPr>
          </w:p>
          <w:p w14:paraId="53E3CBC0" w14:textId="5E8423D9" w:rsidR="00C76F4F" w:rsidRPr="00F823DE" w:rsidRDefault="00C76F4F" w:rsidP="00B02670">
            <w:pPr>
              <w:rPr>
                <w:rFonts w:ascii="Calibri" w:hAnsi="Calibri" w:cs="Calibri"/>
              </w:rPr>
            </w:pPr>
            <w:r w:rsidRPr="00F823DE">
              <w:rPr>
                <w:rFonts w:ascii="Calibri" w:hAnsi="Calibri" w:cs="Calibri"/>
              </w:rPr>
              <w:t xml:space="preserve">Numri i personave të përfshirë ndarë sipas seksit, </w:t>
            </w:r>
            <w:r w:rsidRPr="00F823DE">
              <w:rPr>
                <w:rFonts w:ascii="Calibri" w:hAnsi="Calibri" w:cs="Calibri"/>
              </w:rPr>
              <w:lastRenderedPageBreak/>
              <w:t>moshës, vendbanimit, etnisë, aftësive, etj.</w:t>
            </w:r>
          </w:p>
        </w:tc>
        <w:tc>
          <w:tcPr>
            <w:tcW w:w="1342" w:type="dxa"/>
            <w:gridSpan w:val="2"/>
          </w:tcPr>
          <w:p w14:paraId="650C7A63" w14:textId="165B52B6" w:rsidR="00B02670" w:rsidRPr="00F823DE" w:rsidRDefault="00C76F4F" w:rsidP="00B02670">
            <w:pPr>
              <w:jc w:val="center"/>
              <w:rPr>
                <w:rFonts w:ascii="Calibri" w:hAnsi="Calibri" w:cs="Calibri"/>
              </w:rPr>
            </w:pPr>
            <w:r w:rsidRPr="00F823DE">
              <w:rPr>
                <w:rFonts w:ascii="Calibri" w:hAnsi="Calibri" w:cs="Calibri"/>
              </w:rPr>
              <w:lastRenderedPageBreak/>
              <w:t>N/a</w:t>
            </w:r>
          </w:p>
        </w:tc>
        <w:tc>
          <w:tcPr>
            <w:tcW w:w="1260" w:type="dxa"/>
          </w:tcPr>
          <w:p w14:paraId="208A44FB" w14:textId="1C5D2464" w:rsidR="00B02670" w:rsidRPr="00F823DE" w:rsidRDefault="00C76F4F" w:rsidP="00B02670">
            <w:pPr>
              <w:jc w:val="center"/>
              <w:rPr>
                <w:rFonts w:ascii="Calibri" w:hAnsi="Calibri" w:cs="Calibri"/>
              </w:rPr>
            </w:pPr>
            <w:r w:rsidRPr="00F823DE">
              <w:rPr>
                <w:rFonts w:ascii="Calibri" w:hAnsi="Calibri" w:cs="Calibri"/>
              </w:rPr>
              <w:t>18,792 lekë</w:t>
            </w:r>
          </w:p>
          <w:p w14:paraId="53CDF983" w14:textId="77777777" w:rsidR="00C76F4F" w:rsidRPr="00F823DE" w:rsidRDefault="00C76F4F" w:rsidP="00B02670">
            <w:pPr>
              <w:jc w:val="center"/>
              <w:rPr>
                <w:rFonts w:ascii="Calibri" w:hAnsi="Calibri" w:cs="Calibri"/>
              </w:rPr>
            </w:pPr>
          </w:p>
          <w:p w14:paraId="2AC0088D" w14:textId="27115A0D" w:rsidR="00C76F4F" w:rsidRPr="00F823DE" w:rsidRDefault="00C76F4F" w:rsidP="00B02670">
            <w:pPr>
              <w:jc w:val="center"/>
              <w:rPr>
                <w:rFonts w:ascii="Calibri" w:hAnsi="Calibri" w:cs="Calibri"/>
              </w:rPr>
            </w:pPr>
            <w:r w:rsidRPr="00F823DE">
              <w:rPr>
                <w:rFonts w:ascii="Calibri" w:hAnsi="Calibri" w:cs="Calibri"/>
              </w:rPr>
              <w:t>(bashkia)</w:t>
            </w:r>
          </w:p>
        </w:tc>
        <w:tc>
          <w:tcPr>
            <w:tcW w:w="1260" w:type="dxa"/>
          </w:tcPr>
          <w:p w14:paraId="20381432" w14:textId="74FDA699" w:rsidR="00C76F4F" w:rsidRPr="00F823DE" w:rsidRDefault="00C76F4F" w:rsidP="00C76F4F">
            <w:pPr>
              <w:jc w:val="center"/>
              <w:rPr>
                <w:rFonts w:ascii="Calibri" w:hAnsi="Calibri" w:cs="Calibri"/>
              </w:rPr>
            </w:pPr>
            <w:r w:rsidRPr="00F823DE">
              <w:rPr>
                <w:rFonts w:ascii="Calibri" w:hAnsi="Calibri" w:cs="Calibri"/>
              </w:rPr>
              <w:t>18,792 lekë</w:t>
            </w:r>
          </w:p>
          <w:p w14:paraId="226B750B" w14:textId="77777777" w:rsidR="00C76F4F" w:rsidRPr="00F823DE" w:rsidRDefault="00C76F4F" w:rsidP="00C76F4F">
            <w:pPr>
              <w:jc w:val="center"/>
              <w:rPr>
                <w:rFonts w:ascii="Calibri" w:hAnsi="Calibri" w:cs="Calibri"/>
              </w:rPr>
            </w:pPr>
          </w:p>
          <w:p w14:paraId="2414C1DF" w14:textId="0F75E74A" w:rsidR="00B02670" w:rsidRPr="00F823DE" w:rsidRDefault="00C76F4F" w:rsidP="00C76F4F">
            <w:pPr>
              <w:jc w:val="center"/>
              <w:rPr>
                <w:rFonts w:ascii="Calibri" w:hAnsi="Calibri" w:cs="Calibri"/>
              </w:rPr>
            </w:pPr>
            <w:r w:rsidRPr="00F823DE">
              <w:rPr>
                <w:rFonts w:ascii="Calibri" w:hAnsi="Calibri" w:cs="Calibri"/>
              </w:rPr>
              <w:t>(bashkia)</w:t>
            </w:r>
          </w:p>
        </w:tc>
        <w:tc>
          <w:tcPr>
            <w:tcW w:w="1260" w:type="dxa"/>
          </w:tcPr>
          <w:p w14:paraId="0E79CB8A" w14:textId="4677300B" w:rsidR="00C76F4F" w:rsidRPr="00F823DE" w:rsidRDefault="00C76F4F" w:rsidP="00C76F4F">
            <w:pPr>
              <w:jc w:val="center"/>
              <w:rPr>
                <w:rFonts w:ascii="Calibri" w:hAnsi="Calibri" w:cs="Calibri"/>
              </w:rPr>
            </w:pPr>
            <w:r w:rsidRPr="00F823DE">
              <w:rPr>
                <w:rFonts w:ascii="Calibri" w:hAnsi="Calibri" w:cs="Calibri"/>
              </w:rPr>
              <w:t>18,792 lekë</w:t>
            </w:r>
          </w:p>
          <w:p w14:paraId="718222EE" w14:textId="77777777" w:rsidR="00C76F4F" w:rsidRPr="00F823DE" w:rsidRDefault="00C76F4F" w:rsidP="00C76F4F">
            <w:pPr>
              <w:jc w:val="center"/>
              <w:rPr>
                <w:rFonts w:ascii="Calibri" w:hAnsi="Calibri" w:cs="Calibri"/>
              </w:rPr>
            </w:pPr>
          </w:p>
          <w:p w14:paraId="4B5E47C6" w14:textId="2882EE56" w:rsidR="00B02670" w:rsidRPr="00F823DE" w:rsidRDefault="00C76F4F" w:rsidP="00C76F4F">
            <w:pPr>
              <w:jc w:val="center"/>
              <w:rPr>
                <w:rFonts w:ascii="Calibri" w:hAnsi="Calibri" w:cs="Calibri"/>
              </w:rPr>
            </w:pPr>
            <w:r w:rsidRPr="00F823DE">
              <w:rPr>
                <w:rFonts w:ascii="Calibri" w:hAnsi="Calibri" w:cs="Calibri"/>
              </w:rPr>
              <w:t>(bashkia)</w:t>
            </w:r>
          </w:p>
        </w:tc>
        <w:tc>
          <w:tcPr>
            <w:tcW w:w="1260" w:type="dxa"/>
          </w:tcPr>
          <w:p w14:paraId="3BAA19C4" w14:textId="38415710" w:rsidR="00C76F4F" w:rsidRPr="00F823DE" w:rsidRDefault="00C76F4F" w:rsidP="00C76F4F">
            <w:pPr>
              <w:jc w:val="center"/>
              <w:rPr>
                <w:rFonts w:ascii="Calibri" w:hAnsi="Calibri" w:cs="Calibri"/>
              </w:rPr>
            </w:pPr>
            <w:r w:rsidRPr="00F823DE">
              <w:rPr>
                <w:rFonts w:ascii="Calibri" w:hAnsi="Calibri" w:cs="Calibri"/>
              </w:rPr>
              <w:t>18,792 lekë</w:t>
            </w:r>
          </w:p>
          <w:p w14:paraId="07AB44AE" w14:textId="77777777" w:rsidR="00C76F4F" w:rsidRPr="00F823DE" w:rsidRDefault="00C76F4F" w:rsidP="00C76F4F">
            <w:pPr>
              <w:jc w:val="center"/>
              <w:rPr>
                <w:rFonts w:ascii="Calibri" w:hAnsi="Calibri" w:cs="Calibri"/>
              </w:rPr>
            </w:pPr>
          </w:p>
          <w:p w14:paraId="7AF466DF" w14:textId="50767DD5" w:rsidR="00B02670" w:rsidRPr="00F823DE" w:rsidRDefault="00C76F4F" w:rsidP="00C76F4F">
            <w:pPr>
              <w:jc w:val="center"/>
              <w:rPr>
                <w:rFonts w:ascii="Calibri" w:hAnsi="Calibri" w:cs="Calibri"/>
              </w:rPr>
            </w:pPr>
            <w:r w:rsidRPr="00F823DE">
              <w:rPr>
                <w:rFonts w:ascii="Calibri" w:hAnsi="Calibri" w:cs="Calibri"/>
              </w:rPr>
              <w:t>(bashkia)</w:t>
            </w:r>
          </w:p>
        </w:tc>
        <w:tc>
          <w:tcPr>
            <w:tcW w:w="1267" w:type="dxa"/>
          </w:tcPr>
          <w:p w14:paraId="3586A701" w14:textId="01D789C5" w:rsidR="00C76F4F" w:rsidRPr="00F823DE" w:rsidRDefault="00C76F4F" w:rsidP="00C76F4F">
            <w:pPr>
              <w:jc w:val="center"/>
              <w:rPr>
                <w:rFonts w:ascii="Calibri" w:hAnsi="Calibri" w:cs="Calibri"/>
              </w:rPr>
            </w:pPr>
            <w:r w:rsidRPr="00F823DE">
              <w:rPr>
                <w:rFonts w:ascii="Calibri" w:hAnsi="Calibri" w:cs="Calibri"/>
              </w:rPr>
              <w:t>18,792 lekë</w:t>
            </w:r>
          </w:p>
          <w:p w14:paraId="09C1ADC1" w14:textId="77777777" w:rsidR="00C76F4F" w:rsidRPr="00F823DE" w:rsidRDefault="00C76F4F" w:rsidP="00C76F4F">
            <w:pPr>
              <w:jc w:val="center"/>
              <w:rPr>
                <w:rFonts w:ascii="Calibri" w:hAnsi="Calibri" w:cs="Calibri"/>
              </w:rPr>
            </w:pPr>
          </w:p>
          <w:p w14:paraId="0D1B6117" w14:textId="6633772A" w:rsidR="00B02670" w:rsidRPr="00F823DE" w:rsidRDefault="00C76F4F" w:rsidP="00C76F4F">
            <w:pPr>
              <w:jc w:val="center"/>
              <w:rPr>
                <w:rFonts w:ascii="Calibri" w:hAnsi="Calibri" w:cs="Calibri"/>
              </w:rPr>
            </w:pPr>
            <w:r w:rsidRPr="00F823DE">
              <w:rPr>
                <w:rFonts w:ascii="Calibri" w:hAnsi="Calibri" w:cs="Calibri"/>
              </w:rPr>
              <w:t>(bashkia)</w:t>
            </w:r>
          </w:p>
        </w:tc>
      </w:tr>
      <w:tr w:rsidR="00C76F4F" w:rsidRPr="00F823DE" w14:paraId="2763D009" w14:textId="77777777" w:rsidTr="00C76F4F">
        <w:trPr>
          <w:gridAfter w:val="1"/>
          <w:wAfter w:w="6" w:type="dxa"/>
        </w:trPr>
        <w:tc>
          <w:tcPr>
            <w:tcW w:w="2610" w:type="dxa"/>
          </w:tcPr>
          <w:p w14:paraId="2963C71F" w14:textId="09907856" w:rsidR="00C76F4F" w:rsidRPr="00F823DE" w:rsidRDefault="00C76F4F" w:rsidP="00C76F4F">
            <w:pPr>
              <w:rPr>
                <w:rFonts w:ascii="Calibri" w:hAnsi="Calibri" w:cs="Calibri"/>
              </w:rPr>
            </w:pPr>
            <w:r w:rsidRPr="00F823DE">
              <w:rPr>
                <w:rFonts w:ascii="Calibri" w:hAnsi="Calibri" w:cs="Calibri"/>
              </w:rPr>
              <w:lastRenderedPageBreak/>
              <w:t>I.</w:t>
            </w:r>
            <w:r w:rsidR="00BD3131" w:rsidRPr="00F823DE">
              <w:rPr>
                <w:rFonts w:ascii="Calibri" w:hAnsi="Calibri" w:cs="Calibri"/>
              </w:rPr>
              <w:t>1.</w:t>
            </w:r>
            <w:r w:rsidRPr="00F823DE">
              <w:rPr>
                <w:rFonts w:ascii="Calibri" w:hAnsi="Calibri" w:cs="Calibri"/>
              </w:rPr>
              <w:t xml:space="preserve">4. Vazhdimi i mbështetjes së grave artizane me mbajtjen hapur dhe pa tarifa vendore, të dyqanit të shitjes së produkteve të tyre (ngritur nga Bashkia) </w:t>
            </w:r>
          </w:p>
        </w:tc>
        <w:tc>
          <w:tcPr>
            <w:tcW w:w="1530" w:type="dxa"/>
          </w:tcPr>
          <w:p w14:paraId="73DAC6E0" w14:textId="247EA5C3" w:rsidR="00C76F4F" w:rsidRPr="00F823DE" w:rsidRDefault="00C76F4F" w:rsidP="00C76F4F">
            <w:pPr>
              <w:rPr>
                <w:rFonts w:ascii="Calibri" w:hAnsi="Calibri" w:cs="Calibri"/>
              </w:rPr>
            </w:pPr>
            <w:r w:rsidRPr="00F823DE">
              <w:rPr>
                <w:rFonts w:ascii="Calibri" w:hAnsi="Calibri" w:cs="Calibri"/>
              </w:rPr>
              <w:t>Drejtoria e Shërbimeve Sociale</w:t>
            </w:r>
          </w:p>
        </w:tc>
        <w:tc>
          <w:tcPr>
            <w:tcW w:w="1705" w:type="dxa"/>
          </w:tcPr>
          <w:p w14:paraId="0B06C62F" w14:textId="59FBB4CD" w:rsidR="00C76F4F" w:rsidRPr="00F823DE" w:rsidRDefault="00C76F4F" w:rsidP="00C76F4F">
            <w:pPr>
              <w:rPr>
                <w:rFonts w:ascii="Calibri" w:hAnsi="Calibri" w:cs="Calibri"/>
              </w:rPr>
            </w:pPr>
            <w:r w:rsidRPr="00F823DE">
              <w:rPr>
                <w:rFonts w:ascii="Calibri" w:hAnsi="Calibri" w:cs="Calibri"/>
              </w:rPr>
              <w:t>Zyra Vendore e Punësimit, OJF,</w:t>
            </w:r>
          </w:p>
          <w:p w14:paraId="42F00429" w14:textId="1D36CA4D" w:rsidR="00C76F4F" w:rsidRPr="00F823DE" w:rsidRDefault="00C76F4F" w:rsidP="00C76F4F">
            <w:pPr>
              <w:rPr>
                <w:rFonts w:ascii="Calibri" w:hAnsi="Calibri" w:cs="Calibri"/>
              </w:rPr>
            </w:pPr>
            <w:r w:rsidRPr="00F823DE">
              <w:rPr>
                <w:rFonts w:ascii="Calibri" w:hAnsi="Calibri" w:cs="Calibri"/>
              </w:rPr>
              <w:t>organizatat ndërkombëtare</w:t>
            </w:r>
          </w:p>
          <w:p w14:paraId="2B0C7EAE" w14:textId="29A9F179" w:rsidR="00C76F4F" w:rsidRPr="00F823DE" w:rsidRDefault="00C76F4F" w:rsidP="00C76F4F">
            <w:pPr>
              <w:rPr>
                <w:rFonts w:ascii="Calibri" w:hAnsi="Calibri" w:cs="Calibri"/>
              </w:rPr>
            </w:pPr>
          </w:p>
        </w:tc>
        <w:tc>
          <w:tcPr>
            <w:tcW w:w="900" w:type="dxa"/>
            <w:gridSpan w:val="2"/>
          </w:tcPr>
          <w:p w14:paraId="3B4D8802" w14:textId="77777777" w:rsidR="00C76F4F" w:rsidRPr="00F823DE" w:rsidRDefault="00C76F4F" w:rsidP="00C76F4F">
            <w:pPr>
              <w:rPr>
                <w:rFonts w:ascii="Calibri" w:hAnsi="Calibri" w:cs="Calibri"/>
              </w:rPr>
            </w:pPr>
            <w:r w:rsidRPr="00F823DE">
              <w:rPr>
                <w:rFonts w:ascii="Calibri" w:hAnsi="Calibri" w:cs="Calibri"/>
              </w:rPr>
              <w:t xml:space="preserve">2025 </w:t>
            </w:r>
          </w:p>
          <w:p w14:paraId="24D884C0" w14:textId="77777777" w:rsidR="00C76F4F" w:rsidRPr="00F823DE" w:rsidRDefault="00C76F4F" w:rsidP="00C76F4F">
            <w:pPr>
              <w:rPr>
                <w:rFonts w:ascii="Calibri" w:hAnsi="Calibri" w:cs="Calibri"/>
              </w:rPr>
            </w:pPr>
            <w:r w:rsidRPr="00F823DE">
              <w:rPr>
                <w:rFonts w:ascii="Calibri" w:hAnsi="Calibri" w:cs="Calibri"/>
              </w:rPr>
              <w:t xml:space="preserve">– </w:t>
            </w:r>
          </w:p>
          <w:p w14:paraId="77A17B4E" w14:textId="28677AA3" w:rsidR="00C76F4F" w:rsidRPr="00F823DE" w:rsidRDefault="00C76F4F" w:rsidP="00C76F4F">
            <w:pPr>
              <w:rPr>
                <w:rFonts w:ascii="Calibri" w:hAnsi="Calibri" w:cs="Calibri"/>
              </w:rPr>
            </w:pPr>
            <w:r w:rsidRPr="00F823DE">
              <w:rPr>
                <w:rFonts w:ascii="Calibri" w:hAnsi="Calibri" w:cs="Calibri"/>
              </w:rPr>
              <w:t>2030</w:t>
            </w:r>
          </w:p>
          <w:p w14:paraId="1964A411" w14:textId="77777777" w:rsidR="00C76F4F" w:rsidRPr="00F823DE" w:rsidRDefault="00C76F4F" w:rsidP="00C76F4F">
            <w:pPr>
              <w:jc w:val="center"/>
              <w:rPr>
                <w:rFonts w:ascii="Calibri" w:hAnsi="Calibri" w:cs="Calibri"/>
              </w:rPr>
            </w:pPr>
          </w:p>
        </w:tc>
        <w:tc>
          <w:tcPr>
            <w:tcW w:w="1447" w:type="dxa"/>
            <w:gridSpan w:val="2"/>
          </w:tcPr>
          <w:p w14:paraId="44F6E542" w14:textId="475E3A1F" w:rsidR="00C76F4F" w:rsidRPr="00F823DE" w:rsidRDefault="00C76F4F" w:rsidP="00C76F4F">
            <w:pPr>
              <w:rPr>
                <w:rFonts w:ascii="Calibri" w:hAnsi="Calibri" w:cs="Calibri"/>
              </w:rPr>
            </w:pPr>
            <w:r w:rsidRPr="00F823DE">
              <w:rPr>
                <w:rFonts w:ascii="Calibri" w:hAnsi="Calibri" w:cs="Calibri"/>
              </w:rPr>
              <w:t>Grat</w:t>
            </w:r>
            <w:r w:rsidR="00BD3131" w:rsidRPr="00F823DE">
              <w:rPr>
                <w:rFonts w:ascii="Calibri" w:hAnsi="Calibri" w:cs="Calibri"/>
              </w:rPr>
              <w:t>ë</w:t>
            </w:r>
            <w:r w:rsidRPr="00F823DE">
              <w:rPr>
                <w:rFonts w:ascii="Calibri" w:hAnsi="Calibri" w:cs="Calibri"/>
              </w:rPr>
              <w:t xml:space="preserve"> artizane t</w:t>
            </w:r>
            <w:r w:rsidR="00BD3131" w:rsidRPr="00F823DE">
              <w:rPr>
                <w:rFonts w:ascii="Calibri" w:hAnsi="Calibri" w:cs="Calibri"/>
              </w:rPr>
              <w:t>ë</w:t>
            </w:r>
            <w:r w:rsidRPr="00F823DE">
              <w:rPr>
                <w:rFonts w:ascii="Calibri" w:hAnsi="Calibri" w:cs="Calibri"/>
              </w:rPr>
              <w:t xml:space="preserve"> mb</w:t>
            </w:r>
            <w:r w:rsidR="00BD3131" w:rsidRPr="00F823DE">
              <w:rPr>
                <w:rFonts w:ascii="Calibri" w:hAnsi="Calibri" w:cs="Calibri"/>
              </w:rPr>
              <w:t>ë</w:t>
            </w:r>
            <w:r w:rsidRPr="00F823DE">
              <w:rPr>
                <w:rFonts w:ascii="Calibri" w:hAnsi="Calibri" w:cs="Calibri"/>
              </w:rPr>
              <w:t>shtetura me dyqanin p</w:t>
            </w:r>
            <w:r w:rsidR="00BD3131" w:rsidRPr="00F823DE">
              <w:rPr>
                <w:rFonts w:ascii="Calibri" w:hAnsi="Calibri" w:cs="Calibri"/>
              </w:rPr>
              <w:t>ë</w:t>
            </w:r>
            <w:r w:rsidRPr="00F823DE">
              <w:rPr>
                <w:rFonts w:ascii="Calibri" w:hAnsi="Calibri" w:cs="Calibri"/>
              </w:rPr>
              <w:t>r shitjen e produkteve, pa tarifa</w:t>
            </w:r>
          </w:p>
        </w:tc>
        <w:tc>
          <w:tcPr>
            <w:tcW w:w="1342" w:type="dxa"/>
            <w:gridSpan w:val="2"/>
          </w:tcPr>
          <w:p w14:paraId="4EC600F3" w14:textId="6FEEE032" w:rsidR="00C76F4F" w:rsidRPr="00F823DE" w:rsidRDefault="00C76F4F" w:rsidP="00C76F4F">
            <w:pPr>
              <w:jc w:val="center"/>
              <w:rPr>
                <w:rFonts w:ascii="Calibri" w:hAnsi="Calibri" w:cs="Calibri"/>
              </w:rPr>
            </w:pPr>
            <w:r w:rsidRPr="00F823DE">
              <w:rPr>
                <w:rFonts w:ascii="Calibri" w:hAnsi="Calibri" w:cs="Calibri"/>
              </w:rPr>
              <w:t>Kosto e p</w:t>
            </w:r>
            <w:r w:rsidR="00BD3131" w:rsidRPr="00F823DE">
              <w:rPr>
                <w:rFonts w:ascii="Calibri" w:hAnsi="Calibri" w:cs="Calibri"/>
              </w:rPr>
              <w:t>ë</w:t>
            </w:r>
            <w:r w:rsidRPr="00F823DE">
              <w:rPr>
                <w:rFonts w:ascii="Calibri" w:hAnsi="Calibri" w:cs="Calibri"/>
              </w:rPr>
              <w:t>rfshir</w:t>
            </w:r>
            <w:r w:rsidR="00BD3131" w:rsidRPr="00F823DE">
              <w:rPr>
                <w:rFonts w:ascii="Calibri" w:hAnsi="Calibri" w:cs="Calibri"/>
              </w:rPr>
              <w:t>ë</w:t>
            </w:r>
            <w:r w:rsidRPr="00F823DE">
              <w:rPr>
                <w:rFonts w:ascii="Calibri" w:hAnsi="Calibri" w:cs="Calibri"/>
              </w:rPr>
              <w:t xml:space="preserve"> n</w:t>
            </w:r>
            <w:r w:rsidR="00BD3131" w:rsidRPr="00F823DE">
              <w:rPr>
                <w:rFonts w:ascii="Calibri" w:hAnsi="Calibri" w:cs="Calibri"/>
              </w:rPr>
              <w:t>ë</w:t>
            </w:r>
            <w:r w:rsidRPr="00F823DE">
              <w:rPr>
                <w:rFonts w:ascii="Calibri" w:hAnsi="Calibri" w:cs="Calibri"/>
              </w:rPr>
              <w:t xml:space="preserve">  buxhetin ekzistues</w:t>
            </w:r>
          </w:p>
        </w:tc>
        <w:tc>
          <w:tcPr>
            <w:tcW w:w="1260" w:type="dxa"/>
          </w:tcPr>
          <w:p w14:paraId="40F01997" w14:textId="56155D2C" w:rsidR="00C76F4F" w:rsidRPr="00F823DE" w:rsidRDefault="00C76F4F" w:rsidP="00C76F4F">
            <w:pPr>
              <w:jc w:val="center"/>
              <w:rPr>
                <w:rFonts w:ascii="Calibri" w:hAnsi="Calibri" w:cs="Calibri"/>
              </w:rPr>
            </w:pPr>
            <w:r w:rsidRPr="00F823DE">
              <w:rPr>
                <w:rFonts w:ascii="Calibri" w:hAnsi="Calibri" w:cs="Calibri"/>
              </w:rPr>
              <w:t>48,000 lek</w:t>
            </w:r>
            <w:r w:rsidR="00BD3131" w:rsidRPr="00F823DE">
              <w:rPr>
                <w:rFonts w:ascii="Calibri" w:hAnsi="Calibri" w:cs="Calibri"/>
              </w:rPr>
              <w:t>ë</w:t>
            </w:r>
          </w:p>
          <w:p w14:paraId="20FA1305" w14:textId="77777777" w:rsidR="00C76F4F" w:rsidRPr="00F823DE" w:rsidRDefault="00C76F4F" w:rsidP="00C76F4F">
            <w:pPr>
              <w:jc w:val="center"/>
              <w:rPr>
                <w:rFonts w:ascii="Calibri" w:hAnsi="Calibri" w:cs="Calibri"/>
              </w:rPr>
            </w:pPr>
          </w:p>
          <w:p w14:paraId="1D1F3A4E" w14:textId="5ABAABD7" w:rsidR="00C76F4F" w:rsidRPr="00F823DE" w:rsidRDefault="00C76F4F" w:rsidP="00C76F4F">
            <w:pPr>
              <w:jc w:val="center"/>
              <w:rPr>
                <w:rFonts w:ascii="Calibri" w:hAnsi="Calibri" w:cs="Calibri"/>
              </w:rPr>
            </w:pPr>
            <w:r w:rsidRPr="00F823DE">
              <w:rPr>
                <w:rFonts w:ascii="Calibri" w:hAnsi="Calibri" w:cs="Calibri"/>
              </w:rPr>
              <w:t>(bashkia)</w:t>
            </w:r>
          </w:p>
        </w:tc>
        <w:tc>
          <w:tcPr>
            <w:tcW w:w="1260" w:type="dxa"/>
          </w:tcPr>
          <w:p w14:paraId="5B130341" w14:textId="16AA7D36" w:rsidR="00BD3131" w:rsidRPr="00F823DE" w:rsidRDefault="00BD3131" w:rsidP="00BD3131">
            <w:pPr>
              <w:jc w:val="center"/>
              <w:rPr>
                <w:rFonts w:ascii="Calibri" w:hAnsi="Calibri" w:cs="Calibri"/>
              </w:rPr>
            </w:pPr>
            <w:r w:rsidRPr="00F823DE">
              <w:rPr>
                <w:rFonts w:ascii="Calibri" w:hAnsi="Calibri" w:cs="Calibri"/>
              </w:rPr>
              <w:t>48,000 lekë</w:t>
            </w:r>
          </w:p>
          <w:p w14:paraId="0370AC95" w14:textId="77777777" w:rsidR="00BD3131" w:rsidRPr="00F823DE" w:rsidRDefault="00BD3131" w:rsidP="00BD3131">
            <w:pPr>
              <w:jc w:val="center"/>
              <w:rPr>
                <w:rFonts w:ascii="Calibri" w:hAnsi="Calibri" w:cs="Calibri"/>
              </w:rPr>
            </w:pPr>
          </w:p>
          <w:p w14:paraId="520C7583" w14:textId="14998D0C" w:rsidR="00C76F4F" w:rsidRPr="00F823DE" w:rsidRDefault="00BD3131" w:rsidP="00BD3131">
            <w:pPr>
              <w:jc w:val="center"/>
              <w:rPr>
                <w:rFonts w:ascii="Calibri" w:hAnsi="Calibri" w:cs="Calibri"/>
              </w:rPr>
            </w:pPr>
            <w:r w:rsidRPr="00F823DE">
              <w:rPr>
                <w:rFonts w:ascii="Calibri" w:hAnsi="Calibri" w:cs="Calibri"/>
              </w:rPr>
              <w:t>(bashkia)</w:t>
            </w:r>
          </w:p>
        </w:tc>
        <w:tc>
          <w:tcPr>
            <w:tcW w:w="1260" w:type="dxa"/>
          </w:tcPr>
          <w:p w14:paraId="4C22C30D" w14:textId="75CE23EA" w:rsidR="00BD3131" w:rsidRPr="00F823DE" w:rsidRDefault="00BD3131" w:rsidP="00BD3131">
            <w:pPr>
              <w:jc w:val="center"/>
              <w:rPr>
                <w:rFonts w:ascii="Calibri" w:hAnsi="Calibri" w:cs="Calibri"/>
              </w:rPr>
            </w:pPr>
            <w:r w:rsidRPr="00F823DE">
              <w:rPr>
                <w:rFonts w:ascii="Calibri" w:hAnsi="Calibri" w:cs="Calibri"/>
              </w:rPr>
              <w:t>48,000 lekë</w:t>
            </w:r>
          </w:p>
          <w:p w14:paraId="6CA1AEF3" w14:textId="77777777" w:rsidR="00BD3131" w:rsidRPr="00F823DE" w:rsidRDefault="00BD3131" w:rsidP="00BD3131">
            <w:pPr>
              <w:jc w:val="center"/>
              <w:rPr>
                <w:rFonts w:ascii="Calibri" w:hAnsi="Calibri" w:cs="Calibri"/>
              </w:rPr>
            </w:pPr>
          </w:p>
          <w:p w14:paraId="4304FEC0" w14:textId="11C18954" w:rsidR="00C76F4F" w:rsidRPr="00F823DE" w:rsidRDefault="00BD3131" w:rsidP="00BD3131">
            <w:pPr>
              <w:jc w:val="center"/>
              <w:rPr>
                <w:rFonts w:ascii="Calibri" w:hAnsi="Calibri" w:cs="Calibri"/>
              </w:rPr>
            </w:pPr>
            <w:r w:rsidRPr="00F823DE">
              <w:rPr>
                <w:rFonts w:ascii="Calibri" w:hAnsi="Calibri" w:cs="Calibri"/>
              </w:rPr>
              <w:t>(bashkia)</w:t>
            </w:r>
          </w:p>
        </w:tc>
        <w:tc>
          <w:tcPr>
            <w:tcW w:w="1260" w:type="dxa"/>
          </w:tcPr>
          <w:p w14:paraId="1058A33B" w14:textId="65A860A4" w:rsidR="00BD3131" w:rsidRPr="00F823DE" w:rsidRDefault="00BD3131" w:rsidP="00BD3131">
            <w:pPr>
              <w:jc w:val="center"/>
              <w:rPr>
                <w:rFonts w:ascii="Calibri" w:hAnsi="Calibri" w:cs="Calibri"/>
              </w:rPr>
            </w:pPr>
            <w:r w:rsidRPr="00F823DE">
              <w:rPr>
                <w:rFonts w:ascii="Calibri" w:hAnsi="Calibri" w:cs="Calibri"/>
              </w:rPr>
              <w:t>48,000 lekë</w:t>
            </w:r>
          </w:p>
          <w:p w14:paraId="337AB6BF" w14:textId="77777777" w:rsidR="00BD3131" w:rsidRPr="00F823DE" w:rsidRDefault="00BD3131" w:rsidP="00BD3131">
            <w:pPr>
              <w:jc w:val="center"/>
              <w:rPr>
                <w:rFonts w:ascii="Calibri" w:hAnsi="Calibri" w:cs="Calibri"/>
              </w:rPr>
            </w:pPr>
          </w:p>
          <w:p w14:paraId="31ADF5A0" w14:textId="05C18C97" w:rsidR="00C76F4F" w:rsidRPr="00F823DE" w:rsidRDefault="00BD3131" w:rsidP="00BD3131">
            <w:pPr>
              <w:jc w:val="center"/>
              <w:rPr>
                <w:rFonts w:ascii="Calibri" w:hAnsi="Calibri" w:cs="Calibri"/>
              </w:rPr>
            </w:pPr>
            <w:r w:rsidRPr="00F823DE">
              <w:rPr>
                <w:rFonts w:ascii="Calibri" w:hAnsi="Calibri" w:cs="Calibri"/>
              </w:rPr>
              <w:t>(bashkia)</w:t>
            </w:r>
          </w:p>
        </w:tc>
        <w:tc>
          <w:tcPr>
            <w:tcW w:w="1267" w:type="dxa"/>
          </w:tcPr>
          <w:p w14:paraId="6172E238" w14:textId="492FDCD0" w:rsidR="00BD3131" w:rsidRPr="00F823DE" w:rsidRDefault="00BD3131" w:rsidP="00BD3131">
            <w:pPr>
              <w:jc w:val="center"/>
              <w:rPr>
                <w:rFonts w:ascii="Calibri" w:hAnsi="Calibri" w:cs="Calibri"/>
              </w:rPr>
            </w:pPr>
            <w:r w:rsidRPr="00F823DE">
              <w:rPr>
                <w:rFonts w:ascii="Calibri" w:hAnsi="Calibri" w:cs="Calibri"/>
              </w:rPr>
              <w:t>48,000 lekë</w:t>
            </w:r>
          </w:p>
          <w:p w14:paraId="0F5D5E7B" w14:textId="77777777" w:rsidR="00BD3131" w:rsidRPr="00F823DE" w:rsidRDefault="00BD3131" w:rsidP="00BD3131">
            <w:pPr>
              <w:jc w:val="center"/>
              <w:rPr>
                <w:rFonts w:ascii="Calibri" w:hAnsi="Calibri" w:cs="Calibri"/>
              </w:rPr>
            </w:pPr>
          </w:p>
          <w:p w14:paraId="79B4C7D9" w14:textId="0BFE49E3" w:rsidR="00C76F4F" w:rsidRPr="00F823DE" w:rsidRDefault="00BD3131" w:rsidP="00BD3131">
            <w:pPr>
              <w:jc w:val="center"/>
              <w:rPr>
                <w:rFonts w:ascii="Calibri" w:hAnsi="Calibri" w:cs="Calibri"/>
              </w:rPr>
            </w:pPr>
            <w:r w:rsidRPr="00F823DE">
              <w:rPr>
                <w:rFonts w:ascii="Calibri" w:hAnsi="Calibri" w:cs="Calibri"/>
              </w:rPr>
              <w:t>(bashkia)</w:t>
            </w:r>
          </w:p>
        </w:tc>
      </w:tr>
      <w:tr w:rsidR="00C76F4F" w:rsidRPr="00F823DE" w14:paraId="43CF0C22" w14:textId="77777777" w:rsidTr="00C76F4F">
        <w:trPr>
          <w:gridAfter w:val="1"/>
          <w:wAfter w:w="6" w:type="dxa"/>
        </w:trPr>
        <w:tc>
          <w:tcPr>
            <w:tcW w:w="2610" w:type="dxa"/>
          </w:tcPr>
          <w:p w14:paraId="3B30BB04" w14:textId="2BDA5A8D" w:rsidR="00C76F4F" w:rsidRPr="00F823DE" w:rsidRDefault="00BD3131" w:rsidP="00C76F4F">
            <w:pPr>
              <w:rPr>
                <w:rFonts w:ascii="Calibri" w:hAnsi="Calibri" w:cs="Calibri"/>
              </w:rPr>
            </w:pPr>
            <w:r w:rsidRPr="00F823DE">
              <w:rPr>
                <w:rFonts w:ascii="Calibri" w:hAnsi="Calibri" w:cs="Calibri"/>
              </w:rPr>
              <w:t xml:space="preserve">I.1.5 </w:t>
            </w:r>
            <w:r w:rsidR="00C76F4F" w:rsidRPr="00F823DE">
              <w:rPr>
                <w:rFonts w:ascii="Calibri" w:hAnsi="Calibri" w:cs="Calibri"/>
              </w:rPr>
              <w:t xml:space="preserve">Lehtësimi fiskal dhe promovimi i modeleve të grave dhe të rejave, në të gjithë diversitetin e tyre, në biznes </w:t>
            </w:r>
          </w:p>
        </w:tc>
        <w:tc>
          <w:tcPr>
            <w:tcW w:w="1530" w:type="dxa"/>
          </w:tcPr>
          <w:p w14:paraId="578368CF" w14:textId="08591CE1" w:rsidR="00C76F4F" w:rsidRPr="00F823DE" w:rsidRDefault="00C76F4F" w:rsidP="00C76F4F">
            <w:pPr>
              <w:rPr>
                <w:rFonts w:ascii="Calibri" w:hAnsi="Calibri" w:cs="Calibri"/>
              </w:rPr>
            </w:pPr>
            <w:r w:rsidRPr="00F823DE">
              <w:rPr>
                <w:rFonts w:ascii="Calibri" w:hAnsi="Calibri" w:cs="Calibri"/>
              </w:rPr>
              <w:t>Drejtoria e Shërbimeve Sociale</w:t>
            </w:r>
          </w:p>
        </w:tc>
        <w:tc>
          <w:tcPr>
            <w:tcW w:w="1705" w:type="dxa"/>
          </w:tcPr>
          <w:p w14:paraId="3F5652BA" w14:textId="77777777" w:rsidR="00BD3131" w:rsidRPr="00F823DE" w:rsidRDefault="00C76F4F" w:rsidP="00BD3131">
            <w:pPr>
              <w:rPr>
                <w:rFonts w:ascii="Calibri" w:hAnsi="Calibri" w:cs="Calibri"/>
              </w:rPr>
            </w:pPr>
            <w:r w:rsidRPr="00F823DE">
              <w:rPr>
                <w:rFonts w:ascii="Calibri" w:hAnsi="Calibri" w:cs="Calibri"/>
              </w:rPr>
              <w:t>AKPA, Zyra Vendore e Punësimit, OJF</w:t>
            </w:r>
            <w:r w:rsidR="00BD3131" w:rsidRPr="00F823DE">
              <w:rPr>
                <w:rFonts w:ascii="Calibri" w:hAnsi="Calibri" w:cs="Calibri"/>
              </w:rPr>
              <w:t>, organizatat ndërkombëtare</w:t>
            </w:r>
          </w:p>
          <w:p w14:paraId="6758BDAA" w14:textId="6DB07DDD" w:rsidR="00C76F4F" w:rsidRPr="00F823DE" w:rsidRDefault="00C76F4F" w:rsidP="00C76F4F">
            <w:pPr>
              <w:rPr>
                <w:rFonts w:ascii="Calibri" w:hAnsi="Calibri" w:cs="Calibri"/>
              </w:rPr>
            </w:pPr>
          </w:p>
        </w:tc>
        <w:tc>
          <w:tcPr>
            <w:tcW w:w="900" w:type="dxa"/>
            <w:gridSpan w:val="2"/>
          </w:tcPr>
          <w:p w14:paraId="171B21E1" w14:textId="41D64329" w:rsidR="00BD3131" w:rsidRPr="00F823DE" w:rsidRDefault="00C76F4F" w:rsidP="00BD3131">
            <w:pPr>
              <w:jc w:val="center"/>
              <w:rPr>
                <w:rFonts w:ascii="Calibri" w:hAnsi="Calibri" w:cs="Calibri"/>
              </w:rPr>
            </w:pPr>
            <w:r w:rsidRPr="00F823DE">
              <w:rPr>
                <w:rFonts w:ascii="Calibri" w:hAnsi="Calibri" w:cs="Calibri"/>
              </w:rPr>
              <w:t>2026</w:t>
            </w:r>
          </w:p>
          <w:p w14:paraId="2B89001E" w14:textId="53DB4194" w:rsidR="00BD3131" w:rsidRPr="00F823DE" w:rsidRDefault="00C76F4F" w:rsidP="00BD3131">
            <w:pPr>
              <w:jc w:val="center"/>
              <w:rPr>
                <w:rFonts w:ascii="Calibri" w:hAnsi="Calibri" w:cs="Calibri"/>
              </w:rPr>
            </w:pPr>
            <w:r w:rsidRPr="00F823DE">
              <w:rPr>
                <w:rFonts w:ascii="Calibri" w:hAnsi="Calibri" w:cs="Calibri"/>
              </w:rPr>
              <w:t>–</w:t>
            </w:r>
          </w:p>
          <w:p w14:paraId="1C34769C" w14:textId="06EF75DB" w:rsidR="00C76F4F" w:rsidRPr="00F823DE" w:rsidRDefault="00C76F4F" w:rsidP="00BD3131">
            <w:pPr>
              <w:jc w:val="center"/>
              <w:rPr>
                <w:rFonts w:ascii="Calibri" w:hAnsi="Calibri" w:cs="Calibri"/>
              </w:rPr>
            </w:pPr>
            <w:r w:rsidRPr="00F823DE">
              <w:rPr>
                <w:rFonts w:ascii="Calibri" w:hAnsi="Calibri" w:cs="Calibri"/>
              </w:rPr>
              <w:t>2030</w:t>
            </w:r>
          </w:p>
          <w:p w14:paraId="5271153F" w14:textId="7E6CA367" w:rsidR="00C76F4F" w:rsidRPr="00F823DE" w:rsidRDefault="00C76F4F" w:rsidP="00C76F4F">
            <w:pPr>
              <w:jc w:val="center"/>
              <w:rPr>
                <w:rFonts w:ascii="Calibri" w:hAnsi="Calibri" w:cs="Calibri"/>
              </w:rPr>
            </w:pPr>
          </w:p>
        </w:tc>
        <w:tc>
          <w:tcPr>
            <w:tcW w:w="1447" w:type="dxa"/>
            <w:gridSpan w:val="2"/>
          </w:tcPr>
          <w:p w14:paraId="574900B4" w14:textId="28C5A5A6" w:rsidR="00C76F4F" w:rsidRPr="00F823DE" w:rsidRDefault="00BD3131" w:rsidP="00C76F4F">
            <w:pPr>
              <w:rPr>
                <w:rFonts w:ascii="Calibri" w:hAnsi="Calibri" w:cs="Calibri"/>
              </w:rPr>
            </w:pPr>
            <w:r w:rsidRPr="00F823DE">
              <w:rPr>
                <w:rFonts w:ascii="Calibri" w:hAnsi="Calibri" w:cs="Calibri"/>
              </w:rPr>
              <w:t>Promovime nëpërmjet mediave sociale</w:t>
            </w:r>
          </w:p>
        </w:tc>
        <w:tc>
          <w:tcPr>
            <w:tcW w:w="1342" w:type="dxa"/>
            <w:gridSpan w:val="2"/>
          </w:tcPr>
          <w:p w14:paraId="26ACEC08" w14:textId="573481BA" w:rsidR="00C76F4F" w:rsidRPr="00F823DE" w:rsidRDefault="00BD3131" w:rsidP="00C76F4F">
            <w:pPr>
              <w:jc w:val="center"/>
              <w:rPr>
                <w:rFonts w:ascii="Calibri" w:hAnsi="Calibri" w:cs="Calibri"/>
                <w:i/>
                <w:iCs/>
              </w:rPr>
            </w:pPr>
            <w:r w:rsidRPr="00F823DE">
              <w:rPr>
                <w:rFonts w:ascii="Calibri" w:hAnsi="Calibri" w:cs="Calibri"/>
                <w:i/>
                <w:iCs/>
              </w:rPr>
              <w:t>N/a</w:t>
            </w:r>
          </w:p>
        </w:tc>
        <w:tc>
          <w:tcPr>
            <w:tcW w:w="1260" w:type="dxa"/>
          </w:tcPr>
          <w:p w14:paraId="57A2EA22" w14:textId="1A1D709A" w:rsidR="00C76F4F" w:rsidRPr="00F823DE" w:rsidRDefault="00BD3131" w:rsidP="00C76F4F">
            <w:pPr>
              <w:jc w:val="center"/>
              <w:rPr>
                <w:rFonts w:ascii="Calibri" w:hAnsi="Calibri" w:cs="Calibri"/>
              </w:rPr>
            </w:pPr>
            <w:r w:rsidRPr="00F823DE">
              <w:rPr>
                <w:rFonts w:ascii="Calibri" w:hAnsi="Calibri" w:cs="Calibri"/>
              </w:rPr>
              <w:t>80,000 lekë</w:t>
            </w:r>
          </w:p>
          <w:p w14:paraId="46112EE5" w14:textId="77777777" w:rsidR="00BD3131" w:rsidRPr="00F823DE" w:rsidRDefault="00BD3131" w:rsidP="00C76F4F">
            <w:pPr>
              <w:jc w:val="center"/>
              <w:rPr>
                <w:rFonts w:ascii="Calibri" w:hAnsi="Calibri" w:cs="Calibri"/>
              </w:rPr>
            </w:pPr>
          </w:p>
          <w:p w14:paraId="52E7C54C" w14:textId="6F73890F" w:rsidR="00BD3131" w:rsidRPr="00F823DE" w:rsidRDefault="00BD3131" w:rsidP="00C76F4F">
            <w:pPr>
              <w:jc w:val="center"/>
              <w:rPr>
                <w:rFonts w:ascii="Calibri" w:hAnsi="Calibri" w:cs="Calibri"/>
              </w:rPr>
            </w:pPr>
            <w:r w:rsidRPr="00F823DE">
              <w:rPr>
                <w:rFonts w:ascii="Calibri" w:hAnsi="Calibri" w:cs="Calibri"/>
              </w:rPr>
              <w:t>(bashkia)</w:t>
            </w:r>
          </w:p>
        </w:tc>
        <w:tc>
          <w:tcPr>
            <w:tcW w:w="1260" w:type="dxa"/>
          </w:tcPr>
          <w:p w14:paraId="111C7418" w14:textId="17449D98" w:rsidR="00BD3131" w:rsidRPr="00F823DE" w:rsidRDefault="00BD3131" w:rsidP="00BD3131">
            <w:pPr>
              <w:jc w:val="center"/>
              <w:rPr>
                <w:rFonts w:ascii="Calibri" w:hAnsi="Calibri" w:cs="Calibri"/>
              </w:rPr>
            </w:pPr>
            <w:r w:rsidRPr="00F823DE">
              <w:rPr>
                <w:rFonts w:ascii="Calibri" w:hAnsi="Calibri" w:cs="Calibri"/>
              </w:rPr>
              <w:t>80,000 lekë</w:t>
            </w:r>
          </w:p>
          <w:p w14:paraId="0B9E7B23" w14:textId="77777777" w:rsidR="00BD3131" w:rsidRPr="00F823DE" w:rsidRDefault="00BD3131" w:rsidP="00BD3131">
            <w:pPr>
              <w:jc w:val="center"/>
              <w:rPr>
                <w:rFonts w:ascii="Calibri" w:hAnsi="Calibri" w:cs="Calibri"/>
              </w:rPr>
            </w:pPr>
          </w:p>
          <w:p w14:paraId="2088DF03" w14:textId="59E6ACF4" w:rsidR="00C76F4F" w:rsidRPr="00F823DE" w:rsidRDefault="00BD3131" w:rsidP="00BD3131">
            <w:pPr>
              <w:jc w:val="center"/>
              <w:rPr>
                <w:rFonts w:ascii="Calibri" w:hAnsi="Calibri" w:cs="Calibri"/>
              </w:rPr>
            </w:pPr>
            <w:r w:rsidRPr="00F823DE">
              <w:rPr>
                <w:rFonts w:ascii="Calibri" w:hAnsi="Calibri" w:cs="Calibri"/>
              </w:rPr>
              <w:t>(bashkia)</w:t>
            </w:r>
          </w:p>
        </w:tc>
        <w:tc>
          <w:tcPr>
            <w:tcW w:w="1260" w:type="dxa"/>
          </w:tcPr>
          <w:p w14:paraId="15522F45" w14:textId="4CC68020" w:rsidR="00BD3131" w:rsidRPr="00F823DE" w:rsidRDefault="00BD3131" w:rsidP="00BD3131">
            <w:pPr>
              <w:jc w:val="center"/>
              <w:rPr>
                <w:rFonts w:ascii="Calibri" w:hAnsi="Calibri" w:cs="Calibri"/>
              </w:rPr>
            </w:pPr>
            <w:r w:rsidRPr="00F823DE">
              <w:rPr>
                <w:rFonts w:ascii="Calibri" w:hAnsi="Calibri" w:cs="Calibri"/>
              </w:rPr>
              <w:t>80,000 lekë</w:t>
            </w:r>
          </w:p>
          <w:p w14:paraId="0CEC142E" w14:textId="77777777" w:rsidR="00BD3131" w:rsidRPr="00F823DE" w:rsidRDefault="00BD3131" w:rsidP="00BD3131">
            <w:pPr>
              <w:jc w:val="center"/>
              <w:rPr>
                <w:rFonts w:ascii="Calibri" w:hAnsi="Calibri" w:cs="Calibri"/>
              </w:rPr>
            </w:pPr>
          </w:p>
          <w:p w14:paraId="3DE026DE" w14:textId="57CEDF55" w:rsidR="00C76F4F" w:rsidRPr="00F823DE" w:rsidRDefault="00BD3131" w:rsidP="00BD3131">
            <w:pPr>
              <w:jc w:val="center"/>
              <w:rPr>
                <w:rFonts w:ascii="Calibri" w:hAnsi="Calibri" w:cs="Calibri"/>
              </w:rPr>
            </w:pPr>
            <w:r w:rsidRPr="00F823DE">
              <w:rPr>
                <w:rFonts w:ascii="Calibri" w:hAnsi="Calibri" w:cs="Calibri"/>
              </w:rPr>
              <w:t>(bashkia)</w:t>
            </w:r>
          </w:p>
        </w:tc>
        <w:tc>
          <w:tcPr>
            <w:tcW w:w="1260" w:type="dxa"/>
          </w:tcPr>
          <w:p w14:paraId="5D56451E" w14:textId="65823F54" w:rsidR="00BD3131" w:rsidRPr="00F823DE" w:rsidRDefault="00BD3131" w:rsidP="00BD3131">
            <w:pPr>
              <w:jc w:val="center"/>
              <w:rPr>
                <w:rFonts w:ascii="Calibri" w:hAnsi="Calibri" w:cs="Calibri"/>
              </w:rPr>
            </w:pPr>
            <w:r w:rsidRPr="00F823DE">
              <w:rPr>
                <w:rFonts w:ascii="Calibri" w:hAnsi="Calibri" w:cs="Calibri"/>
              </w:rPr>
              <w:t>80,000 lekë</w:t>
            </w:r>
          </w:p>
          <w:p w14:paraId="51A689A8" w14:textId="77777777" w:rsidR="00BD3131" w:rsidRPr="00F823DE" w:rsidRDefault="00BD3131" w:rsidP="00BD3131">
            <w:pPr>
              <w:jc w:val="center"/>
              <w:rPr>
                <w:rFonts w:ascii="Calibri" w:hAnsi="Calibri" w:cs="Calibri"/>
              </w:rPr>
            </w:pPr>
          </w:p>
          <w:p w14:paraId="5B3FF601" w14:textId="7CFBD23C" w:rsidR="00C76F4F" w:rsidRPr="00F823DE" w:rsidRDefault="00BD3131" w:rsidP="00BD3131">
            <w:pPr>
              <w:jc w:val="center"/>
              <w:rPr>
                <w:rFonts w:ascii="Calibri" w:hAnsi="Calibri" w:cs="Calibri"/>
              </w:rPr>
            </w:pPr>
            <w:r w:rsidRPr="00F823DE">
              <w:rPr>
                <w:rFonts w:ascii="Calibri" w:hAnsi="Calibri" w:cs="Calibri"/>
              </w:rPr>
              <w:t>(bashkia)</w:t>
            </w:r>
          </w:p>
        </w:tc>
        <w:tc>
          <w:tcPr>
            <w:tcW w:w="1267" w:type="dxa"/>
          </w:tcPr>
          <w:p w14:paraId="70ABACE5" w14:textId="1A117574" w:rsidR="00BD3131" w:rsidRPr="00F823DE" w:rsidRDefault="00BD3131" w:rsidP="00BD3131">
            <w:pPr>
              <w:jc w:val="center"/>
              <w:rPr>
                <w:rFonts w:ascii="Calibri" w:hAnsi="Calibri" w:cs="Calibri"/>
              </w:rPr>
            </w:pPr>
            <w:r w:rsidRPr="00F823DE">
              <w:rPr>
                <w:rFonts w:ascii="Calibri" w:hAnsi="Calibri" w:cs="Calibri"/>
              </w:rPr>
              <w:t>80,000 lekë</w:t>
            </w:r>
          </w:p>
          <w:p w14:paraId="0514B9B1" w14:textId="77777777" w:rsidR="00BD3131" w:rsidRPr="00F823DE" w:rsidRDefault="00BD3131" w:rsidP="00BD3131">
            <w:pPr>
              <w:jc w:val="center"/>
              <w:rPr>
                <w:rFonts w:ascii="Calibri" w:hAnsi="Calibri" w:cs="Calibri"/>
              </w:rPr>
            </w:pPr>
          </w:p>
          <w:p w14:paraId="3FCD58A8" w14:textId="07246F61" w:rsidR="00C76F4F" w:rsidRPr="00F823DE" w:rsidRDefault="00BD3131" w:rsidP="00BD3131">
            <w:pPr>
              <w:jc w:val="center"/>
              <w:rPr>
                <w:rFonts w:ascii="Calibri" w:hAnsi="Calibri" w:cs="Calibri"/>
              </w:rPr>
            </w:pPr>
            <w:r w:rsidRPr="00F823DE">
              <w:rPr>
                <w:rFonts w:ascii="Calibri" w:hAnsi="Calibri" w:cs="Calibri"/>
              </w:rPr>
              <w:t>(bashkia)</w:t>
            </w:r>
          </w:p>
        </w:tc>
      </w:tr>
      <w:tr w:rsidR="00C76F4F" w:rsidRPr="00F823DE" w14:paraId="42FD223B" w14:textId="77777777" w:rsidTr="00C76F4F">
        <w:trPr>
          <w:gridAfter w:val="1"/>
          <w:wAfter w:w="6" w:type="dxa"/>
        </w:trPr>
        <w:tc>
          <w:tcPr>
            <w:tcW w:w="2610" w:type="dxa"/>
          </w:tcPr>
          <w:p w14:paraId="79114BCA" w14:textId="3B922860" w:rsidR="00C76F4F" w:rsidRPr="00F823DE" w:rsidRDefault="00676669" w:rsidP="00C76F4F">
            <w:pPr>
              <w:rPr>
                <w:rFonts w:ascii="Calibri" w:hAnsi="Calibri" w:cs="Calibri"/>
              </w:rPr>
            </w:pPr>
            <w:r w:rsidRPr="00F823DE">
              <w:rPr>
                <w:rFonts w:ascii="Calibri" w:hAnsi="Calibri" w:cs="Calibri"/>
              </w:rPr>
              <w:t xml:space="preserve">I.1.6. </w:t>
            </w:r>
            <w:r w:rsidR="00C76F4F" w:rsidRPr="00F823DE">
              <w:rPr>
                <w:rFonts w:ascii="Calibri" w:hAnsi="Calibri" w:cs="Calibri"/>
              </w:rPr>
              <w:t>Takime dhe informim për inkurajimin e pjesëmarrjes së të rejave dhe të rinjve, veçanërisht nga zonat e thella rurale, në aktivitete dhe kurse që zhvillojnë aftësi profesionale dhe teknike.</w:t>
            </w:r>
          </w:p>
        </w:tc>
        <w:tc>
          <w:tcPr>
            <w:tcW w:w="1530" w:type="dxa"/>
          </w:tcPr>
          <w:p w14:paraId="2795839D" w14:textId="5F2E49CB" w:rsidR="00C76F4F" w:rsidRPr="00F823DE" w:rsidRDefault="00C76F4F" w:rsidP="00C76F4F">
            <w:pPr>
              <w:rPr>
                <w:rFonts w:ascii="Calibri" w:hAnsi="Calibri" w:cs="Calibri"/>
              </w:rPr>
            </w:pPr>
            <w:r w:rsidRPr="00F823DE">
              <w:rPr>
                <w:rFonts w:ascii="Calibri" w:hAnsi="Calibri" w:cs="Calibri"/>
              </w:rPr>
              <w:t>Qendra Arsimore</w:t>
            </w:r>
          </w:p>
        </w:tc>
        <w:tc>
          <w:tcPr>
            <w:tcW w:w="1705" w:type="dxa"/>
          </w:tcPr>
          <w:p w14:paraId="2DE6E1FF" w14:textId="4B296CD1" w:rsidR="00C76F4F" w:rsidRPr="00F823DE" w:rsidRDefault="00C76F4F" w:rsidP="00C76F4F">
            <w:pPr>
              <w:rPr>
                <w:rFonts w:ascii="Calibri" w:hAnsi="Calibri" w:cs="Calibri"/>
              </w:rPr>
            </w:pPr>
            <w:r w:rsidRPr="00F823DE">
              <w:rPr>
                <w:rFonts w:ascii="Calibri" w:hAnsi="Calibri" w:cs="Calibri"/>
              </w:rPr>
              <w:t>Drejtoria e Shërbimeve Sociale, Zyra Vendore e Punësimit, OJ</w:t>
            </w:r>
            <w:r w:rsidR="00676669" w:rsidRPr="00F823DE">
              <w:rPr>
                <w:rFonts w:ascii="Calibri" w:hAnsi="Calibri" w:cs="Calibri"/>
              </w:rPr>
              <w:t>F, organizatat ndërkombëtare</w:t>
            </w:r>
          </w:p>
        </w:tc>
        <w:tc>
          <w:tcPr>
            <w:tcW w:w="900" w:type="dxa"/>
            <w:gridSpan w:val="2"/>
          </w:tcPr>
          <w:p w14:paraId="48754EEA" w14:textId="77777777" w:rsidR="00676669" w:rsidRPr="00F823DE" w:rsidRDefault="00C76F4F" w:rsidP="00676669">
            <w:pPr>
              <w:jc w:val="center"/>
              <w:rPr>
                <w:rFonts w:ascii="Calibri" w:hAnsi="Calibri" w:cs="Calibri"/>
              </w:rPr>
            </w:pPr>
            <w:r w:rsidRPr="00F823DE">
              <w:rPr>
                <w:rFonts w:ascii="Calibri" w:hAnsi="Calibri" w:cs="Calibri"/>
              </w:rPr>
              <w:t>2025</w:t>
            </w:r>
          </w:p>
          <w:p w14:paraId="46AED0E7" w14:textId="3B91164B" w:rsidR="00676669" w:rsidRPr="00F823DE" w:rsidRDefault="00C76F4F" w:rsidP="00676669">
            <w:pPr>
              <w:jc w:val="center"/>
              <w:rPr>
                <w:rFonts w:ascii="Calibri" w:hAnsi="Calibri" w:cs="Calibri"/>
              </w:rPr>
            </w:pPr>
            <w:r w:rsidRPr="00F823DE">
              <w:rPr>
                <w:rFonts w:ascii="Calibri" w:hAnsi="Calibri" w:cs="Calibri"/>
              </w:rPr>
              <w:t>–</w:t>
            </w:r>
          </w:p>
          <w:p w14:paraId="274E7580" w14:textId="4811160F" w:rsidR="00676669" w:rsidRPr="00F823DE" w:rsidRDefault="00C76F4F" w:rsidP="00676669">
            <w:pPr>
              <w:jc w:val="center"/>
              <w:rPr>
                <w:rFonts w:ascii="Calibri" w:hAnsi="Calibri" w:cs="Calibri"/>
              </w:rPr>
            </w:pPr>
            <w:r w:rsidRPr="00F823DE">
              <w:rPr>
                <w:rFonts w:ascii="Calibri" w:hAnsi="Calibri" w:cs="Calibri"/>
              </w:rPr>
              <w:t>2030</w:t>
            </w:r>
          </w:p>
          <w:p w14:paraId="468ED48F" w14:textId="4BF5947E" w:rsidR="00C76F4F" w:rsidRPr="00F823DE" w:rsidRDefault="00C76F4F" w:rsidP="00C76F4F">
            <w:pPr>
              <w:rPr>
                <w:rFonts w:ascii="Calibri" w:hAnsi="Calibri" w:cs="Calibri"/>
              </w:rPr>
            </w:pPr>
            <w:r w:rsidRPr="00F823DE">
              <w:rPr>
                <w:rFonts w:ascii="Calibri" w:hAnsi="Calibri" w:cs="Calibri"/>
              </w:rPr>
              <w:t xml:space="preserve"> </w:t>
            </w:r>
          </w:p>
          <w:p w14:paraId="0D78C3D0" w14:textId="3454A5EB" w:rsidR="00C76F4F" w:rsidRPr="00F823DE" w:rsidRDefault="00C76F4F" w:rsidP="00C76F4F">
            <w:pPr>
              <w:jc w:val="center"/>
              <w:rPr>
                <w:rFonts w:ascii="Calibri" w:hAnsi="Calibri" w:cs="Calibri"/>
              </w:rPr>
            </w:pPr>
          </w:p>
        </w:tc>
        <w:tc>
          <w:tcPr>
            <w:tcW w:w="1447" w:type="dxa"/>
            <w:gridSpan w:val="2"/>
          </w:tcPr>
          <w:p w14:paraId="69AD4F74" w14:textId="77777777" w:rsidR="00C76F4F" w:rsidRPr="00F823DE" w:rsidRDefault="00676669" w:rsidP="00C76F4F">
            <w:pPr>
              <w:rPr>
                <w:rFonts w:ascii="Calibri" w:hAnsi="Calibri" w:cs="Calibri"/>
              </w:rPr>
            </w:pPr>
            <w:r w:rsidRPr="00F823DE">
              <w:rPr>
                <w:rFonts w:ascii="Calibri" w:hAnsi="Calibri" w:cs="Calibri"/>
              </w:rPr>
              <w:t>2 takime në vit</w:t>
            </w:r>
          </w:p>
          <w:p w14:paraId="531BB967" w14:textId="77777777" w:rsidR="00676669" w:rsidRPr="00F823DE" w:rsidRDefault="00676669" w:rsidP="00C76F4F">
            <w:pPr>
              <w:rPr>
                <w:rFonts w:ascii="Calibri" w:hAnsi="Calibri" w:cs="Calibri"/>
              </w:rPr>
            </w:pPr>
          </w:p>
          <w:p w14:paraId="6CFCC3AC" w14:textId="69A47A35" w:rsidR="00676669" w:rsidRPr="00F823DE" w:rsidRDefault="00676669" w:rsidP="00C76F4F">
            <w:pPr>
              <w:rPr>
                <w:rFonts w:ascii="Calibri" w:hAnsi="Calibri" w:cs="Calibri"/>
              </w:rPr>
            </w:pPr>
            <w:r w:rsidRPr="00F823DE">
              <w:rPr>
                <w:rFonts w:ascii="Calibri" w:hAnsi="Calibri" w:cs="Calibri"/>
              </w:rPr>
              <w:t>Numri i personave të përfshirë ndarë sipas seksit, moshës, vendbanimit, etnisë, aftësive, etj.</w:t>
            </w:r>
          </w:p>
        </w:tc>
        <w:tc>
          <w:tcPr>
            <w:tcW w:w="1342" w:type="dxa"/>
            <w:gridSpan w:val="2"/>
          </w:tcPr>
          <w:p w14:paraId="2281DABA" w14:textId="3427DC61" w:rsidR="00C76F4F" w:rsidRPr="00F823DE" w:rsidRDefault="00676669" w:rsidP="00C76F4F">
            <w:pPr>
              <w:jc w:val="center"/>
              <w:rPr>
                <w:rFonts w:ascii="Calibri" w:hAnsi="Calibri" w:cs="Calibri"/>
                <w:i/>
                <w:iCs/>
              </w:rPr>
            </w:pPr>
            <w:r w:rsidRPr="00F823DE">
              <w:rPr>
                <w:rFonts w:ascii="Calibri" w:hAnsi="Calibri" w:cs="Calibri"/>
                <w:i/>
                <w:iCs/>
              </w:rPr>
              <w:t>53,250 lekë</w:t>
            </w:r>
          </w:p>
          <w:p w14:paraId="12DBE759" w14:textId="77777777" w:rsidR="00676669" w:rsidRPr="00F823DE" w:rsidRDefault="00676669" w:rsidP="00C76F4F">
            <w:pPr>
              <w:jc w:val="center"/>
              <w:rPr>
                <w:rFonts w:ascii="Calibri" w:hAnsi="Calibri" w:cs="Calibri"/>
                <w:i/>
                <w:iCs/>
              </w:rPr>
            </w:pPr>
          </w:p>
          <w:p w14:paraId="37EB97C5" w14:textId="2726B772" w:rsidR="00676669" w:rsidRPr="00F823DE" w:rsidRDefault="00676669" w:rsidP="00C76F4F">
            <w:pPr>
              <w:jc w:val="center"/>
              <w:rPr>
                <w:rFonts w:ascii="Calibri" w:hAnsi="Calibri" w:cs="Calibri"/>
                <w:i/>
                <w:iCs/>
              </w:rPr>
            </w:pPr>
            <w:r w:rsidRPr="00F823DE">
              <w:rPr>
                <w:rFonts w:ascii="Calibri" w:hAnsi="Calibri" w:cs="Calibri"/>
                <w:i/>
                <w:iCs/>
              </w:rPr>
              <w:t>(nga të cilat 12,250 lekë bashkia dhe 41,000 lekë hendek financiar)</w:t>
            </w:r>
          </w:p>
        </w:tc>
        <w:tc>
          <w:tcPr>
            <w:tcW w:w="1260" w:type="dxa"/>
          </w:tcPr>
          <w:p w14:paraId="1AA12EC3" w14:textId="3DF77F11" w:rsidR="00676669" w:rsidRPr="00F823DE" w:rsidRDefault="00676669" w:rsidP="00676669">
            <w:pPr>
              <w:jc w:val="center"/>
              <w:rPr>
                <w:rFonts w:ascii="Calibri" w:hAnsi="Calibri" w:cs="Calibri"/>
              </w:rPr>
            </w:pPr>
            <w:r w:rsidRPr="00F823DE">
              <w:rPr>
                <w:rFonts w:ascii="Calibri" w:hAnsi="Calibri" w:cs="Calibri"/>
              </w:rPr>
              <w:t>53,250 lekë</w:t>
            </w:r>
          </w:p>
          <w:p w14:paraId="348BABE8" w14:textId="77777777" w:rsidR="00676669" w:rsidRPr="00F823DE" w:rsidRDefault="00676669" w:rsidP="00676669">
            <w:pPr>
              <w:jc w:val="center"/>
              <w:rPr>
                <w:rFonts w:ascii="Calibri" w:hAnsi="Calibri" w:cs="Calibri"/>
              </w:rPr>
            </w:pPr>
          </w:p>
          <w:p w14:paraId="642A24D3" w14:textId="76CDD4F5" w:rsidR="00C76F4F" w:rsidRPr="00F823DE" w:rsidRDefault="00676669" w:rsidP="00676669">
            <w:pPr>
              <w:jc w:val="center"/>
              <w:rPr>
                <w:rFonts w:ascii="Calibri" w:hAnsi="Calibri" w:cs="Calibri"/>
              </w:rPr>
            </w:pPr>
            <w:r w:rsidRPr="00F823DE">
              <w:rPr>
                <w:rFonts w:ascii="Calibri" w:hAnsi="Calibri" w:cs="Calibri"/>
              </w:rPr>
              <w:t>(nga të cilat 12,250 lekë bashkia dhe 41,000 lekë hendek financiar)</w:t>
            </w:r>
          </w:p>
        </w:tc>
        <w:tc>
          <w:tcPr>
            <w:tcW w:w="1260" w:type="dxa"/>
          </w:tcPr>
          <w:p w14:paraId="0B4FD316" w14:textId="43FB0E32" w:rsidR="00676669" w:rsidRPr="00F823DE" w:rsidRDefault="00676669" w:rsidP="00676669">
            <w:pPr>
              <w:jc w:val="center"/>
              <w:rPr>
                <w:rFonts w:ascii="Calibri" w:hAnsi="Calibri" w:cs="Calibri"/>
              </w:rPr>
            </w:pPr>
            <w:r w:rsidRPr="00F823DE">
              <w:rPr>
                <w:rFonts w:ascii="Calibri" w:hAnsi="Calibri" w:cs="Calibri"/>
              </w:rPr>
              <w:t>53,250 lekë</w:t>
            </w:r>
          </w:p>
          <w:p w14:paraId="10619F94" w14:textId="77777777" w:rsidR="00676669" w:rsidRPr="00F823DE" w:rsidRDefault="00676669" w:rsidP="00676669">
            <w:pPr>
              <w:jc w:val="center"/>
              <w:rPr>
                <w:rFonts w:ascii="Calibri" w:hAnsi="Calibri" w:cs="Calibri"/>
              </w:rPr>
            </w:pPr>
          </w:p>
          <w:p w14:paraId="3FD39EB3" w14:textId="2A1B62AC" w:rsidR="00C76F4F" w:rsidRPr="00F823DE" w:rsidRDefault="00676669" w:rsidP="00676669">
            <w:pPr>
              <w:jc w:val="center"/>
              <w:rPr>
                <w:rFonts w:ascii="Calibri" w:hAnsi="Calibri" w:cs="Calibri"/>
              </w:rPr>
            </w:pPr>
            <w:r w:rsidRPr="00F823DE">
              <w:rPr>
                <w:rFonts w:ascii="Calibri" w:hAnsi="Calibri" w:cs="Calibri"/>
              </w:rPr>
              <w:t>(nga të cilat 12,250 lekë bashkia dhe 41,000 lekë hendek financiar)</w:t>
            </w:r>
          </w:p>
        </w:tc>
        <w:tc>
          <w:tcPr>
            <w:tcW w:w="1260" w:type="dxa"/>
          </w:tcPr>
          <w:p w14:paraId="793DEEB8" w14:textId="180BFBB7" w:rsidR="00676669" w:rsidRPr="00F823DE" w:rsidRDefault="00676669" w:rsidP="00676669">
            <w:pPr>
              <w:jc w:val="center"/>
              <w:rPr>
                <w:rFonts w:ascii="Calibri" w:hAnsi="Calibri" w:cs="Calibri"/>
              </w:rPr>
            </w:pPr>
            <w:r w:rsidRPr="00F823DE">
              <w:rPr>
                <w:rFonts w:ascii="Calibri" w:hAnsi="Calibri" w:cs="Calibri"/>
              </w:rPr>
              <w:t>53,250 lekë</w:t>
            </w:r>
          </w:p>
          <w:p w14:paraId="57FC0992" w14:textId="77777777" w:rsidR="00676669" w:rsidRPr="00F823DE" w:rsidRDefault="00676669" w:rsidP="00676669">
            <w:pPr>
              <w:jc w:val="center"/>
              <w:rPr>
                <w:rFonts w:ascii="Calibri" w:hAnsi="Calibri" w:cs="Calibri"/>
              </w:rPr>
            </w:pPr>
          </w:p>
          <w:p w14:paraId="347C1005" w14:textId="6FEE0BD9" w:rsidR="00C76F4F" w:rsidRPr="00F823DE" w:rsidRDefault="00676669" w:rsidP="00676669">
            <w:pPr>
              <w:jc w:val="center"/>
              <w:rPr>
                <w:rFonts w:ascii="Calibri" w:hAnsi="Calibri" w:cs="Calibri"/>
              </w:rPr>
            </w:pPr>
            <w:r w:rsidRPr="00F823DE">
              <w:rPr>
                <w:rFonts w:ascii="Calibri" w:hAnsi="Calibri" w:cs="Calibri"/>
              </w:rPr>
              <w:t>(nga të cilat 12,250 lekë bashkia dhe 41,000 lekë hendek financiar)</w:t>
            </w:r>
          </w:p>
        </w:tc>
        <w:tc>
          <w:tcPr>
            <w:tcW w:w="1260" w:type="dxa"/>
          </w:tcPr>
          <w:p w14:paraId="27CEA56C" w14:textId="121BB66E" w:rsidR="00676669" w:rsidRPr="00F823DE" w:rsidRDefault="00676669" w:rsidP="00676669">
            <w:pPr>
              <w:jc w:val="center"/>
              <w:rPr>
                <w:rFonts w:ascii="Calibri" w:hAnsi="Calibri" w:cs="Calibri"/>
              </w:rPr>
            </w:pPr>
            <w:r w:rsidRPr="00F823DE">
              <w:rPr>
                <w:rFonts w:ascii="Calibri" w:hAnsi="Calibri" w:cs="Calibri"/>
              </w:rPr>
              <w:t>53,250 lekë</w:t>
            </w:r>
          </w:p>
          <w:p w14:paraId="3DACF02F" w14:textId="77777777" w:rsidR="00676669" w:rsidRPr="00F823DE" w:rsidRDefault="00676669" w:rsidP="00676669">
            <w:pPr>
              <w:jc w:val="center"/>
              <w:rPr>
                <w:rFonts w:ascii="Calibri" w:hAnsi="Calibri" w:cs="Calibri"/>
              </w:rPr>
            </w:pPr>
          </w:p>
          <w:p w14:paraId="167F653D" w14:textId="427A8B4D" w:rsidR="00C76F4F" w:rsidRPr="00F823DE" w:rsidRDefault="00676669" w:rsidP="00676669">
            <w:pPr>
              <w:jc w:val="center"/>
              <w:rPr>
                <w:rFonts w:ascii="Calibri" w:hAnsi="Calibri" w:cs="Calibri"/>
              </w:rPr>
            </w:pPr>
            <w:r w:rsidRPr="00F823DE">
              <w:rPr>
                <w:rFonts w:ascii="Calibri" w:hAnsi="Calibri" w:cs="Calibri"/>
              </w:rPr>
              <w:t>(nga të cilat 12,250 lekë bashkia dhe 41,000 lekë hendek financiar)</w:t>
            </w:r>
          </w:p>
        </w:tc>
        <w:tc>
          <w:tcPr>
            <w:tcW w:w="1267" w:type="dxa"/>
          </w:tcPr>
          <w:p w14:paraId="594CE379" w14:textId="71CC7484" w:rsidR="00676669" w:rsidRPr="00F823DE" w:rsidRDefault="00676669" w:rsidP="00676669">
            <w:pPr>
              <w:jc w:val="center"/>
              <w:rPr>
                <w:rFonts w:ascii="Calibri" w:hAnsi="Calibri" w:cs="Calibri"/>
              </w:rPr>
            </w:pPr>
            <w:r w:rsidRPr="00F823DE">
              <w:rPr>
                <w:rFonts w:ascii="Calibri" w:hAnsi="Calibri" w:cs="Calibri"/>
              </w:rPr>
              <w:t>53,250 lekë</w:t>
            </w:r>
          </w:p>
          <w:p w14:paraId="75BF6F7F" w14:textId="77777777" w:rsidR="00676669" w:rsidRPr="00F823DE" w:rsidRDefault="00676669" w:rsidP="00676669">
            <w:pPr>
              <w:jc w:val="center"/>
              <w:rPr>
                <w:rFonts w:ascii="Calibri" w:hAnsi="Calibri" w:cs="Calibri"/>
              </w:rPr>
            </w:pPr>
          </w:p>
          <w:p w14:paraId="305B8B56" w14:textId="506A2200" w:rsidR="00C76F4F" w:rsidRPr="00F823DE" w:rsidRDefault="00676669" w:rsidP="00676669">
            <w:pPr>
              <w:jc w:val="center"/>
              <w:rPr>
                <w:rFonts w:ascii="Calibri" w:hAnsi="Calibri" w:cs="Calibri"/>
              </w:rPr>
            </w:pPr>
            <w:r w:rsidRPr="00F823DE">
              <w:rPr>
                <w:rFonts w:ascii="Calibri" w:hAnsi="Calibri" w:cs="Calibri"/>
              </w:rPr>
              <w:t>(nga të cilat 12,250 lekë bashkia dhe 41,000 lekë hendek financiar)</w:t>
            </w:r>
          </w:p>
        </w:tc>
      </w:tr>
      <w:tr w:rsidR="00C76F4F" w:rsidRPr="00F823DE" w14:paraId="14467824" w14:textId="77777777" w:rsidTr="00C76F4F">
        <w:trPr>
          <w:gridAfter w:val="1"/>
          <w:wAfter w:w="6" w:type="dxa"/>
        </w:trPr>
        <w:tc>
          <w:tcPr>
            <w:tcW w:w="2610" w:type="dxa"/>
          </w:tcPr>
          <w:p w14:paraId="04170FEC" w14:textId="6C8688E0" w:rsidR="00C76F4F" w:rsidRPr="00F823DE" w:rsidRDefault="00595CF0" w:rsidP="00C76F4F">
            <w:pPr>
              <w:rPr>
                <w:rFonts w:ascii="Calibri" w:hAnsi="Calibri" w:cs="Calibri"/>
              </w:rPr>
            </w:pPr>
            <w:r w:rsidRPr="00F823DE">
              <w:rPr>
                <w:rFonts w:ascii="Calibri" w:hAnsi="Calibri" w:cs="Calibri"/>
              </w:rPr>
              <w:t xml:space="preserve">I.1.7. </w:t>
            </w:r>
            <w:r w:rsidR="00C76F4F" w:rsidRPr="00F823DE">
              <w:rPr>
                <w:rFonts w:ascii="Calibri" w:hAnsi="Calibri" w:cs="Calibri"/>
              </w:rPr>
              <w:t xml:space="preserve">Takime informuese dhe udhëzime për mbështetjen që ofrohet nga Zyra e Punës </w:t>
            </w:r>
            <w:r w:rsidR="00C76F4F" w:rsidRPr="00F823DE">
              <w:rPr>
                <w:rFonts w:ascii="Calibri" w:hAnsi="Calibri" w:cs="Calibri"/>
              </w:rPr>
              <w:lastRenderedPageBreak/>
              <w:t>nëpërmjet programeve të vetëpunësimit (mbështetja deri në 500,000 lekë për hapjen e një biznesi), si dhe mënyrën e aplikimit.</w:t>
            </w:r>
          </w:p>
        </w:tc>
        <w:tc>
          <w:tcPr>
            <w:tcW w:w="1530" w:type="dxa"/>
          </w:tcPr>
          <w:p w14:paraId="03CA8616" w14:textId="1F43A05F" w:rsidR="00C76F4F" w:rsidRPr="00F823DE" w:rsidRDefault="00C76F4F" w:rsidP="00C76F4F">
            <w:pPr>
              <w:rPr>
                <w:rFonts w:ascii="Calibri" w:hAnsi="Calibri" w:cs="Calibri"/>
              </w:rPr>
            </w:pPr>
            <w:r w:rsidRPr="00F823DE">
              <w:rPr>
                <w:rFonts w:ascii="Calibri" w:hAnsi="Calibri" w:cs="Calibri"/>
              </w:rPr>
              <w:lastRenderedPageBreak/>
              <w:t>Qendra Arsimore</w:t>
            </w:r>
          </w:p>
        </w:tc>
        <w:tc>
          <w:tcPr>
            <w:tcW w:w="1705" w:type="dxa"/>
          </w:tcPr>
          <w:p w14:paraId="0B86BA0F" w14:textId="28E87251" w:rsidR="00C76F4F" w:rsidRPr="00F823DE" w:rsidRDefault="00C76F4F" w:rsidP="00C76F4F">
            <w:pPr>
              <w:rPr>
                <w:rFonts w:ascii="Calibri" w:hAnsi="Calibri" w:cs="Calibri"/>
              </w:rPr>
            </w:pPr>
            <w:r w:rsidRPr="00F823DE">
              <w:rPr>
                <w:rFonts w:ascii="Calibri" w:hAnsi="Calibri" w:cs="Calibri"/>
              </w:rPr>
              <w:t xml:space="preserve">Drejtoria e Shërbimeve Sociale, Zyra Vendore e </w:t>
            </w:r>
            <w:r w:rsidRPr="00F823DE">
              <w:rPr>
                <w:rFonts w:ascii="Calibri" w:hAnsi="Calibri" w:cs="Calibri"/>
              </w:rPr>
              <w:lastRenderedPageBreak/>
              <w:t>Punësimit, OJ</w:t>
            </w:r>
            <w:r w:rsidR="002A402C" w:rsidRPr="00F823DE">
              <w:rPr>
                <w:rFonts w:ascii="Calibri" w:hAnsi="Calibri" w:cs="Calibri"/>
              </w:rPr>
              <w:t>F, organizatat ndërkombëtare</w:t>
            </w:r>
          </w:p>
        </w:tc>
        <w:tc>
          <w:tcPr>
            <w:tcW w:w="900" w:type="dxa"/>
            <w:gridSpan w:val="2"/>
          </w:tcPr>
          <w:p w14:paraId="62BC6A08" w14:textId="4FA4F3E0" w:rsidR="00595CF0" w:rsidRPr="00F823DE" w:rsidRDefault="00C76F4F" w:rsidP="00595CF0">
            <w:pPr>
              <w:jc w:val="center"/>
              <w:rPr>
                <w:rFonts w:ascii="Calibri" w:hAnsi="Calibri" w:cs="Calibri"/>
              </w:rPr>
            </w:pPr>
            <w:r w:rsidRPr="00F823DE">
              <w:rPr>
                <w:rFonts w:ascii="Calibri" w:hAnsi="Calibri" w:cs="Calibri"/>
              </w:rPr>
              <w:lastRenderedPageBreak/>
              <w:t>2025</w:t>
            </w:r>
          </w:p>
          <w:p w14:paraId="4E130526" w14:textId="062CB896" w:rsidR="00595CF0" w:rsidRPr="00F823DE" w:rsidRDefault="00C76F4F" w:rsidP="00595CF0">
            <w:pPr>
              <w:jc w:val="center"/>
              <w:rPr>
                <w:rFonts w:ascii="Calibri" w:hAnsi="Calibri" w:cs="Calibri"/>
              </w:rPr>
            </w:pPr>
            <w:r w:rsidRPr="00F823DE">
              <w:rPr>
                <w:rFonts w:ascii="Calibri" w:hAnsi="Calibri" w:cs="Calibri"/>
              </w:rPr>
              <w:t>–</w:t>
            </w:r>
          </w:p>
          <w:p w14:paraId="50712342" w14:textId="7CB20EA8" w:rsidR="00C76F4F" w:rsidRPr="00F823DE" w:rsidRDefault="00C76F4F" w:rsidP="00595CF0">
            <w:pPr>
              <w:jc w:val="center"/>
              <w:rPr>
                <w:rFonts w:ascii="Calibri" w:hAnsi="Calibri" w:cs="Calibri"/>
              </w:rPr>
            </w:pPr>
            <w:r w:rsidRPr="00F823DE">
              <w:rPr>
                <w:rFonts w:ascii="Calibri" w:hAnsi="Calibri" w:cs="Calibri"/>
              </w:rPr>
              <w:t>2030</w:t>
            </w:r>
          </w:p>
          <w:p w14:paraId="4A9C908A" w14:textId="01BE5B71" w:rsidR="00C76F4F" w:rsidRPr="00F823DE" w:rsidRDefault="00C76F4F" w:rsidP="00C76F4F">
            <w:pPr>
              <w:jc w:val="center"/>
              <w:rPr>
                <w:rFonts w:ascii="Calibri" w:hAnsi="Calibri" w:cs="Calibri"/>
              </w:rPr>
            </w:pPr>
          </w:p>
        </w:tc>
        <w:tc>
          <w:tcPr>
            <w:tcW w:w="1447" w:type="dxa"/>
            <w:gridSpan w:val="2"/>
          </w:tcPr>
          <w:p w14:paraId="1EC29A6E" w14:textId="6B3FAE61" w:rsidR="00C76F4F" w:rsidRPr="00F823DE" w:rsidRDefault="00595CF0" w:rsidP="00C76F4F">
            <w:pPr>
              <w:rPr>
                <w:rFonts w:ascii="Calibri" w:hAnsi="Calibri" w:cs="Calibri"/>
              </w:rPr>
            </w:pPr>
            <w:r w:rsidRPr="00F823DE">
              <w:rPr>
                <w:rFonts w:ascii="Calibri" w:hAnsi="Calibri" w:cs="Calibri"/>
              </w:rPr>
              <w:t>2 takime n</w:t>
            </w:r>
            <w:r w:rsidR="002A402C" w:rsidRPr="00F823DE">
              <w:rPr>
                <w:rFonts w:ascii="Calibri" w:hAnsi="Calibri" w:cs="Calibri"/>
              </w:rPr>
              <w:t>ë</w:t>
            </w:r>
            <w:r w:rsidRPr="00F823DE">
              <w:rPr>
                <w:rFonts w:ascii="Calibri" w:hAnsi="Calibri" w:cs="Calibri"/>
              </w:rPr>
              <w:t xml:space="preserve"> vit</w:t>
            </w:r>
          </w:p>
          <w:p w14:paraId="7361D5B9" w14:textId="16BC44B8" w:rsidR="00595CF0" w:rsidRPr="00F823DE" w:rsidRDefault="00595CF0" w:rsidP="00C76F4F">
            <w:pPr>
              <w:rPr>
                <w:rFonts w:ascii="Calibri" w:hAnsi="Calibri" w:cs="Calibri"/>
              </w:rPr>
            </w:pPr>
            <w:r w:rsidRPr="00F823DE">
              <w:rPr>
                <w:rFonts w:ascii="Calibri" w:hAnsi="Calibri" w:cs="Calibri"/>
              </w:rPr>
              <w:t xml:space="preserve">Numri i personave të </w:t>
            </w:r>
            <w:r w:rsidRPr="00F823DE">
              <w:rPr>
                <w:rFonts w:ascii="Calibri" w:hAnsi="Calibri" w:cs="Calibri"/>
              </w:rPr>
              <w:lastRenderedPageBreak/>
              <w:t>përfshirë ndarë sipas seksit, moshës, vendbanimit, etnisë, aftësive, etj.</w:t>
            </w:r>
          </w:p>
        </w:tc>
        <w:tc>
          <w:tcPr>
            <w:tcW w:w="1342" w:type="dxa"/>
            <w:gridSpan w:val="2"/>
          </w:tcPr>
          <w:p w14:paraId="5D606B51" w14:textId="14350BE0" w:rsidR="00C76F4F" w:rsidRPr="00F823DE" w:rsidRDefault="009B61A5" w:rsidP="00C76F4F">
            <w:pPr>
              <w:jc w:val="center"/>
              <w:rPr>
                <w:rFonts w:ascii="Calibri" w:hAnsi="Calibri" w:cs="Calibri"/>
              </w:rPr>
            </w:pPr>
            <w:r w:rsidRPr="00F823DE">
              <w:rPr>
                <w:rFonts w:ascii="Calibri" w:hAnsi="Calibri" w:cs="Calibri"/>
              </w:rPr>
              <w:lastRenderedPageBreak/>
              <w:t>546,760 lek</w:t>
            </w:r>
            <w:r w:rsidR="002A402C" w:rsidRPr="00F823DE">
              <w:rPr>
                <w:rFonts w:ascii="Calibri" w:hAnsi="Calibri" w:cs="Calibri"/>
              </w:rPr>
              <w:t>ë</w:t>
            </w:r>
          </w:p>
          <w:p w14:paraId="7D9CCC2C" w14:textId="77777777" w:rsidR="009B61A5" w:rsidRPr="00F823DE" w:rsidRDefault="009B61A5" w:rsidP="00C76F4F">
            <w:pPr>
              <w:jc w:val="center"/>
              <w:rPr>
                <w:rFonts w:ascii="Calibri" w:hAnsi="Calibri" w:cs="Calibri"/>
              </w:rPr>
            </w:pPr>
          </w:p>
          <w:p w14:paraId="0B510103" w14:textId="55F794E6" w:rsidR="009B61A5" w:rsidRPr="00F823DE" w:rsidRDefault="009B61A5" w:rsidP="00C76F4F">
            <w:pPr>
              <w:jc w:val="center"/>
              <w:rPr>
                <w:rFonts w:ascii="Calibri" w:hAnsi="Calibri" w:cs="Calibri"/>
              </w:rPr>
            </w:pPr>
            <w:r w:rsidRPr="00F823DE">
              <w:rPr>
                <w:rFonts w:ascii="Calibri" w:hAnsi="Calibri" w:cs="Calibri"/>
              </w:rPr>
              <w:t>(nga t</w:t>
            </w:r>
            <w:r w:rsidR="002A402C" w:rsidRPr="00F823DE">
              <w:rPr>
                <w:rFonts w:ascii="Calibri" w:hAnsi="Calibri" w:cs="Calibri"/>
              </w:rPr>
              <w:t>ë</w:t>
            </w:r>
            <w:r w:rsidRPr="00F823DE">
              <w:rPr>
                <w:rFonts w:ascii="Calibri" w:hAnsi="Calibri" w:cs="Calibri"/>
              </w:rPr>
              <w:t xml:space="preserve"> </w:t>
            </w:r>
            <w:r w:rsidRPr="00F823DE">
              <w:rPr>
                <w:rFonts w:ascii="Calibri" w:hAnsi="Calibri" w:cs="Calibri"/>
              </w:rPr>
              <w:lastRenderedPageBreak/>
              <w:t>cilat46,760 lek</w:t>
            </w:r>
            <w:r w:rsidR="002A402C" w:rsidRPr="00F823DE">
              <w:rPr>
                <w:rFonts w:ascii="Calibri" w:hAnsi="Calibri" w:cs="Calibri"/>
              </w:rPr>
              <w:t>ë</w:t>
            </w:r>
            <w:r w:rsidRPr="00F823DE">
              <w:rPr>
                <w:rFonts w:ascii="Calibri" w:hAnsi="Calibri" w:cs="Calibri"/>
              </w:rPr>
              <w:t xml:space="preserve"> bashkia dhe 500,000 lek</w:t>
            </w:r>
            <w:r w:rsidR="002A402C" w:rsidRPr="00F823DE">
              <w:rPr>
                <w:rFonts w:ascii="Calibri" w:hAnsi="Calibri" w:cs="Calibri"/>
              </w:rPr>
              <w:t>ë</w:t>
            </w:r>
            <w:r w:rsidRPr="00F823DE">
              <w:rPr>
                <w:rFonts w:ascii="Calibri" w:hAnsi="Calibri" w:cs="Calibri"/>
              </w:rPr>
              <w:t xml:space="preserve"> donator</w:t>
            </w:r>
            <w:r w:rsidR="002A402C" w:rsidRPr="00F823DE">
              <w:rPr>
                <w:rFonts w:ascii="Calibri" w:hAnsi="Calibri" w:cs="Calibri"/>
              </w:rPr>
              <w:t>ë</w:t>
            </w:r>
            <w:r w:rsidRPr="00F823DE">
              <w:rPr>
                <w:rFonts w:ascii="Calibri" w:hAnsi="Calibri" w:cs="Calibri"/>
              </w:rPr>
              <w:t>)</w:t>
            </w:r>
          </w:p>
        </w:tc>
        <w:tc>
          <w:tcPr>
            <w:tcW w:w="1260" w:type="dxa"/>
          </w:tcPr>
          <w:p w14:paraId="3C32C9A7" w14:textId="38550EB2" w:rsidR="002A402C" w:rsidRPr="00F823DE" w:rsidRDefault="002A402C" w:rsidP="002A402C">
            <w:pPr>
              <w:jc w:val="center"/>
              <w:rPr>
                <w:rFonts w:ascii="Calibri" w:hAnsi="Calibri" w:cs="Calibri"/>
              </w:rPr>
            </w:pPr>
            <w:r w:rsidRPr="00F823DE">
              <w:rPr>
                <w:rFonts w:ascii="Calibri" w:hAnsi="Calibri" w:cs="Calibri"/>
              </w:rPr>
              <w:lastRenderedPageBreak/>
              <w:t>546,760 lekë</w:t>
            </w:r>
          </w:p>
          <w:p w14:paraId="036ED6C0" w14:textId="77777777" w:rsidR="002A402C" w:rsidRPr="00F823DE" w:rsidRDefault="002A402C" w:rsidP="002A402C">
            <w:pPr>
              <w:jc w:val="center"/>
              <w:rPr>
                <w:rFonts w:ascii="Calibri" w:hAnsi="Calibri" w:cs="Calibri"/>
              </w:rPr>
            </w:pPr>
          </w:p>
          <w:p w14:paraId="3DA08BA9" w14:textId="1DAFE158" w:rsidR="00C76F4F" w:rsidRPr="00F823DE" w:rsidRDefault="002A402C" w:rsidP="002A402C">
            <w:pPr>
              <w:jc w:val="center"/>
              <w:rPr>
                <w:rFonts w:ascii="Calibri" w:hAnsi="Calibri" w:cs="Calibri"/>
              </w:rPr>
            </w:pPr>
            <w:r w:rsidRPr="00F823DE">
              <w:rPr>
                <w:rFonts w:ascii="Calibri" w:hAnsi="Calibri" w:cs="Calibri"/>
              </w:rPr>
              <w:t xml:space="preserve">(nga të </w:t>
            </w:r>
            <w:r w:rsidRPr="00F823DE">
              <w:rPr>
                <w:rFonts w:ascii="Calibri" w:hAnsi="Calibri" w:cs="Calibri"/>
              </w:rPr>
              <w:lastRenderedPageBreak/>
              <w:t>cilat46,760 lekë bashkia dhe 500,000 lekë donatorë)</w:t>
            </w:r>
          </w:p>
        </w:tc>
        <w:tc>
          <w:tcPr>
            <w:tcW w:w="1260" w:type="dxa"/>
          </w:tcPr>
          <w:p w14:paraId="6C791ABB" w14:textId="569F16B8" w:rsidR="002A402C" w:rsidRPr="00F823DE" w:rsidRDefault="002A402C" w:rsidP="002A402C">
            <w:pPr>
              <w:jc w:val="center"/>
              <w:rPr>
                <w:rFonts w:ascii="Calibri" w:hAnsi="Calibri" w:cs="Calibri"/>
              </w:rPr>
            </w:pPr>
            <w:r w:rsidRPr="00F823DE">
              <w:rPr>
                <w:rFonts w:ascii="Calibri" w:hAnsi="Calibri" w:cs="Calibri"/>
              </w:rPr>
              <w:lastRenderedPageBreak/>
              <w:t>546,760 lekë</w:t>
            </w:r>
          </w:p>
          <w:p w14:paraId="7D03707D" w14:textId="77777777" w:rsidR="002A402C" w:rsidRPr="00F823DE" w:rsidRDefault="002A402C" w:rsidP="002A402C">
            <w:pPr>
              <w:jc w:val="center"/>
              <w:rPr>
                <w:rFonts w:ascii="Calibri" w:hAnsi="Calibri" w:cs="Calibri"/>
              </w:rPr>
            </w:pPr>
          </w:p>
          <w:p w14:paraId="531A9561" w14:textId="0F4D8030" w:rsidR="00C76F4F" w:rsidRPr="00F823DE" w:rsidRDefault="002A402C" w:rsidP="002A402C">
            <w:pPr>
              <w:jc w:val="center"/>
              <w:rPr>
                <w:rFonts w:ascii="Calibri" w:hAnsi="Calibri" w:cs="Calibri"/>
              </w:rPr>
            </w:pPr>
            <w:r w:rsidRPr="00F823DE">
              <w:rPr>
                <w:rFonts w:ascii="Calibri" w:hAnsi="Calibri" w:cs="Calibri"/>
              </w:rPr>
              <w:t xml:space="preserve">(nga të </w:t>
            </w:r>
            <w:r w:rsidRPr="00F823DE">
              <w:rPr>
                <w:rFonts w:ascii="Calibri" w:hAnsi="Calibri" w:cs="Calibri"/>
              </w:rPr>
              <w:lastRenderedPageBreak/>
              <w:t>cilat46,760 lekë bashkia dhe 500,000 lekë donatorë)</w:t>
            </w:r>
          </w:p>
        </w:tc>
        <w:tc>
          <w:tcPr>
            <w:tcW w:w="1260" w:type="dxa"/>
          </w:tcPr>
          <w:p w14:paraId="0C7956DC" w14:textId="210B51A3" w:rsidR="002A402C" w:rsidRPr="00F823DE" w:rsidRDefault="002A402C" w:rsidP="002A402C">
            <w:pPr>
              <w:jc w:val="center"/>
              <w:rPr>
                <w:rFonts w:ascii="Calibri" w:hAnsi="Calibri" w:cs="Calibri"/>
              </w:rPr>
            </w:pPr>
            <w:r w:rsidRPr="00F823DE">
              <w:rPr>
                <w:rFonts w:ascii="Calibri" w:hAnsi="Calibri" w:cs="Calibri"/>
              </w:rPr>
              <w:lastRenderedPageBreak/>
              <w:t>546,760 lekë</w:t>
            </w:r>
          </w:p>
          <w:p w14:paraId="2605F4DD" w14:textId="77777777" w:rsidR="002A402C" w:rsidRPr="00F823DE" w:rsidRDefault="002A402C" w:rsidP="002A402C">
            <w:pPr>
              <w:jc w:val="center"/>
              <w:rPr>
                <w:rFonts w:ascii="Calibri" w:hAnsi="Calibri" w:cs="Calibri"/>
              </w:rPr>
            </w:pPr>
          </w:p>
          <w:p w14:paraId="3DE192EA" w14:textId="2413B17A" w:rsidR="00C76F4F" w:rsidRPr="00F823DE" w:rsidRDefault="002A402C" w:rsidP="002A402C">
            <w:pPr>
              <w:jc w:val="center"/>
              <w:rPr>
                <w:rFonts w:ascii="Calibri" w:hAnsi="Calibri" w:cs="Calibri"/>
              </w:rPr>
            </w:pPr>
            <w:r w:rsidRPr="00F823DE">
              <w:rPr>
                <w:rFonts w:ascii="Calibri" w:hAnsi="Calibri" w:cs="Calibri"/>
              </w:rPr>
              <w:t xml:space="preserve">(nga të </w:t>
            </w:r>
            <w:r w:rsidRPr="00F823DE">
              <w:rPr>
                <w:rFonts w:ascii="Calibri" w:hAnsi="Calibri" w:cs="Calibri"/>
              </w:rPr>
              <w:lastRenderedPageBreak/>
              <w:t>cilat46,760 lekë bashkia dhe 500,000 lekë donatorë)</w:t>
            </w:r>
          </w:p>
        </w:tc>
        <w:tc>
          <w:tcPr>
            <w:tcW w:w="1260" w:type="dxa"/>
          </w:tcPr>
          <w:p w14:paraId="7DC0DBDE" w14:textId="7DB44A8B" w:rsidR="002A402C" w:rsidRPr="00F823DE" w:rsidRDefault="002A402C" w:rsidP="002A402C">
            <w:pPr>
              <w:jc w:val="center"/>
              <w:rPr>
                <w:rFonts w:ascii="Calibri" w:hAnsi="Calibri" w:cs="Calibri"/>
              </w:rPr>
            </w:pPr>
            <w:r w:rsidRPr="00F823DE">
              <w:rPr>
                <w:rFonts w:ascii="Calibri" w:hAnsi="Calibri" w:cs="Calibri"/>
              </w:rPr>
              <w:lastRenderedPageBreak/>
              <w:t>546,760 lekë</w:t>
            </w:r>
          </w:p>
          <w:p w14:paraId="6ABFE130" w14:textId="77777777" w:rsidR="002A402C" w:rsidRPr="00F823DE" w:rsidRDefault="002A402C" w:rsidP="002A402C">
            <w:pPr>
              <w:jc w:val="center"/>
              <w:rPr>
                <w:rFonts w:ascii="Calibri" w:hAnsi="Calibri" w:cs="Calibri"/>
              </w:rPr>
            </w:pPr>
          </w:p>
          <w:p w14:paraId="11CDEB56" w14:textId="00B15563" w:rsidR="00C76F4F" w:rsidRPr="00F823DE" w:rsidRDefault="002A402C" w:rsidP="002A402C">
            <w:pPr>
              <w:jc w:val="center"/>
              <w:rPr>
                <w:rFonts w:ascii="Calibri" w:hAnsi="Calibri" w:cs="Calibri"/>
              </w:rPr>
            </w:pPr>
            <w:r w:rsidRPr="00F823DE">
              <w:rPr>
                <w:rFonts w:ascii="Calibri" w:hAnsi="Calibri" w:cs="Calibri"/>
              </w:rPr>
              <w:t xml:space="preserve">(nga të </w:t>
            </w:r>
            <w:r w:rsidRPr="00F823DE">
              <w:rPr>
                <w:rFonts w:ascii="Calibri" w:hAnsi="Calibri" w:cs="Calibri"/>
              </w:rPr>
              <w:lastRenderedPageBreak/>
              <w:t>cilat46,760 lekë bashkia dhe 500,000 lekë donatorë)</w:t>
            </w:r>
          </w:p>
        </w:tc>
        <w:tc>
          <w:tcPr>
            <w:tcW w:w="1267" w:type="dxa"/>
          </w:tcPr>
          <w:p w14:paraId="5CB1F914" w14:textId="6D123B7B" w:rsidR="002A402C" w:rsidRPr="00F823DE" w:rsidRDefault="002A402C" w:rsidP="002A402C">
            <w:pPr>
              <w:jc w:val="center"/>
              <w:rPr>
                <w:rFonts w:ascii="Calibri" w:hAnsi="Calibri" w:cs="Calibri"/>
              </w:rPr>
            </w:pPr>
            <w:r w:rsidRPr="00F823DE">
              <w:rPr>
                <w:rFonts w:ascii="Calibri" w:hAnsi="Calibri" w:cs="Calibri"/>
              </w:rPr>
              <w:lastRenderedPageBreak/>
              <w:t>546,760 lekë</w:t>
            </w:r>
          </w:p>
          <w:p w14:paraId="32AD5347" w14:textId="77777777" w:rsidR="002A402C" w:rsidRPr="00F823DE" w:rsidRDefault="002A402C" w:rsidP="002A402C">
            <w:pPr>
              <w:jc w:val="center"/>
              <w:rPr>
                <w:rFonts w:ascii="Calibri" w:hAnsi="Calibri" w:cs="Calibri"/>
              </w:rPr>
            </w:pPr>
          </w:p>
          <w:p w14:paraId="23C9EAEE" w14:textId="1931B350" w:rsidR="00C76F4F" w:rsidRPr="00F823DE" w:rsidRDefault="002A402C" w:rsidP="002A402C">
            <w:pPr>
              <w:jc w:val="center"/>
              <w:rPr>
                <w:rFonts w:ascii="Calibri" w:hAnsi="Calibri" w:cs="Calibri"/>
              </w:rPr>
            </w:pPr>
            <w:r w:rsidRPr="00F823DE">
              <w:rPr>
                <w:rFonts w:ascii="Calibri" w:hAnsi="Calibri" w:cs="Calibri"/>
              </w:rPr>
              <w:t xml:space="preserve">(nga të </w:t>
            </w:r>
            <w:r w:rsidRPr="00F823DE">
              <w:rPr>
                <w:rFonts w:ascii="Calibri" w:hAnsi="Calibri" w:cs="Calibri"/>
              </w:rPr>
              <w:lastRenderedPageBreak/>
              <w:t>cilat46,760 lekë bashkia dhe 500,000 lekë donatorë)</w:t>
            </w:r>
          </w:p>
        </w:tc>
      </w:tr>
      <w:tr w:rsidR="002A402C" w:rsidRPr="00F823DE" w14:paraId="137CC6DC" w14:textId="77777777" w:rsidTr="00C76F4F">
        <w:trPr>
          <w:gridAfter w:val="1"/>
          <w:wAfter w:w="6" w:type="dxa"/>
        </w:trPr>
        <w:tc>
          <w:tcPr>
            <w:tcW w:w="2610" w:type="dxa"/>
          </w:tcPr>
          <w:p w14:paraId="4DFAE61B" w14:textId="51F17801" w:rsidR="002A402C" w:rsidRPr="00F823DE" w:rsidRDefault="002A402C" w:rsidP="002A402C">
            <w:pPr>
              <w:rPr>
                <w:rFonts w:ascii="Calibri" w:hAnsi="Calibri" w:cs="Calibri"/>
              </w:rPr>
            </w:pPr>
            <w:r w:rsidRPr="00F823DE">
              <w:rPr>
                <w:rFonts w:ascii="Calibri" w:hAnsi="Calibri" w:cs="Calibri"/>
              </w:rPr>
              <w:lastRenderedPageBreak/>
              <w:t>I.1.8. Përfshirja e tematikës së thyerjes së steriotipeve gjinore në punësim, në sesionet e këshillimit dhe karrierës.</w:t>
            </w:r>
          </w:p>
        </w:tc>
        <w:tc>
          <w:tcPr>
            <w:tcW w:w="1530" w:type="dxa"/>
          </w:tcPr>
          <w:p w14:paraId="2D5A7778" w14:textId="26995EC8" w:rsidR="002A402C" w:rsidRPr="00F823DE" w:rsidRDefault="002A402C" w:rsidP="002A402C">
            <w:pPr>
              <w:rPr>
                <w:rFonts w:ascii="Calibri" w:hAnsi="Calibri" w:cs="Calibri"/>
              </w:rPr>
            </w:pPr>
            <w:r w:rsidRPr="00F823DE">
              <w:rPr>
                <w:rFonts w:ascii="Calibri" w:hAnsi="Calibri" w:cs="Calibri"/>
              </w:rPr>
              <w:t>Qendra Arsimore</w:t>
            </w:r>
          </w:p>
        </w:tc>
        <w:tc>
          <w:tcPr>
            <w:tcW w:w="1705" w:type="dxa"/>
          </w:tcPr>
          <w:p w14:paraId="02A61263" w14:textId="585867C8" w:rsidR="002A402C" w:rsidRPr="00F823DE" w:rsidRDefault="002A402C" w:rsidP="002A402C">
            <w:pPr>
              <w:rPr>
                <w:rFonts w:ascii="Calibri" w:hAnsi="Calibri" w:cs="Calibri"/>
              </w:rPr>
            </w:pPr>
            <w:r w:rsidRPr="00F823DE">
              <w:rPr>
                <w:rFonts w:ascii="Calibri" w:hAnsi="Calibri" w:cs="Calibri"/>
              </w:rPr>
              <w:t>Drejtoria e Shërbimeve Sociale, Zyra Vendore e Punësimit, OJF, organizatat ndërkombëtare</w:t>
            </w:r>
          </w:p>
        </w:tc>
        <w:tc>
          <w:tcPr>
            <w:tcW w:w="900" w:type="dxa"/>
            <w:gridSpan w:val="2"/>
          </w:tcPr>
          <w:p w14:paraId="4E842807" w14:textId="77777777" w:rsidR="002A402C" w:rsidRPr="00F823DE" w:rsidRDefault="002A402C" w:rsidP="002A402C">
            <w:pPr>
              <w:jc w:val="center"/>
              <w:rPr>
                <w:rFonts w:ascii="Calibri" w:hAnsi="Calibri" w:cs="Calibri"/>
              </w:rPr>
            </w:pPr>
            <w:r w:rsidRPr="00F823DE">
              <w:rPr>
                <w:rFonts w:ascii="Calibri" w:hAnsi="Calibri" w:cs="Calibri"/>
              </w:rPr>
              <w:t>2025</w:t>
            </w:r>
          </w:p>
          <w:p w14:paraId="11E49141" w14:textId="43D60F21" w:rsidR="002A402C" w:rsidRPr="00F823DE" w:rsidRDefault="002A402C" w:rsidP="002A402C">
            <w:pPr>
              <w:jc w:val="center"/>
              <w:rPr>
                <w:rFonts w:ascii="Calibri" w:hAnsi="Calibri" w:cs="Calibri"/>
              </w:rPr>
            </w:pPr>
            <w:r w:rsidRPr="00F823DE">
              <w:rPr>
                <w:rFonts w:ascii="Calibri" w:hAnsi="Calibri" w:cs="Calibri"/>
              </w:rPr>
              <w:t>–</w:t>
            </w:r>
          </w:p>
          <w:p w14:paraId="7CC84A0B" w14:textId="3F008469" w:rsidR="002A402C" w:rsidRPr="00F823DE" w:rsidRDefault="002A402C" w:rsidP="002A402C">
            <w:pPr>
              <w:jc w:val="center"/>
              <w:rPr>
                <w:rFonts w:ascii="Calibri" w:hAnsi="Calibri" w:cs="Calibri"/>
              </w:rPr>
            </w:pPr>
            <w:r w:rsidRPr="00F823DE">
              <w:rPr>
                <w:rFonts w:ascii="Calibri" w:hAnsi="Calibri" w:cs="Calibri"/>
              </w:rPr>
              <w:t>2030</w:t>
            </w:r>
          </w:p>
          <w:p w14:paraId="381C00A2" w14:textId="4BC6F48A" w:rsidR="002A402C" w:rsidRPr="00F823DE" w:rsidRDefault="002A402C" w:rsidP="002A402C">
            <w:pPr>
              <w:jc w:val="center"/>
              <w:rPr>
                <w:rFonts w:ascii="Calibri" w:hAnsi="Calibri" w:cs="Calibri"/>
              </w:rPr>
            </w:pPr>
          </w:p>
        </w:tc>
        <w:tc>
          <w:tcPr>
            <w:tcW w:w="1447" w:type="dxa"/>
            <w:gridSpan w:val="2"/>
          </w:tcPr>
          <w:p w14:paraId="3E0A10D6" w14:textId="77777777" w:rsidR="002A402C" w:rsidRPr="00F823DE" w:rsidRDefault="002A402C" w:rsidP="002A402C">
            <w:pPr>
              <w:rPr>
                <w:rFonts w:ascii="Calibri" w:hAnsi="Calibri" w:cs="Calibri"/>
              </w:rPr>
            </w:pPr>
            <w:r w:rsidRPr="00F823DE">
              <w:rPr>
                <w:rFonts w:ascii="Calibri" w:hAnsi="Calibri" w:cs="Calibri"/>
              </w:rPr>
              <w:t>3 sesione në vit</w:t>
            </w:r>
          </w:p>
          <w:p w14:paraId="164CA29F" w14:textId="77777777" w:rsidR="002A402C" w:rsidRPr="00F823DE" w:rsidRDefault="002A402C" w:rsidP="002A402C">
            <w:pPr>
              <w:rPr>
                <w:rFonts w:ascii="Calibri" w:hAnsi="Calibri" w:cs="Calibri"/>
              </w:rPr>
            </w:pPr>
          </w:p>
          <w:p w14:paraId="25512830" w14:textId="2334C8C5" w:rsidR="002A402C" w:rsidRPr="00F823DE" w:rsidRDefault="002A402C" w:rsidP="002A402C">
            <w:pPr>
              <w:rPr>
                <w:rFonts w:ascii="Calibri" w:hAnsi="Calibri" w:cs="Calibri"/>
              </w:rPr>
            </w:pPr>
            <w:r w:rsidRPr="00F823DE">
              <w:rPr>
                <w:rFonts w:ascii="Calibri" w:hAnsi="Calibri" w:cs="Calibri"/>
              </w:rPr>
              <w:t>Numri i personave të përfshirë ndarë sipas seksit, moshës, vendbanimit, etnisë, aftësive, etj.</w:t>
            </w:r>
          </w:p>
        </w:tc>
        <w:tc>
          <w:tcPr>
            <w:tcW w:w="1342" w:type="dxa"/>
            <w:gridSpan w:val="2"/>
          </w:tcPr>
          <w:p w14:paraId="409C37A2" w14:textId="56C34EAB" w:rsidR="00395AB4" w:rsidRPr="00F823DE" w:rsidRDefault="008877EA" w:rsidP="002A402C">
            <w:pPr>
              <w:jc w:val="center"/>
              <w:rPr>
                <w:rFonts w:ascii="Calibri" w:hAnsi="Calibri" w:cs="Calibri"/>
              </w:rPr>
            </w:pPr>
            <w:r w:rsidRPr="00F823DE">
              <w:rPr>
                <w:rFonts w:ascii="Calibri" w:hAnsi="Calibri" w:cs="Calibri"/>
              </w:rPr>
              <w:t xml:space="preserve">35,583 lekë </w:t>
            </w:r>
          </w:p>
          <w:p w14:paraId="3068FE08" w14:textId="77777777" w:rsidR="008877EA" w:rsidRPr="00F823DE" w:rsidRDefault="008877EA" w:rsidP="002A402C">
            <w:pPr>
              <w:jc w:val="center"/>
              <w:rPr>
                <w:rFonts w:ascii="Calibri" w:hAnsi="Calibri" w:cs="Calibri"/>
              </w:rPr>
            </w:pPr>
          </w:p>
          <w:p w14:paraId="357F820B" w14:textId="241B3082" w:rsidR="00395AB4" w:rsidRPr="00F823DE" w:rsidRDefault="00395AB4" w:rsidP="002A402C">
            <w:pPr>
              <w:jc w:val="center"/>
              <w:rPr>
                <w:rFonts w:ascii="Calibri" w:hAnsi="Calibri" w:cs="Calibri"/>
              </w:rPr>
            </w:pPr>
            <w:r w:rsidRPr="00F823DE">
              <w:rPr>
                <w:rFonts w:ascii="Calibri" w:hAnsi="Calibri" w:cs="Calibri"/>
              </w:rPr>
              <w:t>(donator</w:t>
            </w:r>
            <w:r w:rsidR="00103E81" w:rsidRPr="00F823DE">
              <w:rPr>
                <w:rFonts w:ascii="Calibri" w:hAnsi="Calibri" w:cs="Calibri"/>
              </w:rPr>
              <w:t>ë</w:t>
            </w:r>
            <w:r w:rsidRPr="00F823DE">
              <w:rPr>
                <w:rFonts w:ascii="Calibri" w:hAnsi="Calibri" w:cs="Calibri"/>
              </w:rPr>
              <w:t>)</w:t>
            </w:r>
          </w:p>
        </w:tc>
        <w:tc>
          <w:tcPr>
            <w:tcW w:w="1260" w:type="dxa"/>
          </w:tcPr>
          <w:p w14:paraId="15B2AB92" w14:textId="77777777" w:rsidR="00CD7693" w:rsidRPr="00F823DE" w:rsidRDefault="00CD7693" w:rsidP="00CD7693">
            <w:pPr>
              <w:jc w:val="center"/>
              <w:rPr>
                <w:rFonts w:ascii="Calibri" w:hAnsi="Calibri" w:cs="Calibri"/>
              </w:rPr>
            </w:pPr>
            <w:r w:rsidRPr="00F823DE">
              <w:rPr>
                <w:rFonts w:ascii="Calibri" w:hAnsi="Calibri" w:cs="Calibri"/>
              </w:rPr>
              <w:t xml:space="preserve">35,583 lekë </w:t>
            </w:r>
          </w:p>
          <w:p w14:paraId="026CAB94" w14:textId="77777777" w:rsidR="00CD7693" w:rsidRPr="00F823DE" w:rsidRDefault="00CD7693" w:rsidP="00CD7693">
            <w:pPr>
              <w:jc w:val="center"/>
              <w:rPr>
                <w:rFonts w:ascii="Calibri" w:hAnsi="Calibri" w:cs="Calibri"/>
              </w:rPr>
            </w:pPr>
          </w:p>
          <w:p w14:paraId="77ACBA35" w14:textId="1DFEEE56" w:rsidR="002A402C" w:rsidRPr="00F823DE" w:rsidRDefault="00CD7693" w:rsidP="00CD7693">
            <w:pPr>
              <w:jc w:val="center"/>
              <w:rPr>
                <w:rFonts w:ascii="Calibri" w:hAnsi="Calibri" w:cs="Calibri"/>
              </w:rPr>
            </w:pPr>
            <w:r w:rsidRPr="00F823DE">
              <w:rPr>
                <w:rFonts w:ascii="Calibri" w:hAnsi="Calibri" w:cs="Calibri"/>
              </w:rPr>
              <w:t>(donatorë)</w:t>
            </w:r>
          </w:p>
        </w:tc>
        <w:tc>
          <w:tcPr>
            <w:tcW w:w="1260" w:type="dxa"/>
          </w:tcPr>
          <w:p w14:paraId="16BEBEB1" w14:textId="77777777" w:rsidR="00CD7693" w:rsidRPr="00F823DE" w:rsidRDefault="00CD7693" w:rsidP="00CD7693">
            <w:pPr>
              <w:jc w:val="center"/>
              <w:rPr>
                <w:rFonts w:ascii="Calibri" w:hAnsi="Calibri" w:cs="Calibri"/>
              </w:rPr>
            </w:pPr>
            <w:r w:rsidRPr="00F823DE">
              <w:rPr>
                <w:rFonts w:ascii="Calibri" w:hAnsi="Calibri" w:cs="Calibri"/>
              </w:rPr>
              <w:t xml:space="preserve">35,583 lekë </w:t>
            </w:r>
          </w:p>
          <w:p w14:paraId="2EA644A6" w14:textId="77777777" w:rsidR="00CD7693" w:rsidRPr="00F823DE" w:rsidRDefault="00CD7693" w:rsidP="00CD7693">
            <w:pPr>
              <w:jc w:val="center"/>
              <w:rPr>
                <w:rFonts w:ascii="Calibri" w:hAnsi="Calibri" w:cs="Calibri"/>
              </w:rPr>
            </w:pPr>
          </w:p>
          <w:p w14:paraId="387077C5" w14:textId="3BA45E8F" w:rsidR="002A402C" w:rsidRPr="00F823DE" w:rsidRDefault="00CD7693" w:rsidP="00CD7693">
            <w:pPr>
              <w:jc w:val="center"/>
              <w:rPr>
                <w:rFonts w:ascii="Calibri" w:hAnsi="Calibri" w:cs="Calibri"/>
              </w:rPr>
            </w:pPr>
            <w:r w:rsidRPr="00F823DE">
              <w:rPr>
                <w:rFonts w:ascii="Calibri" w:hAnsi="Calibri" w:cs="Calibri"/>
              </w:rPr>
              <w:t>(donatorë)</w:t>
            </w:r>
          </w:p>
        </w:tc>
        <w:tc>
          <w:tcPr>
            <w:tcW w:w="1260" w:type="dxa"/>
          </w:tcPr>
          <w:p w14:paraId="5CA54FAA" w14:textId="77777777" w:rsidR="00CD7693" w:rsidRPr="00F823DE" w:rsidRDefault="00CD7693" w:rsidP="00CD7693">
            <w:pPr>
              <w:jc w:val="center"/>
              <w:rPr>
                <w:rFonts w:ascii="Calibri" w:hAnsi="Calibri" w:cs="Calibri"/>
              </w:rPr>
            </w:pPr>
            <w:r w:rsidRPr="00F823DE">
              <w:rPr>
                <w:rFonts w:ascii="Calibri" w:hAnsi="Calibri" w:cs="Calibri"/>
              </w:rPr>
              <w:t xml:space="preserve">35,583 lekë </w:t>
            </w:r>
          </w:p>
          <w:p w14:paraId="4CEE2026" w14:textId="77777777" w:rsidR="00CD7693" w:rsidRPr="00F823DE" w:rsidRDefault="00CD7693" w:rsidP="00CD7693">
            <w:pPr>
              <w:jc w:val="center"/>
              <w:rPr>
                <w:rFonts w:ascii="Calibri" w:hAnsi="Calibri" w:cs="Calibri"/>
              </w:rPr>
            </w:pPr>
          </w:p>
          <w:p w14:paraId="4DAF856D" w14:textId="66542127" w:rsidR="002A402C" w:rsidRPr="00F823DE" w:rsidRDefault="00CD7693" w:rsidP="00CD7693">
            <w:pPr>
              <w:jc w:val="center"/>
              <w:rPr>
                <w:rFonts w:ascii="Calibri" w:hAnsi="Calibri" w:cs="Calibri"/>
              </w:rPr>
            </w:pPr>
            <w:r w:rsidRPr="00F823DE">
              <w:rPr>
                <w:rFonts w:ascii="Calibri" w:hAnsi="Calibri" w:cs="Calibri"/>
              </w:rPr>
              <w:t>(donatorë)</w:t>
            </w:r>
          </w:p>
        </w:tc>
        <w:tc>
          <w:tcPr>
            <w:tcW w:w="1260" w:type="dxa"/>
          </w:tcPr>
          <w:p w14:paraId="4CBCB9BB" w14:textId="77777777" w:rsidR="00CD7693" w:rsidRPr="00F823DE" w:rsidRDefault="00CD7693" w:rsidP="00CD7693">
            <w:pPr>
              <w:jc w:val="center"/>
              <w:rPr>
                <w:rFonts w:ascii="Calibri" w:hAnsi="Calibri" w:cs="Calibri"/>
              </w:rPr>
            </w:pPr>
            <w:r w:rsidRPr="00F823DE">
              <w:rPr>
                <w:rFonts w:ascii="Calibri" w:hAnsi="Calibri" w:cs="Calibri"/>
              </w:rPr>
              <w:t xml:space="preserve">35,583 lekë </w:t>
            </w:r>
          </w:p>
          <w:p w14:paraId="7F2E216F" w14:textId="77777777" w:rsidR="00CD7693" w:rsidRPr="00F823DE" w:rsidRDefault="00CD7693" w:rsidP="00CD7693">
            <w:pPr>
              <w:jc w:val="center"/>
              <w:rPr>
                <w:rFonts w:ascii="Calibri" w:hAnsi="Calibri" w:cs="Calibri"/>
              </w:rPr>
            </w:pPr>
          </w:p>
          <w:p w14:paraId="619E7DAA" w14:textId="27C58BBF" w:rsidR="002A402C" w:rsidRPr="00F823DE" w:rsidRDefault="00CD7693" w:rsidP="00CD7693">
            <w:pPr>
              <w:jc w:val="center"/>
              <w:rPr>
                <w:rFonts w:ascii="Calibri" w:hAnsi="Calibri" w:cs="Calibri"/>
              </w:rPr>
            </w:pPr>
            <w:r w:rsidRPr="00F823DE">
              <w:rPr>
                <w:rFonts w:ascii="Calibri" w:hAnsi="Calibri" w:cs="Calibri"/>
              </w:rPr>
              <w:t>(donatorë)</w:t>
            </w:r>
          </w:p>
        </w:tc>
        <w:tc>
          <w:tcPr>
            <w:tcW w:w="1267" w:type="dxa"/>
          </w:tcPr>
          <w:p w14:paraId="66E4259A" w14:textId="77777777" w:rsidR="00CD7693" w:rsidRPr="00F823DE" w:rsidRDefault="00CD7693" w:rsidP="00CD7693">
            <w:pPr>
              <w:jc w:val="center"/>
              <w:rPr>
                <w:rFonts w:ascii="Calibri" w:hAnsi="Calibri" w:cs="Calibri"/>
              </w:rPr>
            </w:pPr>
            <w:r w:rsidRPr="00F823DE">
              <w:rPr>
                <w:rFonts w:ascii="Calibri" w:hAnsi="Calibri" w:cs="Calibri"/>
              </w:rPr>
              <w:t xml:space="preserve">35,583 lekë </w:t>
            </w:r>
          </w:p>
          <w:p w14:paraId="59838599" w14:textId="77777777" w:rsidR="00CD7693" w:rsidRPr="00F823DE" w:rsidRDefault="00CD7693" w:rsidP="00CD7693">
            <w:pPr>
              <w:jc w:val="center"/>
              <w:rPr>
                <w:rFonts w:ascii="Calibri" w:hAnsi="Calibri" w:cs="Calibri"/>
              </w:rPr>
            </w:pPr>
          </w:p>
          <w:p w14:paraId="1847BF26" w14:textId="25A913B4" w:rsidR="002A402C" w:rsidRPr="00F823DE" w:rsidRDefault="00CD7693" w:rsidP="00CD7693">
            <w:pPr>
              <w:jc w:val="center"/>
              <w:rPr>
                <w:rFonts w:ascii="Calibri" w:hAnsi="Calibri" w:cs="Calibri"/>
              </w:rPr>
            </w:pPr>
            <w:r w:rsidRPr="00F823DE">
              <w:rPr>
                <w:rFonts w:ascii="Calibri" w:hAnsi="Calibri" w:cs="Calibri"/>
              </w:rPr>
              <w:t>(donatorë)</w:t>
            </w:r>
          </w:p>
        </w:tc>
      </w:tr>
      <w:tr w:rsidR="002A402C" w:rsidRPr="00F823DE" w14:paraId="0AB52BD6" w14:textId="77777777" w:rsidTr="00C76F4F">
        <w:trPr>
          <w:gridAfter w:val="1"/>
          <w:wAfter w:w="6" w:type="dxa"/>
        </w:trPr>
        <w:tc>
          <w:tcPr>
            <w:tcW w:w="2610" w:type="dxa"/>
          </w:tcPr>
          <w:p w14:paraId="34E5A649" w14:textId="4B01706A" w:rsidR="002A402C" w:rsidRPr="00F823DE" w:rsidRDefault="00E4679E" w:rsidP="002A402C">
            <w:pPr>
              <w:rPr>
                <w:rFonts w:ascii="Calibri" w:hAnsi="Calibri" w:cs="Calibri"/>
              </w:rPr>
            </w:pPr>
            <w:r w:rsidRPr="00F823DE">
              <w:rPr>
                <w:rFonts w:ascii="Calibri" w:hAnsi="Calibri" w:cs="Calibri"/>
              </w:rPr>
              <w:t xml:space="preserve">I.1.9. </w:t>
            </w:r>
            <w:r w:rsidR="002A402C" w:rsidRPr="00F823DE">
              <w:rPr>
                <w:rFonts w:ascii="Calibri" w:hAnsi="Calibri" w:cs="Calibri"/>
              </w:rPr>
              <w:t>Takim me Inspektoriatin e Punës me fokus shtimin e kontrolleve për të mundësuar sigurimin e kushteve të përshtatshme, të drejta dhe të barabarta në vendin e punës, në përputhje me nevojat për secilën gjini.</w:t>
            </w:r>
          </w:p>
        </w:tc>
        <w:tc>
          <w:tcPr>
            <w:tcW w:w="1530" w:type="dxa"/>
          </w:tcPr>
          <w:p w14:paraId="6929197B" w14:textId="0E6E1FAC" w:rsidR="002A402C" w:rsidRPr="00F823DE" w:rsidRDefault="002A402C" w:rsidP="002A402C">
            <w:pPr>
              <w:rPr>
                <w:rFonts w:ascii="Calibri" w:hAnsi="Calibri" w:cs="Calibri"/>
              </w:rPr>
            </w:pPr>
            <w:r w:rsidRPr="00F823DE">
              <w:rPr>
                <w:rFonts w:ascii="Calibri" w:hAnsi="Calibri" w:cs="Calibri"/>
              </w:rPr>
              <w:t>Drejtoria e Shërbimeve Sociale</w:t>
            </w:r>
          </w:p>
        </w:tc>
        <w:tc>
          <w:tcPr>
            <w:tcW w:w="1705" w:type="dxa"/>
          </w:tcPr>
          <w:p w14:paraId="68C37127" w14:textId="690A3ED4" w:rsidR="002A402C" w:rsidRPr="00F823DE" w:rsidRDefault="002A402C" w:rsidP="002A402C">
            <w:pPr>
              <w:rPr>
                <w:rFonts w:ascii="Calibri" w:hAnsi="Calibri" w:cs="Calibri"/>
              </w:rPr>
            </w:pPr>
            <w:r w:rsidRPr="00F823DE">
              <w:rPr>
                <w:rFonts w:ascii="Calibri" w:hAnsi="Calibri" w:cs="Calibri"/>
              </w:rPr>
              <w:t xml:space="preserve">Sektori i Inspektimit, </w:t>
            </w:r>
            <w:r w:rsidR="00E4679E" w:rsidRPr="00F823DE">
              <w:rPr>
                <w:rFonts w:ascii="Calibri" w:hAnsi="Calibri" w:cs="Calibri"/>
              </w:rPr>
              <w:t>Korçë</w:t>
            </w:r>
          </w:p>
        </w:tc>
        <w:tc>
          <w:tcPr>
            <w:tcW w:w="900" w:type="dxa"/>
            <w:gridSpan w:val="2"/>
          </w:tcPr>
          <w:p w14:paraId="72B4216E" w14:textId="77777777" w:rsidR="002A402C" w:rsidRPr="00F823DE" w:rsidRDefault="002A402C" w:rsidP="002A402C">
            <w:pPr>
              <w:rPr>
                <w:rFonts w:ascii="Calibri" w:hAnsi="Calibri" w:cs="Calibri"/>
              </w:rPr>
            </w:pPr>
            <w:r w:rsidRPr="00F823DE">
              <w:rPr>
                <w:rFonts w:ascii="Calibri" w:hAnsi="Calibri" w:cs="Calibri"/>
              </w:rPr>
              <w:t>2026</w:t>
            </w:r>
          </w:p>
          <w:p w14:paraId="2CD8CD78" w14:textId="24E29FC7" w:rsidR="002A402C" w:rsidRPr="00F823DE" w:rsidRDefault="002A402C" w:rsidP="002A402C">
            <w:pPr>
              <w:jc w:val="center"/>
              <w:rPr>
                <w:rFonts w:ascii="Calibri" w:hAnsi="Calibri" w:cs="Calibri"/>
              </w:rPr>
            </w:pPr>
          </w:p>
        </w:tc>
        <w:tc>
          <w:tcPr>
            <w:tcW w:w="1447" w:type="dxa"/>
            <w:gridSpan w:val="2"/>
          </w:tcPr>
          <w:p w14:paraId="144F4871" w14:textId="1777F99C" w:rsidR="002A402C" w:rsidRPr="00F823DE" w:rsidRDefault="00E4679E" w:rsidP="002A402C">
            <w:pPr>
              <w:rPr>
                <w:rFonts w:ascii="Calibri" w:hAnsi="Calibri" w:cs="Calibri"/>
              </w:rPr>
            </w:pPr>
            <w:r w:rsidRPr="00F823DE">
              <w:rPr>
                <w:rFonts w:ascii="Calibri" w:hAnsi="Calibri" w:cs="Calibri"/>
              </w:rPr>
              <w:t>1 takim</w:t>
            </w:r>
          </w:p>
        </w:tc>
        <w:tc>
          <w:tcPr>
            <w:tcW w:w="1342" w:type="dxa"/>
            <w:gridSpan w:val="2"/>
          </w:tcPr>
          <w:p w14:paraId="409AD458" w14:textId="5F3274C7" w:rsidR="002A402C" w:rsidRPr="00F823DE" w:rsidRDefault="00E4679E" w:rsidP="002A402C">
            <w:pPr>
              <w:jc w:val="center"/>
              <w:rPr>
                <w:rFonts w:ascii="Calibri" w:hAnsi="Calibri" w:cs="Calibri"/>
                <w:i/>
                <w:iCs/>
              </w:rPr>
            </w:pPr>
            <w:r w:rsidRPr="00F823DE">
              <w:rPr>
                <w:rFonts w:ascii="Calibri" w:hAnsi="Calibri" w:cs="Calibri"/>
                <w:i/>
                <w:iCs/>
              </w:rPr>
              <w:t>N/a</w:t>
            </w:r>
          </w:p>
        </w:tc>
        <w:tc>
          <w:tcPr>
            <w:tcW w:w="1260" w:type="dxa"/>
          </w:tcPr>
          <w:p w14:paraId="272F94DC" w14:textId="1DE3572B" w:rsidR="002A402C" w:rsidRPr="00F823DE" w:rsidRDefault="00E4679E" w:rsidP="002A402C">
            <w:pPr>
              <w:jc w:val="center"/>
              <w:rPr>
                <w:rFonts w:ascii="Calibri" w:hAnsi="Calibri" w:cs="Calibri"/>
              </w:rPr>
            </w:pPr>
            <w:r w:rsidRPr="00F823DE">
              <w:rPr>
                <w:rFonts w:ascii="Calibri" w:hAnsi="Calibri" w:cs="Calibri"/>
              </w:rPr>
              <w:t>28,188 lekë</w:t>
            </w:r>
          </w:p>
          <w:p w14:paraId="18742B84" w14:textId="77777777" w:rsidR="00E4679E" w:rsidRPr="00F823DE" w:rsidRDefault="00E4679E" w:rsidP="002A402C">
            <w:pPr>
              <w:jc w:val="center"/>
              <w:rPr>
                <w:rFonts w:ascii="Calibri" w:hAnsi="Calibri" w:cs="Calibri"/>
              </w:rPr>
            </w:pPr>
          </w:p>
          <w:p w14:paraId="0ED0FDC7" w14:textId="00E417C8" w:rsidR="00E4679E" w:rsidRPr="00F823DE" w:rsidRDefault="00E4679E" w:rsidP="002A402C">
            <w:pPr>
              <w:jc w:val="center"/>
              <w:rPr>
                <w:rFonts w:ascii="Calibri" w:hAnsi="Calibri" w:cs="Calibri"/>
              </w:rPr>
            </w:pPr>
            <w:r w:rsidRPr="00F823DE">
              <w:rPr>
                <w:rFonts w:ascii="Calibri" w:hAnsi="Calibri" w:cs="Calibri"/>
              </w:rPr>
              <w:t>(nga të cilat 24,105 lekë bashkia dhe 4,083 lekë donatorë)</w:t>
            </w:r>
          </w:p>
        </w:tc>
        <w:tc>
          <w:tcPr>
            <w:tcW w:w="1260" w:type="dxa"/>
          </w:tcPr>
          <w:p w14:paraId="02A46B8D" w14:textId="42958661" w:rsidR="002A402C" w:rsidRPr="00F823DE" w:rsidRDefault="00E4679E" w:rsidP="002A402C">
            <w:pPr>
              <w:jc w:val="center"/>
              <w:rPr>
                <w:rFonts w:ascii="Calibri" w:hAnsi="Calibri" w:cs="Calibri"/>
              </w:rPr>
            </w:pPr>
            <w:r w:rsidRPr="00F823DE">
              <w:rPr>
                <w:rFonts w:ascii="Calibri" w:hAnsi="Calibri" w:cs="Calibri"/>
              </w:rPr>
              <w:t>N/a</w:t>
            </w:r>
          </w:p>
        </w:tc>
        <w:tc>
          <w:tcPr>
            <w:tcW w:w="1260" w:type="dxa"/>
          </w:tcPr>
          <w:p w14:paraId="78BEB2CC" w14:textId="2740B9A1" w:rsidR="002A402C" w:rsidRPr="00F823DE" w:rsidRDefault="00E4679E" w:rsidP="002A402C">
            <w:pPr>
              <w:jc w:val="center"/>
              <w:rPr>
                <w:rFonts w:ascii="Calibri" w:hAnsi="Calibri" w:cs="Calibri"/>
              </w:rPr>
            </w:pPr>
            <w:r w:rsidRPr="00F823DE">
              <w:rPr>
                <w:rFonts w:ascii="Calibri" w:hAnsi="Calibri" w:cs="Calibri"/>
              </w:rPr>
              <w:t>N/a</w:t>
            </w:r>
          </w:p>
        </w:tc>
        <w:tc>
          <w:tcPr>
            <w:tcW w:w="1260" w:type="dxa"/>
          </w:tcPr>
          <w:p w14:paraId="46DE2D41" w14:textId="4DC90C5C" w:rsidR="002A402C" w:rsidRPr="00F823DE" w:rsidRDefault="00E4679E" w:rsidP="002A402C">
            <w:pPr>
              <w:jc w:val="center"/>
              <w:rPr>
                <w:rFonts w:ascii="Calibri" w:hAnsi="Calibri" w:cs="Calibri"/>
              </w:rPr>
            </w:pPr>
            <w:r w:rsidRPr="00F823DE">
              <w:rPr>
                <w:rFonts w:ascii="Calibri" w:hAnsi="Calibri" w:cs="Calibri"/>
              </w:rPr>
              <w:t>N/a</w:t>
            </w:r>
          </w:p>
        </w:tc>
        <w:tc>
          <w:tcPr>
            <w:tcW w:w="1267" w:type="dxa"/>
          </w:tcPr>
          <w:p w14:paraId="547AEBCE" w14:textId="6C53E2B9" w:rsidR="002A402C" w:rsidRPr="00F823DE" w:rsidRDefault="00E4679E" w:rsidP="002A402C">
            <w:pPr>
              <w:jc w:val="center"/>
              <w:rPr>
                <w:rFonts w:ascii="Calibri" w:hAnsi="Calibri" w:cs="Calibri"/>
              </w:rPr>
            </w:pPr>
            <w:r w:rsidRPr="00F823DE">
              <w:rPr>
                <w:rFonts w:ascii="Calibri" w:hAnsi="Calibri" w:cs="Calibri"/>
              </w:rPr>
              <w:t>N/a</w:t>
            </w:r>
          </w:p>
        </w:tc>
      </w:tr>
      <w:tr w:rsidR="002A402C" w:rsidRPr="00F823DE" w14:paraId="609E2C6F" w14:textId="77777777" w:rsidTr="00C76F4F">
        <w:trPr>
          <w:gridAfter w:val="1"/>
          <w:wAfter w:w="6" w:type="dxa"/>
        </w:trPr>
        <w:tc>
          <w:tcPr>
            <w:tcW w:w="2610" w:type="dxa"/>
          </w:tcPr>
          <w:p w14:paraId="0CDD20E2" w14:textId="6C33F7CC" w:rsidR="002A402C" w:rsidRPr="00F823DE" w:rsidRDefault="00E4679E" w:rsidP="002A402C">
            <w:pPr>
              <w:rPr>
                <w:rFonts w:ascii="Calibri" w:hAnsi="Calibri" w:cs="Calibri"/>
              </w:rPr>
            </w:pPr>
            <w:r w:rsidRPr="00F823DE">
              <w:rPr>
                <w:rFonts w:ascii="Calibri" w:hAnsi="Calibri" w:cs="Calibri"/>
              </w:rPr>
              <w:t xml:space="preserve">I.1.10. </w:t>
            </w:r>
            <w:r w:rsidR="002A402C" w:rsidRPr="00F823DE">
              <w:rPr>
                <w:rFonts w:ascii="Calibri" w:hAnsi="Calibri" w:cs="Calibri"/>
              </w:rPr>
              <w:t xml:space="preserve">Shtimi i shërbimeve të përkujdesit për fëmijët vajza dhe djem (çerdhe në qytet) si një mundësi për </w:t>
            </w:r>
            <w:r w:rsidR="002A402C" w:rsidRPr="00F823DE">
              <w:rPr>
                <w:rFonts w:ascii="Calibri" w:hAnsi="Calibri" w:cs="Calibri"/>
              </w:rPr>
              <w:lastRenderedPageBreak/>
              <w:t>më shumë hapësirë për punësimin e nënave.</w:t>
            </w:r>
          </w:p>
        </w:tc>
        <w:tc>
          <w:tcPr>
            <w:tcW w:w="1530" w:type="dxa"/>
          </w:tcPr>
          <w:p w14:paraId="1A433733" w14:textId="40F7344F" w:rsidR="002A402C" w:rsidRPr="00F823DE" w:rsidRDefault="002A402C" w:rsidP="002A402C">
            <w:pPr>
              <w:rPr>
                <w:rFonts w:ascii="Calibri" w:hAnsi="Calibri" w:cs="Calibri"/>
              </w:rPr>
            </w:pPr>
            <w:r w:rsidRPr="00F823DE">
              <w:rPr>
                <w:rFonts w:ascii="Calibri" w:hAnsi="Calibri" w:cs="Calibri"/>
              </w:rPr>
              <w:lastRenderedPageBreak/>
              <w:t>Qendra Arsimore</w:t>
            </w:r>
          </w:p>
        </w:tc>
        <w:tc>
          <w:tcPr>
            <w:tcW w:w="1705" w:type="dxa"/>
          </w:tcPr>
          <w:p w14:paraId="669E8E04" w14:textId="77777777" w:rsidR="002A402C" w:rsidRPr="00F823DE" w:rsidRDefault="002A402C" w:rsidP="002A402C">
            <w:pPr>
              <w:rPr>
                <w:rFonts w:ascii="Calibri" w:hAnsi="Calibri" w:cs="Calibri"/>
              </w:rPr>
            </w:pPr>
            <w:r w:rsidRPr="00F823DE">
              <w:rPr>
                <w:rFonts w:ascii="Calibri" w:hAnsi="Calibri" w:cs="Calibri"/>
              </w:rPr>
              <w:t>MAS</w:t>
            </w:r>
          </w:p>
          <w:p w14:paraId="1FA962BE" w14:textId="6BBB2F0E" w:rsidR="002A402C" w:rsidRPr="00F823DE" w:rsidRDefault="002A402C" w:rsidP="002A402C">
            <w:pPr>
              <w:rPr>
                <w:rFonts w:ascii="Calibri" w:hAnsi="Calibri" w:cs="Calibri"/>
              </w:rPr>
            </w:pPr>
            <w:r w:rsidRPr="00F823DE">
              <w:rPr>
                <w:rFonts w:ascii="Calibri" w:hAnsi="Calibri" w:cs="Calibri"/>
              </w:rPr>
              <w:t>Drejtoria e Shërbimeve Sociale</w:t>
            </w:r>
          </w:p>
        </w:tc>
        <w:tc>
          <w:tcPr>
            <w:tcW w:w="900" w:type="dxa"/>
            <w:gridSpan w:val="2"/>
          </w:tcPr>
          <w:p w14:paraId="0B621797" w14:textId="11870D54" w:rsidR="00E4679E" w:rsidRPr="00F823DE" w:rsidRDefault="002A402C" w:rsidP="00E4679E">
            <w:pPr>
              <w:jc w:val="center"/>
              <w:rPr>
                <w:rFonts w:ascii="Calibri" w:hAnsi="Calibri" w:cs="Calibri"/>
              </w:rPr>
            </w:pPr>
            <w:r w:rsidRPr="00F823DE">
              <w:rPr>
                <w:rFonts w:ascii="Calibri" w:hAnsi="Calibri" w:cs="Calibri"/>
              </w:rPr>
              <w:t>2026</w:t>
            </w:r>
          </w:p>
          <w:p w14:paraId="3AFB6F51" w14:textId="051708B1" w:rsidR="00E4679E" w:rsidRPr="00F823DE" w:rsidRDefault="002A402C" w:rsidP="00E4679E">
            <w:pPr>
              <w:jc w:val="center"/>
              <w:rPr>
                <w:rFonts w:ascii="Calibri" w:hAnsi="Calibri" w:cs="Calibri"/>
              </w:rPr>
            </w:pPr>
            <w:r w:rsidRPr="00F823DE">
              <w:rPr>
                <w:rFonts w:ascii="Calibri" w:hAnsi="Calibri" w:cs="Calibri"/>
              </w:rPr>
              <w:t>–</w:t>
            </w:r>
          </w:p>
          <w:p w14:paraId="070912BE" w14:textId="5FB5121D" w:rsidR="002A402C" w:rsidRPr="00F823DE" w:rsidRDefault="002A402C" w:rsidP="00E4679E">
            <w:pPr>
              <w:jc w:val="center"/>
              <w:rPr>
                <w:rFonts w:ascii="Calibri" w:hAnsi="Calibri" w:cs="Calibri"/>
              </w:rPr>
            </w:pPr>
            <w:r w:rsidRPr="00F823DE">
              <w:rPr>
                <w:rFonts w:ascii="Calibri" w:hAnsi="Calibri" w:cs="Calibri"/>
              </w:rPr>
              <w:t>2030</w:t>
            </w:r>
          </w:p>
          <w:p w14:paraId="403DC3E1" w14:textId="07844520" w:rsidR="002A402C" w:rsidRPr="00F823DE" w:rsidRDefault="002A402C" w:rsidP="002A402C">
            <w:pPr>
              <w:jc w:val="center"/>
              <w:rPr>
                <w:rFonts w:ascii="Calibri" w:hAnsi="Calibri" w:cs="Calibri"/>
              </w:rPr>
            </w:pPr>
          </w:p>
        </w:tc>
        <w:tc>
          <w:tcPr>
            <w:tcW w:w="1447" w:type="dxa"/>
            <w:gridSpan w:val="2"/>
          </w:tcPr>
          <w:p w14:paraId="1C9052B3" w14:textId="6B74910B" w:rsidR="002A402C" w:rsidRPr="00F823DE" w:rsidRDefault="00E4679E" w:rsidP="002A402C">
            <w:pPr>
              <w:rPr>
                <w:rFonts w:ascii="Calibri" w:hAnsi="Calibri" w:cs="Calibri"/>
              </w:rPr>
            </w:pPr>
            <w:r w:rsidRPr="00F823DE">
              <w:rPr>
                <w:rFonts w:ascii="Calibri" w:hAnsi="Calibri" w:cs="Calibri"/>
              </w:rPr>
              <w:t xml:space="preserve">1 </w:t>
            </w:r>
            <w:r w:rsidR="008877EA" w:rsidRPr="00F823DE">
              <w:rPr>
                <w:rFonts w:ascii="Calibri" w:hAnsi="Calibri" w:cs="Calibri"/>
              </w:rPr>
              <w:t>çerdhe</w:t>
            </w:r>
          </w:p>
        </w:tc>
        <w:tc>
          <w:tcPr>
            <w:tcW w:w="1342" w:type="dxa"/>
            <w:gridSpan w:val="2"/>
          </w:tcPr>
          <w:p w14:paraId="67C16D33" w14:textId="30D1E21C" w:rsidR="002A402C" w:rsidRPr="00F823DE" w:rsidRDefault="00E4679E" w:rsidP="002A402C">
            <w:pPr>
              <w:jc w:val="center"/>
              <w:rPr>
                <w:rFonts w:ascii="Calibri" w:hAnsi="Calibri" w:cs="Calibri"/>
                <w:i/>
                <w:iCs/>
              </w:rPr>
            </w:pPr>
            <w:r w:rsidRPr="00F823DE">
              <w:rPr>
                <w:rFonts w:ascii="Calibri" w:hAnsi="Calibri" w:cs="Calibri"/>
                <w:i/>
                <w:iCs/>
              </w:rPr>
              <w:t>N/a</w:t>
            </w:r>
          </w:p>
        </w:tc>
        <w:tc>
          <w:tcPr>
            <w:tcW w:w="1260" w:type="dxa"/>
          </w:tcPr>
          <w:p w14:paraId="02872502" w14:textId="455D51B7" w:rsidR="002A402C" w:rsidRPr="00F823DE" w:rsidRDefault="0021354A" w:rsidP="002A402C">
            <w:pPr>
              <w:jc w:val="center"/>
              <w:rPr>
                <w:rFonts w:ascii="Calibri" w:hAnsi="Calibri" w:cs="Calibri"/>
              </w:rPr>
            </w:pPr>
            <w:r w:rsidRPr="00F823DE">
              <w:rPr>
                <w:rFonts w:ascii="Calibri" w:hAnsi="Calibri" w:cs="Calibri"/>
              </w:rPr>
              <w:t xml:space="preserve">Kosto do përllogaritet në bazë të studimit </w:t>
            </w:r>
            <w:r w:rsidRPr="00F823DE">
              <w:rPr>
                <w:rFonts w:ascii="Calibri" w:hAnsi="Calibri" w:cs="Calibri"/>
              </w:rPr>
              <w:lastRenderedPageBreak/>
              <w:t>të fizibilitetit</w:t>
            </w:r>
          </w:p>
        </w:tc>
        <w:tc>
          <w:tcPr>
            <w:tcW w:w="1260" w:type="dxa"/>
          </w:tcPr>
          <w:p w14:paraId="15A36B49" w14:textId="000C61E7" w:rsidR="002A402C" w:rsidRPr="00F823DE" w:rsidRDefault="0021354A" w:rsidP="002A402C">
            <w:pPr>
              <w:jc w:val="center"/>
              <w:rPr>
                <w:rFonts w:ascii="Calibri" w:hAnsi="Calibri" w:cs="Calibri"/>
              </w:rPr>
            </w:pPr>
            <w:r w:rsidRPr="00F823DE">
              <w:rPr>
                <w:rFonts w:ascii="Calibri" w:hAnsi="Calibri" w:cs="Calibri"/>
              </w:rPr>
              <w:lastRenderedPageBreak/>
              <w:t>N/a</w:t>
            </w:r>
          </w:p>
        </w:tc>
        <w:tc>
          <w:tcPr>
            <w:tcW w:w="1260" w:type="dxa"/>
          </w:tcPr>
          <w:p w14:paraId="395793C8" w14:textId="4833049D" w:rsidR="002A402C" w:rsidRPr="00F823DE" w:rsidRDefault="0021354A" w:rsidP="002A402C">
            <w:pPr>
              <w:jc w:val="center"/>
              <w:rPr>
                <w:rFonts w:ascii="Calibri" w:hAnsi="Calibri" w:cs="Calibri"/>
              </w:rPr>
            </w:pPr>
            <w:r w:rsidRPr="00F823DE">
              <w:rPr>
                <w:rFonts w:ascii="Calibri" w:hAnsi="Calibri" w:cs="Calibri"/>
              </w:rPr>
              <w:t>N/a</w:t>
            </w:r>
          </w:p>
        </w:tc>
        <w:tc>
          <w:tcPr>
            <w:tcW w:w="1260" w:type="dxa"/>
          </w:tcPr>
          <w:p w14:paraId="6FCD3C57" w14:textId="16FAF44F" w:rsidR="002A402C" w:rsidRPr="00F823DE" w:rsidRDefault="0021354A" w:rsidP="002A402C">
            <w:pPr>
              <w:jc w:val="center"/>
              <w:rPr>
                <w:rFonts w:ascii="Calibri" w:hAnsi="Calibri" w:cs="Calibri"/>
              </w:rPr>
            </w:pPr>
            <w:r w:rsidRPr="00F823DE">
              <w:rPr>
                <w:rFonts w:ascii="Calibri" w:hAnsi="Calibri" w:cs="Calibri"/>
              </w:rPr>
              <w:t>N/a</w:t>
            </w:r>
          </w:p>
        </w:tc>
        <w:tc>
          <w:tcPr>
            <w:tcW w:w="1267" w:type="dxa"/>
          </w:tcPr>
          <w:p w14:paraId="2F90C9E5" w14:textId="6D7812CE" w:rsidR="002A402C" w:rsidRPr="00F823DE" w:rsidRDefault="0021354A" w:rsidP="002A402C">
            <w:pPr>
              <w:jc w:val="center"/>
              <w:rPr>
                <w:rFonts w:ascii="Calibri" w:hAnsi="Calibri" w:cs="Calibri"/>
              </w:rPr>
            </w:pPr>
            <w:r w:rsidRPr="00F823DE">
              <w:rPr>
                <w:rFonts w:ascii="Calibri" w:hAnsi="Calibri" w:cs="Calibri"/>
              </w:rPr>
              <w:t>N/a</w:t>
            </w:r>
          </w:p>
        </w:tc>
      </w:tr>
      <w:tr w:rsidR="008877EA" w:rsidRPr="00F823DE" w14:paraId="144A544F" w14:textId="77777777" w:rsidTr="00C76F4F">
        <w:trPr>
          <w:gridAfter w:val="1"/>
          <w:wAfter w:w="6" w:type="dxa"/>
        </w:trPr>
        <w:tc>
          <w:tcPr>
            <w:tcW w:w="2610" w:type="dxa"/>
          </w:tcPr>
          <w:p w14:paraId="4778AD45" w14:textId="1FCC6BAE" w:rsidR="008877EA" w:rsidRPr="00F823DE" w:rsidRDefault="008877EA" w:rsidP="008877EA">
            <w:pPr>
              <w:rPr>
                <w:rFonts w:ascii="Calibri" w:hAnsi="Calibri" w:cs="Calibri"/>
              </w:rPr>
            </w:pPr>
            <w:r w:rsidRPr="00F823DE">
              <w:rPr>
                <w:rFonts w:ascii="Calibri" w:hAnsi="Calibri" w:cs="Calibri"/>
              </w:rPr>
              <w:lastRenderedPageBreak/>
              <w:t>I.1.11. Trajnimi trajnerësh për punonjëset/ punonjësit e Bashkisë  mbi Konventën C190 të ONP-së mbi dhunën dhe ngacmimet seksuale në vendin e punës.</w:t>
            </w:r>
          </w:p>
        </w:tc>
        <w:tc>
          <w:tcPr>
            <w:tcW w:w="1530" w:type="dxa"/>
          </w:tcPr>
          <w:p w14:paraId="7B9C1897" w14:textId="2B1D9B96" w:rsidR="008877EA" w:rsidRPr="00F823DE" w:rsidRDefault="008877EA" w:rsidP="008877EA">
            <w:pPr>
              <w:rPr>
                <w:rFonts w:ascii="Calibri" w:hAnsi="Calibri" w:cs="Calibri"/>
              </w:rPr>
            </w:pPr>
            <w:r w:rsidRPr="00F823DE">
              <w:rPr>
                <w:rFonts w:ascii="Calibri" w:hAnsi="Calibri" w:cs="Calibri"/>
              </w:rPr>
              <w:t>Drejtoria e Burimeve Njerëzore</w:t>
            </w:r>
          </w:p>
        </w:tc>
        <w:tc>
          <w:tcPr>
            <w:tcW w:w="1705" w:type="dxa"/>
          </w:tcPr>
          <w:p w14:paraId="2E68419B" w14:textId="31BBDCCD" w:rsidR="008877EA" w:rsidRPr="00F823DE" w:rsidRDefault="008877EA" w:rsidP="008877EA">
            <w:pPr>
              <w:rPr>
                <w:rFonts w:ascii="Calibri" w:hAnsi="Calibri" w:cs="Calibri"/>
              </w:rPr>
            </w:pPr>
            <w:r w:rsidRPr="00F823DE">
              <w:rPr>
                <w:rFonts w:ascii="Calibri" w:hAnsi="Calibri" w:cs="Calibri"/>
              </w:rPr>
              <w:t xml:space="preserve">ASPA, Drejtoria e Shërbimeve Sociale, OJF, organizata ndërkombëtare </w:t>
            </w:r>
          </w:p>
        </w:tc>
        <w:tc>
          <w:tcPr>
            <w:tcW w:w="900" w:type="dxa"/>
            <w:gridSpan w:val="2"/>
          </w:tcPr>
          <w:p w14:paraId="0D82832B" w14:textId="77777777" w:rsidR="008877EA" w:rsidRPr="00F823DE" w:rsidRDefault="008877EA" w:rsidP="008877EA">
            <w:pPr>
              <w:jc w:val="center"/>
              <w:rPr>
                <w:rFonts w:ascii="Calibri" w:hAnsi="Calibri" w:cs="Calibri"/>
              </w:rPr>
            </w:pPr>
            <w:r w:rsidRPr="00F823DE">
              <w:rPr>
                <w:rFonts w:ascii="Calibri" w:hAnsi="Calibri" w:cs="Calibri"/>
              </w:rPr>
              <w:t>2026</w:t>
            </w:r>
          </w:p>
          <w:p w14:paraId="70A9AEBF" w14:textId="381E7190" w:rsidR="008877EA" w:rsidRPr="00F823DE" w:rsidRDefault="008877EA" w:rsidP="008877EA">
            <w:pPr>
              <w:jc w:val="center"/>
              <w:rPr>
                <w:rFonts w:ascii="Calibri" w:hAnsi="Calibri" w:cs="Calibri"/>
              </w:rPr>
            </w:pPr>
          </w:p>
        </w:tc>
        <w:tc>
          <w:tcPr>
            <w:tcW w:w="1447" w:type="dxa"/>
            <w:gridSpan w:val="2"/>
          </w:tcPr>
          <w:p w14:paraId="38869E4F" w14:textId="77777777" w:rsidR="008877EA" w:rsidRPr="00F823DE" w:rsidRDefault="008877EA" w:rsidP="008877EA">
            <w:pPr>
              <w:rPr>
                <w:rFonts w:ascii="Calibri" w:hAnsi="Calibri" w:cs="Calibri"/>
              </w:rPr>
            </w:pPr>
            <w:r w:rsidRPr="00F823DE">
              <w:rPr>
                <w:rFonts w:ascii="Calibri" w:hAnsi="Calibri" w:cs="Calibri"/>
              </w:rPr>
              <w:t>1 trajnim</w:t>
            </w:r>
          </w:p>
          <w:p w14:paraId="43BF7BBC" w14:textId="77777777" w:rsidR="008877EA" w:rsidRPr="00F823DE" w:rsidRDefault="008877EA" w:rsidP="008877EA">
            <w:pPr>
              <w:rPr>
                <w:rFonts w:ascii="Calibri" w:hAnsi="Calibri" w:cs="Calibri"/>
              </w:rPr>
            </w:pPr>
          </w:p>
          <w:p w14:paraId="38A1D49E" w14:textId="23FABF7A" w:rsidR="008877EA" w:rsidRPr="00F823DE" w:rsidRDefault="008877EA" w:rsidP="008877EA">
            <w:pPr>
              <w:rPr>
                <w:rFonts w:ascii="Calibri" w:hAnsi="Calibri" w:cs="Calibri"/>
              </w:rPr>
            </w:pPr>
            <w:r w:rsidRPr="00F823DE">
              <w:rPr>
                <w:rFonts w:ascii="Calibri" w:hAnsi="Calibri" w:cs="Calibri"/>
              </w:rPr>
              <w:t>Numri i personave të përfshirë ndarë sipas seksit, moshës, vendbanimit, etnisë, aftësive, etj.</w:t>
            </w:r>
          </w:p>
        </w:tc>
        <w:tc>
          <w:tcPr>
            <w:tcW w:w="1342" w:type="dxa"/>
            <w:gridSpan w:val="2"/>
          </w:tcPr>
          <w:p w14:paraId="3366755C" w14:textId="1E925945" w:rsidR="008877EA" w:rsidRPr="00F823DE" w:rsidRDefault="008877EA" w:rsidP="008877EA">
            <w:pPr>
              <w:jc w:val="center"/>
              <w:rPr>
                <w:rFonts w:ascii="Calibri" w:hAnsi="Calibri" w:cs="Calibri"/>
                <w:i/>
                <w:iCs/>
              </w:rPr>
            </w:pPr>
            <w:r w:rsidRPr="00F823DE">
              <w:rPr>
                <w:rFonts w:ascii="Calibri" w:hAnsi="Calibri" w:cs="Calibri"/>
                <w:i/>
                <w:iCs/>
              </w:rPr>
              <w:t>N/a</w:t>
            </w:r>
          </w:p>
        </w:tc>
        <w:tc>
          <w:tcPr>
            <w:tcW w:w="1260" w:type="dxa"/>
          </w:tcPr>
          <w:p w14:paraId="33777DD6" w14:textId="3DEC4A9A" w:rsidR="008877EA" w:rsidRPr="00F823DE" w:rsidRDefault="008877EA" w:rsidP="008877EA">
            <w:pPr>
              <w:jc w:val="center"/>
              <w:rPr>
                <w:rFonts w:ascii="Calibri" w:hAnsi="Calibri" w:cs="Calibri"/>
              </w:rPr>
            </w:pPr>
            <w:r w:rsidRPr="00F823DE">
              <w:rPr>
                <w:rFonts w:ascii="Calibri" w:hAnsi="Calibri" w:cs="Calibri"/>
              </w:rPr>
              <w:t>13,000 lekë</w:t>
            </w:r>
          </w:p>
          <w:p w14:paraId="0BBFF2B9" w14:textId="77777777" w:rsidR="008877EA" w:rsidRPr="00F823DE" w:rsidRDefault="008877EA" w:rsidP="008877EA">
            <w:pPr>
              <w:jc w:val="center"/>
              <w:rPr>
                <w:rFonts w:ascii="Calibri" w:hAnsi="Calibri" w:cs="Calibri"/>
              </w:rPr>
            </w:pPr>
          </w:p>
          <w:p w14:paraId="7CB11A97" w14:textId="20D4D3C2" w:rsidR="008877EA" w:rsidRPr="00F823DE" w:rsidRDefault="008877EA" w:rsidP="008877EA">
            <w:pPr>
              <w:jc w:val="center"/>
              <w:rPr>
                <w:rFonts w:ascii="Calibri" w:hAnsi="Calibri" w:cs="Calibri"/>
              </w:rPr>
            </w:pPr>
            <w:r w:rsidRPr="00F823DE">
              <w:rPr>
                <w:rFonts w:ascii="Calibri" w:hAnsi="Calibri" w:cs="Calibri"/>
              </w:rPr>
              <w:t>(nga të cilat 3,000 lekë bashkia dhe 10,000 lekë hendek financiar)</w:t>
            </w:r>
          </w:p>
        </w:tc>
        <w:tc>
          <w:tcPr>
            <w:tcW w:w="1260" w:type="dxa"/>
          </w:tcPr>
          <w:p w14:paraId="315620B2" w14:textId="5769AB33" w:rsidR="008877EA" w:rsidRPr="00F823DE" w:rsidRDefault="008877EA" w:rsidP="008877EA">
            <w:pPr>
              <w:jc w:val="center"/>
              <w:rPr>
                <w:rFonts w:ascii="Calibri" w:hAnsi="Calibri" w:cs="Calibri"/>
              </w:rPr>
            </w:pPr>
            <w:r w:rsidRPr="00F823DE">
              <w:rPr>
                <w:rFonts w:ascii="Calibri" w:hAnsi="Calibri" w:cs="Calibri"/>
              </w:rPr>
              <w:t>N/a</w:t>
            </w:r>
          </w:p>
        </w:tc>
        <w:tc>
          <w:tcPr>
            <w:tcW w:w="1260" w:type="dxa"/>
          </w:tcPr>
          <w:p w14:paraId="503120A8" w14:textId="2F39795E" w:rsidR="008877EA" w:rsidRPr="00F823DE" w:rsidRDefault="008877EA" w:rsidP="008877EA">
            <w:pPr>
              <w:jc w:val="center"/>
              <w:rPr>
                <w:rFonts w:ascii="Calibri" w:hAnsi="Calibri" w:cs="Calibri"/>
              </w:rPr>
            </w:pPr>
            <w:r w:rsidRPr="00F823DE">
              <w:rPr>
                <w:rFonts w:ascii="Calibri" w:hAnsi="Calibri" w:cs="Calibri"/>
              </w:rPr>
              <w:t>N/a</w:t>
            </w:r>
          </w:p>
        </w:tc>
        <w:tc>
          <w:tcPr>
            <w:tcW w:w="1260" w:type="dxa"/>
          </w:tcPr>
          <w:p w14:paraId="07BEBEA0" w14:textId="3C32EA6C" w:rsidR="008877EA" w:rsidRPr="00F823DE" w:rsidRDefault="008877EA" w:rsidP="008877EA">
            <w:pPr>
              <w:jc w:val="center"/>
              <w:rPr>
                <w:rFonts w:ascii="Calibri" w:hAnsi="Calibri" w:cs="Calibri"/>
              </w:rPr>
            </w:pPr>
            <w:r w:rsidRPr="00F823DE">
              <w:rPr>
                <w:rFonts w:ascii="Calibri" w:hAnsi="Calibri" w:cs="Calibri"/>
              </w:rPr>
              <w:t>N/a</w:t>
            </w:r>
          </w:p>
        </w:tc>
        <w:tc>
          <w:tcPr>
            <w:tcW w:w="1267" w:type="dxa"/>
          </w:tcPr>
          <w:p w14:paraId="3BA3C1B0" w14:textId="34C5A34D" w:rsidR="008877EA" w:rsidRPr="00F823DE" w:rsidRDefault="008877EA" w:rsidP="008877EA">
            <w:pPr>
              <w:jc w:val="center"/>
              <w:rPr>
                <w:rFonts w:ascii="Calibri" w:hAnsi="Calibri" w:cs="Calibri"/>
              </w:rPr>
            </w:pPr>
            <w:r w:rsidRPr="00F823DE">
              <w:rPr>
                <w:rFonts w:ascii="Calibri" w:hAnsi="Calibri" w:cs="Calibri"/>
              </w:rPr>
              <w:t>N/a</w:t>
            </w:r>
          </w:p>
        </w:tc>
      </w:tr>
      <w:tr w:rsidR="008877EA" w:rsidRPr="00F823DE" w14:paraId="5BD7FC3B" w14:textId="77777777" w:rsidTr="00C76F4F">
        <w:trPr>
          <w:gridAfter w:val="1"/>
          <w:wAfter w:w="6" w:type="dxa"/>
        </w:trPr>
        <w:tc>
          <w:tcPr>
            <w:tcW w:w="2610" w:type="dxa"/>
          </w:tcPr>
          <w:p w14:paraId="0291063D" w14:textId="37744588" w:rsidR="008877EA" w:rsidRPr="00F823DE" w:rsidRDefault="008877EA" w:rsidP="008877EA">
            <w:pPr>
              <w:rPr>
                <w:rFonts w:ascii="Calibri" w:hAnsi="Calibri" w:cs="Calibri"/>
              </w:rPr>
            </w:pPr>
            <w:r w:rsidRPr="00F823DE">
              <w:rPr>
                <w:rFonts w:ascii="Calibri" w:hAnsi="Calibri" w:cs="Calibri"/>
              </w:rPr>
              <w:t xml:space="preserve">I.1.12. Plotësimi i Kodit Etik/hartimi i një politike (së bashku me mekanizmin e përcjelljes së ankesave) kundër dhunës dhe ngacmimit seksual në vendin e punës. </w:t>
            </w:r>
          </w:p>
        </w:tc>
        <w:tc>
          <w:tcPr>
            <w:tcW w:w="1530" w:type="dxa"/>
          </w:tcPr>
          <w:p w14:paraId="10A8F3BB" w14:textId="40963298" w:rsidR="008877EA" w:rsidRPr="00F823DE" w:rsidRDefault="008877EA" w:rsidP="008877EA">
            <w:pPr>
              <w:rPr>
                <w:rFonts w:ascii="Calibri" w:hAnsi="Calibri" w:cs="Calibri"/>
              </w:rPr>
            </w:pPr>
            <w:r w:rsidRPr="00F823DE">
              <w:rPr>
                <w:rFonts w:ascii="Calibri" w:hAnsi="Calibri" w:cs="Calibri"/>
              </w:rPr>
              <w:t>Drejtoria e Çështjeve Juridike, Prokurimeve dhe Aseteve</w:t>
            </w:r>
          </w:p>
        </w:tc>
        <w:tc>
          <w:tcPr>
            <w:tcW w:w="1705" w:type="dxa"/>
          </w:tcPr>
          <w:p w14:paraId="3C9B0ECC" w14:textId="5D1FBD45" w:rsidR="008877EA" w:rsidRPr="00F823DE" w:rsidRDefault="008877EA" w:rsidP="008877EA">
            <w:pPr>
              <w:rPr>
                <w:rFonts w:ascii="Calibri" w:hAnsi="Calibri" w:cs="Calibri"/>
              </w:rPr>
            </w:pPr>
            <w:r w:rsidRPr="00F823DE">
              <w:rPr>
                <w:rFonts w:ascii="Calibri" w:hAnsi="Calibri" w:cs="Calibri"/>
              </w:rPr>
              <w:t>Drejtoria e Burimeve Njerëzore, Drejtoria e Shërbimeve Sociale, OJF, organizata ndërkombëtare…</w:t>
            </w:r>
          </w:p>
        </w:tc>
        <w:tc>
          <w:tcPr>
            <w:tcW w:w="900" w:type="dxa"/>
            <w:gridSpan w:val="2"/>
          </w:tcPr>
          <w:p w14:paraId="23938BFE" w14:textId="25ACE7EB" w:rsidR="008877EA" w:rsidRPr="00F823DE" w:rsidRDefault="008877EA" w:rsidP="008877EA">
            <w:pPr>
              <w:jc w:val="center"/>
              <w:rPr>
                <w:rFonts w:ascii="Calibri" w:hAnsi="Calibri" w:cs="Calibri"/>
              </w:rPr>
            </w:pPr>
            <w:r w:rsidRPr="00F823DE">
              <w:rPr>
                <w:rFonts w:ascii="Calibri" w:hAnsi="Calibri" w:cs="Calibri"/>
              </w:rPr>
              <w:t>2027</w:t>
            </w:r>
          </w:p>
        </w:tc>
        <w:tc>
          <w:tcPr>
            <w:tcW w:w="1447" w:type="dxa"/>
            <w:gridSpan w:val="2"/>
          </w:tcPr>
          <w:p w14:paraId="6E6E479E" w14:textId="05B1C967" w:rsidR="008877EA" w:rsidRPr="00F823DE" w:rsidRDefault="008877EA" w:rsidP="008877EA">
            <w:pPr>
              <w:rPr>
                <w:rFonts w:ascii="Calibri" w:hAnsi="Calibri" w:cs="Calibri"/>
              </w:rPr>
            </w:pPr>
            <w:r w:rsidRPr="00F823DE">
              <w:rPr>
                <w:rFonts w:ascii="Calibri" w:hAnsi="Calibri" w:cs="Calibri"/>
              </w:rPr>
              <w:t>Kodi i  rishikuar / politika e hartuar</w:t>
            </w:r>
          </w:p>
        </w:tc>
        <w:tc>
          <w:tcPr>
            <w:tcW w:w="1342" w:type="dxa"/>
            <w:gridSpan w:val="2"/>
          </w:tcPr>
          <w:p w14:paraId="17BE6905" w14:textId="519B0A37" w:rsidR="008877EA" w:rsidRPr="00F823DE" w:rsidRDefault="008877EA" w:rsidP="008877EA">
            <w:pPr>
              <w:jc w:val="center"/>
              <w:rPr>
                <w:rFonts w:ascii="Calibri" w:hAnsi="Calibri" w:cs="Calibri"/>
                <w:i/>
                <w:iCs/>
              </w:rPr>
            </w:pPr>
            <w:r w:rsidRPr="00F823DE">
              <w:rPr>
                <w:rFonts w:ascii="Calibri" w:hAnsi="Calibri" w:cs="Calibri"/>
                <w:i/>
                <w:iCs/>
              </w:rPr>
              <w:t>N/a</w:t>
            </w:r>
          </w:p>
        </w:tc>
        <w:tc>
          <w:tcPr>
            <w:tcW w:w="1260" w:type="dxa"/>
          </w:tcPr>
          <w:p w14:paraId="7ECF9897" w14:textId="5C064F5E" w:rsidR="008877EA" w:rsidRPr="00F823DE" w:rsidRDefault="008877EA" w:rsidP="008877EA">
            <w:pPr>
              <w:jc w:val="center"/>
              <w:rPr>
                <w:rFonts w:ascii="Calibri" w:hAnsi="Calibri" w:cs="Calibri"/>
              </w:rPr>
            </w:pPr>
            <w:r w:rsidRPr="00F823DE">
              <w:rPr>
                <w:rFonts w:ascii="Calibri" w:hAnsi="Calibri" w:cs="Calibri"/>
              </w:rPr>
              <w:t>N/a</w:t>
            </w:r>
          </w:p>
        </w:tc>
        <w:tc>
          <w:tcPr>
            <w:tcW w:w="1260" w:type="dxa"/>
          </w:tcPr>
          <w:p w14:paraId="0143EE00" w14:textId="7B8D9125" w:rsidR="008877EA" w:rsidRPr="00F823DE" w:rsidRDefault="00BF2EC7" w:rsidP="008877EA">
            <w:pPr>
              <w:jc w:val="center"/>
              <w:rPr>
                <w:rFonts w:ascii="Calibri" w:hAnsi="Calibri" w:cs="Calibri"/>
              </w:rPr>
            </w:pPr>
            <w:r w:rsidRPr="00F823DE">
              <w:rPr>
                <w:rFonts w:ascii="Calibri" w:hAnsi="Calibri" w:cs="Calibri"/>
              </w:rPr>
              <w:t>2,155 lekë</w:t>
            </w:r>
          </w:p>
          <w:p w14:paraId="0931954C" w14:textId="77777777" w:rsidR="00BF2EC7" w:rsidRPr="00F823DE" w:rsidRDefault="00BF2EC7" w:rsidP="008877EA">
            <w:pPr>
              <w:jc w:val="center"/>
              <w:rPr>
                <w:rFonts w:ascii="Calibri" w:hAnsi="Calibri" w:cs="Calibri"/>
              </w:rPr>
            </w:pPr>
          </w:p>
          <w:p w14:paraId="7D1DC666" w14:textId="0BEEE2E0" w:rsidR="00BF2EC7" w:rsidRPr="00F823DE" w:rsidRDefault="00636DA2" w:rsidP="008877EA">
            <w:pPr>
              <w:jc w:val="center"/>
              <w:rPr>
                <w:rFonts w:ascii="Calibri" w:hAnsi="Calibri" w:cs="Calibri"/>
              </w:rPr>
            </w:pPr>
            <w:r>
              <w:rPr>
                <w:rFonts w:ascii="Calibri" w:hAnsi="Calibri" w:cs="Calibri"/>
              </w:rPr>
              <w:t>(b</w:t>
            </w:r>
            <w:r w:rsidR="00BF2EC7" w:rsidRPr="00F823DE">
              <w:rPr>
                <w:rFonts w:ascii="Calibri" w:hAnsi="Calibri" w:cs="Calibri"/>
              </w:rPr>
              <w:t>ashkia)</w:t>
            </w:r>
          </w:p>
        </w:tc>
        <w:tc>
          <w:tcPr>
            <w:tcW w:w="1260" w:type="dxa"/>
          </w:tcPr>
          <w:p w14:paraId="7A512678" w14:textId="4E7E2B24" w:rsidR="008877EA" w:rsidRPr="00F823DE" w:rsidRDefault="00BF2EC7" w:rsidP="008877EA">
            <w:pPr>
              <w:jc w:val="center"/>
              <w:rPr>
                <w:rFonts w:ascii="Calibri" w:hAnsi="Calibri" w:cs="Calibri"/>
              </w:rPr>
            </w:pPr>
            <w:r w:rsidRPr="00F823DE">
              <w:rPr>
                <w:rFonts w:ascii="Calibri" w:hAnsi="Calibri" w:cs="Calibri"/>
              </w:rPr>
              <w:t>N/a</w:t>
            </w:r>
          </w:p>
        </w:tc>
        <w:tc>
          <w:tcPr>
            <w:tcW w:w="1260" w:type="dxa"/>
          </w:tcPr>
          <w:p w14:paraId="163DCDB2" w14:textId="0CFB76B9" w:rsidR="008877EA" w:rsidRPr="00F823DE" w:rsidRDefault="00BF2EC7" w:rsidP="008877EA">
            <w:pPr>
              <w:jc w:val="center"/>
              <w:rPr>
                <w:rFonts w:ascii="Calibri" w:hAnsi="Calibri" w:cs="Calibri"/>
              </w:rPr>
            </w:pPr>
            <w:r w:rsidRPr="00F823DE">
              <w:rPr>
                <w:rFonts w:ascii="Calibri" w:hAnsi="Calibri" w:cs="Calibri"/>
              </w:rPr>
              <w:t>N/a</w:t>
            </w:r>
          </w:p>
        </w:tc>
        <w:tc>
          <w:tcPr>
            <w:tcW w:w="1267" w:type="dxa"/>
          </w:tcPr>
          <w:p w14:paraId="5C08E221" w14:textId="39F060E2" w:rsidR="008877EA" w:rsidRPr="00F823DE" w:rsidRDefault="00BF2EC7" w:rsidP="008877EA">
            <w:pPr>
              <w:jc w:val="center"/>
              <w:rPr>
                <w:rFonts w:ascii="Calibri" w:hAnsi="Calibri" w:cs="Calibri"/>
              </w:rPr>
            </w:pPr>
            <w:r w:rsidRPr="00F823DE">
              <w:rPr>
                <w:rFonts w:ascii="Calibri" w:hAnsi="Calibri" w:cs="Calibri"/>
              </w:rPr>
              <w:t>N/a</w:t>
            </w:r>
          </w:p>
        </w:tc>
      </w:tr>
      <w:tr w:rsidR="008877EA" w:rsidRPr="00F823DE" w14:paraId="2471E255" w14:textId="77777777" w:rsidTr="00C76F4F">
        <w:trPr>
          <w:gridAfter w:val="1"/>
          <w:wAfter w:w="6" w:type="dxa"/>
        </w:trPr>
        <w:tc>
          <w:tcPr>
            <w:tcW w:w="2610" w:type="dxa"/>
          </w:tcPr>
          <w:p w14:paraId="07F44106" w14:textId="3BE3523F" w:rsidR="008877EA" w:rsidRPr="00F823DE" w:rsidRDefault="00BF2EC7" w:rsidP="008877EA">
            <w:pPr>
              <w:rPr>
                <w:rFonts w:ascii="Calibri" w:hAnsi="Calibri" w:cs="Calibri"/>
              </w:rPr>
            </w:pPr>
            <w:r w:rsidRPr="00F823DE">
              <w:rPr>
                <w:rFonts w:ascii="Calibri" w:hAnsi="Calibri" w:cs="Calibri"/>
              </w:rPr>
              <w:t xml:space="preserve">I.1.13. </w:t>
            </w:r>
            <w:r w:rsidR="008877EA" w:rsidRPr="00F823DE">
              <w:rPr>
                <w:rFonts w:ascii="Calibri" w:hAnsi="Calibri" w:cs="Calibri"/>
              </w:rPr>
              <w:t xml:space="preserve">Informim i komunitetit në tërësi, veçanërisht grave dhe vajzave, mbi të drejtat pronësore, përfshirë pronësinë mbi tokën bujqësore. </w:t>
            </w:r>
          </w:p>
        </w:tc>
        <w:tc>
          <w:tcPr>
            <w:tcW w:w="1530" w:type="dxa"/>
          </w:tcPr>
          <w:p w14:paraId="406F31A3" w14:textId="5BBC684C" w:rsidR="008877EA" w:rsidRPr="00F823DE" w:rsidRDefault="008877EA" w:rsidP="008877EA">
            <w:pPr>
              <w:rPr>
                <w:rFonts w:ascii="Calibri" w:hAnsi="Calibri" w:cs="Calibri"/>
              </w:rPr>
            </w:pPr>
            <w:r w:rsidRPr="00F823DE">
              <w:rPr>
                <w:rFonts w:ascii="Calibri" w:hAnsi="Calibri" w:cs="Calibri"/>
              </w:rPr>
              <w:t>Drejtoria e Emergjencave, Strehimit dhe Administrimit të Tokës Bujqësore në Njësitë Administrative</w:t>
            </w:r>
          </w:p>
        </w:tc>
        <w:tc>
          <w:tcPr>
            <w:tcW w:w="1705" w:type="dxa"/>
          </w:tcPr>
          <w:p w14:paraId="04D0055F" w14:textId="4C7946BD" w:rsidR="008877EA" w:rsidRPr="00F823DE" w:rsidRDefault="008877EA" w:rsidP="008877EA">
            <w:pPr>
              <w:rPr>
                <w:rFonts w:ascii="Calibri" w:hAnsi="Calibri" w:cs="Calibri"/>
              </w:rPr>
            </w:pPr>
            <w:r w:rsidRPr="00F823DE">
              <w:rPr>
                <w:rFonts w:ascii="Calibri" w:hAnsi="Calibri" w:cs="Calibri"/>
              </w:rPr>
              <w:t>Drejtoria e Shërbimeve Sociale, OJF, organizata ndërkombëtar</w:t>
            </w:r>
            <w:r w:rsidR="00BF2EC7" w:rsidRPr="00F823DE">
              <w:rPr>
                <w:rFonts w:ascii="Calibri" w:hAnsi="Calibri" w:cs="Calibri"/>
              </w:rPr>
              <w:t>e</w:t>
            </w:r>
          </w:p>
        </w:tc>
        <w:tc>
          <w:tcPr>
            <w:tcW w:w="900" w:type="dxa"/>
            <w:gridSpan w:val="2"/>
          </w:tcPr>
          <w:p w14:paraId="77C4773E" w14:textId="77777777" w:rsidR="00BF2EC7" w:rsidRPr="00F823DE" w:rsidRDefault="008877EA" w:rsidP="00BF2EC7">
            <w:pPr>
              <w:jc w:val="center"/>
              <w:rPr>
                <w:rFonts w:ascii="Calibri" w:hAnsi="Calibri" w:cs="Calibri"/>
              </w:rPr>
            </w:pPr>
            <w:r w:rsidRPr="00F823DE">
              <w:rPr>
                <w:rFonts w:ascii="Calibri" w:hAnsi="Calibri" w:cs="Calibri"/>
              </w:rPr>
              <w:t>2026</w:t>
            </w:r>
          </w:p>
          <w:p w14:paraId="1DC1D4AF" w14:textId="64841554" w:rsidR="00BF2EC7" w:rsidRPr="00F823DE" w:rsidRDefault="008877EA" w:rsidP="00BF2EC7">
            <w:pPr>
              <w:jc w:val="center"/>
              <w:rPr>
                <w:rFonts w:ascii="Calibri" w:hAnsi="Calibri" w:cs="Calibri"/>
              </w:rPr>
            </w:pPr>
            <w:r w:rsidRPr="00F823DE">
              <w:rPr>
                <w:rFonts w:ascii="Calibri" w:hAnsi="Calibri" w:cs="Calibri"/>
              </w:rPr>
              <w:t>–</w:t>
            </w:r>
          </w:p>
          <w:p w14:paraId="369BDF1B" w14:textId="471F7B16" w:rsidR="008877EA" w:rsidRPr="00F823DE" w:rsidRDefault="008877EA" w:rsidP="00BF2EC7">
            <w:pPr>
              <w:jc w:val="center"/>
              <w:rPr>
                <w:rFonts w:ascii="Calibri" w:hAnsi="Calibri" w:cs="Calibri"/>
              </w:rPr>
            </w:pPr>
            <w:r w:rsidRPr="00F823DE">
              <w:rPr>
                <w:rFonts w:ascii="Calibri" w:hAnsi="Calibri" w:cs="Calibri"/>
              </w:rPr>
              <w:t>2030</w:t>
            </w:r>
          </w:p>
          <w:p w14:paraId="3B6AC81B" w14:textId="7B201DF0" w:rsidR="008877EA" w:rsidRPr="00F823DE" w:rsidRDefault="008877EA" w:rsidP="008877EA">
            <w:pPr>
              <w:jc w:val="center"/>
              <w:rPr>
                <w:rFonts w:ascii="Calibri" w:hAnsi="Calibri" w:cs="Calibri"/>
              </w:rPr>
            </w:pPr>
          </w:p>
        </w:tc>
        <w:tc>
          <w:tcPr>
            <w:tcW w:w="1447" w:type="dxa"/>
            <w:gridSpan w:val="2"/>
          </w:tcPr>
          <w:p w14:paraId="3F7D28A3" w14:textId="77777777" w:rsidR="008877EA" w:rsidRPr="00F823DE" w:rsidRDefault="00BF2EC7" w:rsidP="008877EA">
            <w:pPr>
              <w:rPr>
                <w:rFonts w:ascii="Calibri" w:hAnsi="Calibri" w:cs="Calibri"/>
              </w:rPr>
            </w:pPr>
            <w:r w:rsidRPr="00F823DE">
              <w:rPr>
                <w:rFonts w:ascii="Calibri" w:hAnsi="Calibri" w:cs="Calibri"/>
              </w:rPr>
              <w:t>1 takim në vit</w:t>
            </w:r>
          </w:p>
          <w:p w14:paraId="15359D30" w14:textId="77777777" w:rsidR="00BF2EC7" w:rsidRPr="00F823DE" w:rsidRDefault="00BF2EC7" w:rsidP="008877EA">
            <w:pPr>
              <w:rPr>
                <w:rFonts w:ascii="Calibri" w:hAnsi="Calibri" w:cs="Calibri"/>
              </w:rPr>
            </w:pPr>
          </w:p>
          <w:p w14:paraId="0A8B8F4D" w14:textId="44DBF16F" w:rsidR="00BF2EC7" w:rsidRPr="00F823DE" w:rsidRDefault="00BF2EC7" w:rsidP="008877EA">
            <w:pPr>
              <w:rPr>
                <w:rFonts w:ascii="Calibri" w:hAnsi="Calibri" w:cs="Calibri"/>
              </w:rPr>
            </w:pPr>
            <w:r w:rsidRPr="00F823DE">
              <w:rPr>
                <w:rFonts w:ascii="Calibri" w:hAnsi="Calibri" w:cs="Calibri"/>
              </w:rPr>
              <w:t>Numri i personave të përfshirë ndarë sipas seksit, moshës, vendbanimit, etnisë, aftësive, etj.</w:t>
            </w:r>
          </w:p>
        </w:tc>
        <w:tc>
          <w:tcPr>
            <w:tcW w:w="1342" w:type="dxa"/>
            <w:gridSpan w:val="2"/>
          </w:tcPr>
          <w:p w14:paraId="27052822" w14:textId="6F13E461" w:rsidR="008877EA" w:rsidRPr="00F823DE" w:rsidRDefault="00BF2EC7" w:rsidP="008877EA">
            <w:pPr>
              <w:jc w:val="center"/>
              <w:rPr>
                <w:rFonts w:ascii="Calibri" w:hAnsi="Calibri" w:cs="Calibri"/>
                <w:i/>
                <w:iCs/>
              </w:rPr>
            </w:pPr>
            <w:r w:rsidRPr="00F823DE">
              <w:rPr>
                <w:rFonts w:ascii="Calibri" w:hAnsi="Calibri" w:cs="Calibri"/>
                <w:i/>
                <w:iCs/>
              </w:rPr>
              <w:t>N/a</w:t>
            </w:r>
          </w:p>
        </w:tc>
        <w:tc>
          <w:tcPr>
            <w:tcW w:w="1260" w:type="dxa"/>
          </w:tcPr>
          <w:p w14:paraId="64876363" w14:textId="77777777" w:rsidR="00BF2EC7" w:rsidRPr="00F823DE" w:rsidRDefault="00BF2EC7" w:rsidP="00BF2EC7">
            <w:pPr>
              <w:jc w:val="center"/>
              <w:rPr>
                <w:rFonts w:ascii="Calibri" w:hAnsi="Calibri" w:cs="Calibri"/>
              </w:rPr>
            </w:pPr>
            <w:r w:rsidRPr="00F823DE">
              <w:rPr>
                <w:rFonts w:ascii="Calibri" w:hAnsi="Calibri" w:cs="Calibri"/>
              </w:rPr>
              <w:t>2,155 lekë</w:t>
            </w:r>
          </w:p>
          <w:p w14:paraId="38FCC9DF" w14:textId="77777777" w:rsidR="00BF2EC7" w:rsidRPr="00F823DE" w:rsidRDefault="00BF2EC7" w:rsidP="00BF2EC7">
            <w:pPr>
              <w:jc w:val="center"/>
              <w:rPr>
                <w:rFonts w:ascii="Calibri" w:hAnsi="Calibri" w:cs="Calibri"/>
              </w:rPr>
            </w:pPr>
          </w:p>
          <w:p w14:paraId="0BE16BCF" w14:textId="54D941FB" w:rsidR="008877EA" w:rsidRPr="00F823DE" w:rsidRDefault="00BF2EC7" w:rsidP="00BF2EC7">
            <w:pPr>
              <w:jc w:val="center"/>
              <w:rPr>
                <w:rFonts w:ascii="Calibri" w:hAnsi="Calibri" w:cs="Calibri"/>
              </w:rPr>
            </w:pPr>
            <w:r w:rsidRPr="00F823DE">
              <w:rPr>
                <w:rFonts w:ascii="Calibri" w:hAnsi="Calibri" w:cs="Calibri"/>
              </w:rPr>
              <w:t>(bashkia)</w:t>
            </w:r>
          </w:p>
        </w:tc>
        <w:tc>
          <w:tcPr>
            <w:tcW w:w="1260" w:type="dxa"/>
          </w:tcPr>
          <w:p w14:paraId="2DC52F73" w14:textId="77777777" w:rsidR="00BF2EC7" w:rsidRPr="00F823DE" w:rsidRDefault="00BF2EC7" w:rsidP="00BF2EC7">
            <w:pPr>
              <w:jc w:val="center"/>
              <w:rPr>
                <w:rFonts w:ascii="Calibri" w:hAnsi="Calibri" w:cs="Calibri"/>
              </w:rPr>
            </w:pPr>
            <w:r w:rsidRPr="00F823DE">
              <w:rPr>
                <w:rFonts w:ascii="Calibri" w:hAnsi="Calibri" w:cs="Calibri"/>
              </w:rPr>
              <w:t>2,155 lekë</w:t>
            </w:r>
          </w:p>
          <w:p w14:paraId="00BA0C86" w14:textId="77777777" w:rsidR="00BF2EC7" w:rsidRPr="00F823DE" w:rsidRDefault="00BF2EC7" w:rsidP="00BF2EC7">
            <w:pPr>
              <w:jc w:val="center"/>
              <w:rPr>
                <w:rFonts w:ascii="Calibri" w:hAnsi="Calibri" w:cs="Calibri"/>
              </w:rPr>
            </w:pPr>
          </w:p>
          <w:p w14:paraId="61F1944D" w14:textId="7C7F1790" w:rsidR="008877EA" w:rsidRPr="00F823DE" w:rsidRDefault="00BF2EC7" w:rsidP="00BF2EC7">
            <w:pPr>
              <w:jc w:val="center"/>
              <w:rPr>
                <w:rFonts w:ascii="Calibri" w:hAnsi="Calibri" w:cs="Calibri"/>
              </w:rPr>
            </w:pPr>
            <w:r w:rsidRPr="00F823DE">
              <w:rPr>
                <w:rFonts w:ascii="Calibri" w:hAnsi="Calibri" w:cs="Calibri"/>
              </w:rPr>
              <w:t>(bashkia)</w:t>
            </w:r>
          </w:p>
        </w:tc>
        <w:tc>
          <w:tcPr>
            <w:tcW w:w="1260" w:type="dxa"/>
          </w:tcPr>
          <w:p w14:paraId="32B7F9EF" w14:textId="77777777" w:rsidR="00BF2EC7" w:rsidRPr="00F823DE" w:rsidRDefault="00BF2EC7" w:rsidP="00BF2EC7">
            <w:pPr>
              <w:jc w:val="center"/>
              <w:rPr>
                <w:rFonts w:ascii="Calibri" w:hAnsi="Calibri" w:cs="Calibri"/>
              </w:rPr>
            </w:pPr>
            <w:r w:rsidRPr="00F823DE">
              <w:rPr>
                <w:rFonts w:ascii="Calibri" w:hAnsi="Calibri" w:cs="Calibri"/>
              </w:rPr>
              <w:t>2,155 lekë</w:t>
            </w:r>
          </w:p>
          <w:p w14:paraId="56FC0630" w14:textId="77777777" w:rsidR="00BF2EC7" w:rsidRPr="00F823DE" w:rsidRDefault="00BF2EC7" w:rsidP="00BF2EC7">
            <w:pPr>
              <w:jc w:val="center"/>
              <w:rPr>
                <w:rFonts w:ascii="Calibri" w:hAnsi="Calibri" w:cs="Calibri"/>
              </w:rPr>
            </w:pPr>
          </w:p>
          <w:p w14:paraId="0BD33F58" w14:textId="1D863A67" w:rsidR="008877EA" w:rsidRPr="00F823DE" w:rsidRDefault="00BF2EC7" w:rsidP="00BF2EC7">
            <w:pPr>
              <w:jc w:val="center"/>
              <w:rPr>
                <w:rFonts w:ascii="Calibri" w:hAnsi="Calibri" w:cs="Calibri"/>
              </w:rPr>
            </w:pPr>
            <w:r w:rsidRPr="00F823DE">
              <w:rPr>
                <w:rFonts w:ascii="Calibri" w:hAnsi="Calibri" w:cs="Calibri"/>
              </w:rPr>
              <w:t>(bashkia)</w:t>
            </w:r>
          </w:p>
        </w:tc>
        <w:tc>
          <w:tcPr>
            <w:tcW w:w="1260" w:type="dxa"/>
          </w:tcPr>
          <w:p w14:paraId="417B4886" w14:textId="77777777" w:rsidR="00BF2EC7" w:rsidRPr="00F823DE" w:rsidRDefault="00BF2EC7" w:rsidP="00BF2EC7">
            <w:pPr>
              <w:jc w:val="center"/>
              <w:rPr>
                <w:rFonts w:ascii="Calibri" w:hAnsi="Calibri" w:cs="Calibri"/>
              </w:rPr>
            </w:pPr>
            <w:r w:rsidRPr="00F823DE">
              <w:rPr>
                <w:rFonts w:ascii="Calibri" w:hAnsi="Calibri" w:cs="Calibri"/>
              </w:rPr>
              <w:t>2,155 lekë</w:t>
            </w:r>
          </w:p>
          <w:p w14:paraId="319A24FB" w14:textId="77777777" w:rsidR="00BF2EC7" w:rsidRPr="00F823DE" w:rsidRDefault="00BF2EC7" w:rsidP="00BF2EC7">
            <w:pPr>
              <w:jc w:val="center"/>
              <w:rPr>
                <w:rFonts w:ascii="Calibri" w:hAnsi="Calibri" w:cs="Calibri"/>
              </w:rPr>
            </w:pPr>
          </w:p>
          <w:p w14:paraId="4231BFA0" w14:textId="01898508" w:rsidR="008877EA" w:rsidRPr="00F823DE" w:rsidRDefault="00BF2EC7" w:rsidP="00BF2EC7">
            <w:pPr>
              <w:jc w:val="center"/>
              <w:rPr>
                <w:rFonts w:ascii="Calibri" w:hAnsi="Calibri" w:cs="Calibri"/>
              </w:rPr>
            </w:pPr>
            <w:r w:rsidRPr="00F823DE">
              <w:rPr>
                <w:rFonts w:ascii="Calibri" w:hAnsi="Calibri" w:cs="Calibri"/>
              </w:rPr>
              <w:t>(bashkia)</w:t>
            </w:r>
          </w:p>
        </w:tc>
        <w:tc>
          <w:tcPr>
            <w:tcW w:w="1267" w:type="dxa"/>
          </w:tcPr>
          <w:p w14:paraId="13C14133" w14:textId="77777777" w:rsidR="00BF2EC7" w:rsidRPr="00F823DE" w:rsidRDefault="00BF2EC7" w:rsidP="00BF2EC7">
            <w:pPr>
              <w:jc w:val="center"/>
              <w:rPr>
                <w:rFonts w:ascii="Calibri" w:hAnsi="Calibri" w:cs="Calibri"/>
              </w:rPr>
            </w:pPr>
            <w:r w:rsidRPr="00F823DE">
              <w:rPr>
                <w:rFonts w:ascii="Calibri" w:hAnsi="Calibri" w:cs="Calibri"/>
              </w:rPr>
              <w:t>2,155 lekë</w:t>
            </w:r>
          </w:p>
          <w:p w14:paraId="77EF0B54" w14:textId="77777777" w:rsidR="00BF2EC7" w:rsidRPr="00F823DE" w:rsidRDefault="00BF2EC7" w:rsidP="00BF2EC7">
            <w:pPr>
              <w:jc w:val="center"/>
              <w:rPr>
                <w:rFonts w:ascii="Calibri" w:hAnsi="Calibri" w:cs="Calibri"/>
              </w:rPr>
            </w:pPr>
          </w:p>
          <w:p w14:paraId="099140DC" w14:textId="28929E00" w:rsidR="008877EA" w:rsidRPr="00F823DE" w:rsidRDefault="00BF2EC7" w:rsidP="00BF2EC7">
            <w:pPr>
              <w:jc w:val="center"/>
              <w:rPr>
                <w:rFonts w:ascii="Calibri" w:hAnsi="Calibri" w:cs="Calibri"/>
              </w:rPr>
            </w:pPr>
            <w:r w:rsidRPr="00F823DE">
              <w:rPr>
                <w:rFonts w:ascii="Calibri" w:hAnsi="Calibri" w:cs="Calibri"/>
              </w:rPr>
              <w:t>(bashkia)</w:t>
            </w:r>
          </w:p>
        </w:tc>
      </w:tr>
    </w:tbl>
    <w:tbl>
      <w:tblPr>
        <w:tblStyle w:val="TableGrid3"/>
        <w:tblW w:w="15660" w:type="dxa"/>
        <w:tblInd w:w="-635" w:type="dxa"/>
        <w:tblLook w:val="04A0" w:firstRow="1" w:lastRow="0" w:firstColumn="1" w:lastColumn="0" w:noHBand="0" w:noVBand="1"/>
      </w:tblPr>
      <w:tblGrid>
        <w:gridCol w:w="2446"/>
        <w:gridCol w:w="7094"/>
        <w:gridCol w:w="1838"/>
        <w:gridCol w:w="1941"/>
        <w:gridCol w:w="2341"/>
      </w:tblGrid>
      <w:tr w:rsidR="00156F58" w:rsidRPr="00F823DE" w14:paraId="410B20C0" w14:textId="77777777" w:rsidTr="00625BA8">
        <w:tc>
          <w:tcPr>
            <w:tcW w:w="2446" w:type="dxa"/>
            <w:shd w:val="clear" w:color="auto" w:fill="4C94D8" w:themeFill="text2" w:themeFillTint="80"/>
          </w:tcPr>
          <w:p w14:paraId="1088B44D" w14:textId="77777777" w:rsidR="00156F58" w:rsidRPr="00F823DE" w:rsidRDefault="00156F58" w:rsidP="00625BA8">
            <w:pPr>
              <w:jc w:val="left"/>
              <w:rPr>
                <w:rFonts w:ascii="Calibri" w:hAnsi="Calibri" w:cs="Calibri"/>
                <w:b/>
                <w:bCs/>
                <w:color w:val="FFFFFF" w:themeColor="background1"/>
              </w:rPr>
            </w:pPr>
            <w:r w:rsidRPr="00F823DE">
              <w:rPr>
                <w:rFonts w:ascii="Calibri" w:hAnsi="Calibri" w:cs="Calibri"/>
                <w:b/>
                <w:bCs/>
                <w:color w:val="FFFFFF" w:themeColor="background1"/>
              </w:rPr>
              <w:lastRenderedPageBreak/>
              <w:t>Fusha e ndërhyrjes (Objektivi strategjik):</w:t>
            </w:r>
          </w:p>
        </w:tc>
        <w:tc>
          <w:tcPr>
            <w:tcW w:w="13214" w:type="dxa"/>
            <w:gridSpan w:val="4"/>
            <w:shd w:val="clear" w:color="auto" w:fill="4C94D8" w:themeFill="text2" w:themeFillTint="80"/>
          </w:tcPr>
          <w:p w14:paraId="6779A711" w14:textId="77777777" w:rsidR="00156F58" w:rsidRPr="00F823DE" w:rsidRDefault="00156F58" w:rsidP="00625BA8">
            <w:pPr>
              <w:rPr>
                <w:rFonts w:ascii="Calibri" w:hAnsi="Calibri" w:cs="Calibri"/>
                <w:b/>
                <w:bCs/>
                <w:color w:val="FFFFFF" w:themeColor="background1"/>
              </w:rPr>
            </w:pPr>
            <w:r w:rsidRPr="00F823DE">
              <w:rPr>
                <w:rFonts w:ascii="Calibri" w:hAnsi="Calibri" w:cs="Calibri"/>
                <w:b/>
                <w:bCs/>
                <w:color w:val="FFFFFF" w:themeColor="background1"/>
              </w:rPr>
              <w:t>II.  RRITJA E PJESËMARRJES DHE PËRFAQËSIMIT TË GRAVE DHE TË REJAVE E TË RINJVE, NË TË GJITHË DIVERSITETIN E TYRE, NË VENDIMMARRJEN POLITIKE APO PUBLIKE NË NIVELIN VENDOR.</w:t>
            </w:r>
          </w:p>
        </w:tc>
      </w:tr>
      <w:tr w:rsidR="00156F58" w:rsidRPr="00F823DE" w14:paraId="20A67A74" w14:textId="77777777" w:rsidTr="00625BA8">
        <w:tc>
          <w:tcPr>
            <w:tcW w:w="2446" w:type="dxa"/>
          </w:tcPr>
          <w:p w14:paraId="62F43CF7" w14:textId="77777777" w:rsidR="00156F58" w:rsidRPr="00F823DE" w:rsidRDefault="00156F58" w:rsidP="00625BA8">
            <w:pPr>
              <w:rPr>
                <w:rFonts w:ascii="Calibri" w:hAnsi="Calibri" w:cs="Calibri"/>
                <w:b/>
                <w:bCs/>
              </w:rPr>
            </w:pPr>
            <w:r w:rsidRPr="00F823DE">
              <w:rPr>
                <w:rFonts w:ascii="Calibri" w:hAnsi="Calibri" w:cs="Calibri"/>
                <w:b/>
                <w:bCs/>
              </w:rPr>
              <w:t>Rezultatet e pritshme:</w:t>
            </w:r>
          </w:p>
        </w:tc>
        <w:tc>
          <w:tcPr>
            <w:tcW w:w="13214" w:type="dxa"/>
            <w:gridSpan w:val="4"/>
          </w:tcPr>
          <w:p w14:paraId="4ED3BA0E" w14:textId="77777777" w:rsidR="00156F58" w:rsidRPr="00F823DE" w:rsidRDefault="00156F58" w:rsidP="00625BA8">
            <w:pPr>
              <w:spacing w:line="276" w:lineRule="auto"/>
              <w:ind w:left="418" w:hanging="418"/>
              <w:rPr>
                <w:rFonts w:ascii="Calibri" w:hAnsi="Calibri" w:cs="Calibri"/>
                <w:b/>
                <w:bCs/>
                <w:color w:val="000000" w:themeColor="text1"/>
              </w:rPr>
            </w:pPr>
            <w:r w:rsidRPr="00F823DE">
              <w:rPr>
                <w:rFonts w:ascii="Calibri" w:hAnsi="Calibri" w:cs="Calibri"/>
                <w:color w:val="000000" w:themeColor="text1"/>
              </w:rPr>
              <w:t>II.a. Aktivitetet dedikuar pjesëmarrjes dhe përfaqësimit në vendimmarrjen politike apo publike, adresojnë në mënyrën e duhur sfidat dhe steriotipet gjinore ekzistuese.</w:t>
            </w:r>
          </w:p>
          <w:p w14:paraId="2B957B43" w14:textId="77777777" w:rsidR="00156F58" w:rsidRPr="00F823DE" w:rsidRDefault="00156F58" w:rsidP="00625BA8">
            <w:pPr>
              <w:ind w:left="331" w:hanging="331"/>
              <w:rPr>
                <w:rFonts w:ascii="Calibri" w:hAnsi="Calibri" w:cs="Calibri"/>
                <w:b/>
                <w:bCs/>
              </w:rPr>
            </w:pPr>
            <w:r w:rsidRPr="00F823DE">
              <w:rPr>
                <w:rFonts w:ascii="Calibri" w:hAnsi="Calibri" w:cs="Calibri"/>
                <w:color w:val="000000" w:themeColor="text1"/>
              </w:rPr>
              <w:t>II. b. Veprimet që ndërmerr bashkia në këtë drejtim, nxitin zbatimin e legjislacionit në fuqi dhe parimet e barazisë e gjithëpërfshirjes, veçanërisht për grupet më pak të përfaqësuara.</w:t>
            </w:r>
          </w:p>
        </w:tc>
      </w:tr>
      <w:tr w:rsidR="00156F58" w:rsidRPr="00F823DE" w14:paraId="4CBE1952" w14:textId="77777777" w:rsidTr="00625BA8">
        <w:tc>
          <w:tcPr>
            <w:tcW w:w="2446" w:type="dxa"/>
          </w:tcPr>
          <w:p w14:paraId="2DB48810" w14:textId="77777777" w:rsidR="00156F58" w:rsidRPr="00F823DE" w:rsidRDefault="00156F58" w:rsidP="00625BA8">
            <w:pPr>
              <w:rPr>
                <w:rFonts w:ascii="Calibri" w:hAnsi="Calibri" w:cs="Calibri"/>
                <w:b/>
                <w:bCs/>
              </w:rPr>
            </w:pPr>
            <w:r w:rsidRPr="00F823DE">
              <w:rPr>
                <w:rFonts w:ascii="Calibri" w:hAnsi="Calibri" w:cs="Calibri"/>
                <w:b/>
                <w:bCs/>
              </w:rPr>
              <w:t>Dokumentet kryesore që u referohemi:</w:t>
            </w:r>
          </w:p>
        </w:tc>
        <w:tc>
          <w:tcPr>
            <w:tcW w:w="13214" w:type="dxa"/>
            <w:gridSpan w:val="4"/>
          </w:tcPr>
          <w:p w14:paraId="01D49214" w14:textId="77777777" w:rsidR="00156F58" w:rsidRPr="00F823DE" w:rsidRDefault="00156F58" w:rsidP="00625BA8">
            <w:pPr>
              <w:rPr>
                <w:rFonts w:ascii="Calibri" w:hAnsi="Calibri" w:cs="Calibri"/>
              </w:rPr>
            </w:pPr>
            <w:r w:rsidRPr="00F823DE">
              <w:rPr>
                <w:rFonts w:ascii="Calibri" w:hAnsi="Calibri" w:cs="Calibri"/>
              </w:rPr>
              <w:t>- Karta Evropiane për Barazi të grave dhe burrave në jetën vendore - nenet 2 dhe 3.</w:t>
            </w:r>
          </w:p>
          <w:p w14:paraId="52F4A896" w14:textId="77777777" w:rsidR="00156F58" w:rsidRPr="00F823DE" w:rsidRDefault="00156F58" w:rsidP="00625BA8">
            <w:pPr>
              <w:rPr>
                <w:rFonts w:ascii="Calibri" w:hAnsi="Calibri" w:cs="Calibri"/>
              </w:rPr>
            </w:pPr>
            <w:r w:rsidRPr="00F823DE">
              <w:rPr>
                <w:rFonts w:ascii="Calibri" w:hAnsi="Calibri" w:cs="Calibri"/>
              </w:rPr>
              <w:t>- Konventa për Eliminimin e të gjithë Formave të Diskriminimit ndaj Grave (CEDAW) –  dhe nenet 7 dhe 8.</w:t>
            </w:r>
          </w:p>
          <w:p w14:paraId="0EF4597D" w14:textId="77777777" w:rsidR="00156F58" w:rsidRPr="00F823DE" w:rsidRDefault="00156F58" w:rsidP="00625BA8">
            <w:pPr>
              <w:rPr>
                <w:rFonts w:ascii="Calibri" w:hAnsi="Calibri" w:cs="Calibri"/>
              </w:rPr>
            </w:pPr>
            <w:r w:rsidRPr="00F823DE">
              <w:rPr>
                <w:rFonts w:ascii="Calibri" w:hAnsi="Calibri" w:cs="Calibri"/>
              </w:rPr>
              <w:t>- Deklarata dhe Platforma për Veprim e Pekinit (BDPfA) – fusha kritike 7.</w:t>
            </w:r>
          </w:p>
          <w:p w14:paraId="4F19D678" w14:textId="77777777" w:rsidR="00156F58" w:rsidRPr="00F823DE" w:rsidRDefault="00156F58" w:rsidP="00625BA8">
            <w:pPr>
              <w:rPr>
                <w:rFonts w:ascii="Calibri" w:hAnsi="Calibri" w:cs="Calibri"/>
              </w:rPr>
            </w:pPr>
            <w:r w:rsidRPr="00F823DE">
              <w:rPr>
                <w:rFonts w:ascii="Calibri" w:hAnsi="Calibri" w:cs="Calibri"/>
              </w:rPr>
              <w:t>- Konventa e KE për Parandalimin dhe Luftimin e Dhunës ndaj Grave dhe Dhunës në Familje (Konventa e Stambollit) – neni 4/3.</w:t>
            </w:r>
          </w:p>
          <w:p w14:paraId="2D458D11" w14:textId="77777777" w:rsidR="00156F58" w:rsidRPr="00F823DE" w:rsidRDefault="00156F58" w:rsidP="00625BA8">
            <w:pPr>
              <w:rPr>
                <w:rFonts w:ascii="Calibri" w:hAnsi="Calibri" w:cs="Calibri"/>
              </w:rPr>
            </w:pPr>
            <w:r w:rsidRPr="00F823DE">
              <w:rPr>
                <w:rFonts w:ascii="Calibri" w:hAnsi="Calibri" w:cs="Calibri"/>
              </w:rPr>
              <w:t>- Plani i Veprimit për Barazinë Gjinore i BE (EU GAP III) – shtylla 1 dhe 5, fushat kryesore tematike 3.3, 3.6.</w:t>
            </w:r>
          </w:p>
          <w:p w14:paraId="604185FD" w14:textId="77777777" w:rsidR="00156F58" w:rsidRPr="00F823DE" w:rsidRDefault="00156F58" w:rsidP="00625BA8">
            <w:pPr>
              <w:rPr>
                <w:rFonts w:ascii="Calibri" w:hAnsi="Calibri" w:cs="Calibri"/>
                <w:b/>
                <w:bCs/>
              </w:rPr>
            </w:pPr>
            <w:r w:rsidRPr="00F823DE">
              <w:rPr>
                <w:rFonts w:ascii="Calibri" w:hAnsi="Calibri" w:cs="Calibri"/>
              </w:rPr>
              <w:t>- Strategjia Kombëtare për Barazinë Gjinore (SKBGJ) 2021 – 2030 – fusha e ndërhyrjes II, objektivi specifik II.1.</w:t>
            </w:r>
          </w:p>
        </w:tc>
      </w:tr>
      <w:tr w:rsidR="00156F58" w:rsidRPr="00F823DE" w14:paraId="4E2FD108" w14:textId="77777777" w:rsidTr="00625BA8">
        <w:tc>
          <w:tcPr>
            <w:tcW w:w="2446" w:type="dxa"/>
            <w:shd w:val="clear" w:color="auto" w:fill="A5C9EB" w:themeFill="text2" w:themeFillTint="40"/>
          </w:tcPr>
          <w:p w14:paraId="33DE3389" w14:textId="77777777" w:rsidR="00156F58" w:rsidRPr="00F823DE" w:rsidRDefault="00156F58" w:rsidP="00625BA8">
            <w:pPr>
              <w:rPr>
                <w:rFonts w:ascii="Calibri" w:hAnsi="Calibri" w:cs="Calibri"/>
                <w:b/>
                <w:bCs/>
              </w:rPr>
            </w:pPr>
            <w:r w:rsidRPr="00F823DE">
              <w:rPr>
                <w:rFonts w:ascii="Calibri" w:hAnsi="Calibri" w:cs="Calibri"/>
                <w:b/>
                <w:bCs/>
              </w:rPr>
              <w:t>Objektivi specifik:</w:t>
            </w:r>
          </w:p>
        </w:tc>
        <w:tc>
          <w:tcPr>
            <w:tcW w:w="13214" w:type="dxa"/>
            <w:gridSpan w:val="4"/>
            <w:shd w:val="clear" w:color="auto" w:fill="A5C9EB" w:themeFill="text2" w:themeFillTint="40"/>
          </w:tcPr>
          <w:p w14:paraId="6E6BD2F4" w14:textId="77777777" w:rsidR="00156F58" w:rsidRPr="00F823DE" w:rsidRDefault="00156F58" w:rsidP="00625BA8">
            <w:pPr>
              <w:jc w:val="left"/>
              <w:rPr>
                <w:rFonts w:ascii="Calibri" w:hAnsi="Calibri" w:cs="Calibri"/>
                <w:b/>
                <w:bCs/>
              </w:rPr>
            </w:pPr>
            <w:r w:rsidRPr="00F823DE">
              <w:rPr>
                <w:rFonts w:ascii="Calibri" w:hAnsi="Calibri" w:cs="Calibri"/>
                <w:b/>
                <w:bCs/>
              </w:rPr>
              <w:t>II.1. Rritja e pjesëmarrjes në vendimmarrjen politike e publike në nivelin vendor, për gratë dhe të rejat, në të gjithë diversitetin e tyre.</w:t>
            </w:r>
          </w:p>
          <w:p w14:paraId="3988BFB8" w14:textId="77777777" w:rsidR="00156F58" w:rsidRPr="00F823DE" w:rsidRDefault="00156F58" w:rsidP="00625BA8">
            <w:pPr>
              <w:jc w:val="left"/>
              <w:rPr>
                <w:rFonts w:ascii="Calibri" w:hAnsi="Calibri" w:cs="Calibri"/>
                <w:b/>
                <w:bCs/>
              </w:rPr>
            </w:pPr>
          </w:p>
        </w:tc>
      </w:tr>
      <w:tr w:rsidR="00156F58" w:rsidRPr="00F823DE" w14:paraId="0CB731D9" w14:textId="77777777" w:rsidTr="00625BA8">
        <w:trPr>
          <w:trHeight w:val="369"/>
        </w:trPr>
        <w:tc>
          <w:tcPr>
            <w:tcW w:w="9540" w:type="dxa"/>
            <w:gridSpan w:val="2"/>
            <w:shd w:val="clear" w:color="auto" w:fill="DAE9F7" w:themeFill="text2" w:themeFillTint="1A"/>
          </w:tcPr>
          <w:p w14:paraId="1B72FBEC" w14:textId="77777777" w:rsidR="00156F58" w:rsidRPr="00F823DE" w:rsidRDefault="00156F58" w:rsidP="00625BA8">
            <w:pPr>
              <w:jc w:val="center"/>
              <w:rPr>
                <w:rFonts w:ascii="Calibri" w:hAnsi="Calibri" w:cs="Calibri"/>
                <w:b/>
                <w:bCs/>
              </w:rPr>
            </w:pPr>
            <w:r w:rsidRPr="00F823DE">
              <w:rPr>
                <w:rFonts w:ascii="Calibri" w:hAnsi="Calibri" w:cs="Calibri"/>
                <w:b/>
                <w:bCs/>
              </w:rPr>
              <w:t>Treguesit:</w:t>
            </w:r>
          </w:p>
          <w:p w14:paraId="2537424F" w14:textId="77777777" w:rsidR="00156F58" w:rsidRPr="00F823DE" w:rsidRDefault="00156F58" w:rsidP="00625BA8">
            <w:pPr>
              <w:rPr>
                <w:rFonts w:ascii="Calibri" w:hAnsi="Calibri" w:cs="Calibri"/>
                <w:b/>
                <w:bCs/>
              </w:rPr>
            </w:pPr>
          </w:p>
        </w:tc>
        <w:tc>
          <w:tcPr>
            <w:tcW w:w="1838" w:type="dxa"/>
            <w:shd w:val="clear" w:color="auto" w:fill="DAE9F7" w:themeFill="text2" w:themeFillTint="1A"/>
          </w:tcPr>
          <w:p w14:paraId="53F7A5AB" w14:textId="77777777" w:rsidR="00156F58" w:rsidRPr="00F823DE" w:rsidRDefault="00156F58" w:rsidP="00625BA8">
            <w:pPr>
              <w:jc w:val="center"/>
              <w:rPr>
                <w:rFonts w:ascii="Calibri" w:hAnsi="Calibri" w:cs="Calibri"/>
                <w:b/>
                <w:bCs/>
              </w:rPr>
            </w:pPr>
            <w:r w:rsidRPr="00F823DE">
              <w:rPr>
                <w:rFonts w:ascii="Calibri" w:hAnsi="Calibri" w:cs="Calibri"/>
                <w:b/>
                <w:bCs/>
              </w:rPr>
              <w:t>Baseline:</w:t>
            </w:r>
          </w:p>
          <w:p w14:paraId="5E9B6A36" w14:textId="77777777" w:rsidR="00156F58" w:rsidRPr="00F823DE" w:rsidRDefault="00156F58" w:rsidP="00625BA8">
            <w:pPr>
              <w:jc w:val="center"/>
              <w:rPr>
                <w:rFonts w:ascii="Calibri" w:hAnsi="Calibri" w:cs="Calibri"/>
                <w:b/>
                <w:bCs/>
              </w:rPr>
            </w:pPr>
            <w:r w:rsidRPr="00F823DE">
              <w:rPr>
                <w:rFonts w:ascii="Calibri" w:hAnsi="Calibri" w:cs="Calibri"/>
                <w:b/>
                <w:bCs/>
              </w:rPr>
              <w:t>(2025)</w:t>
            </w:r>
          </w:p>
        </w:tc>
        <w:tc>
          <w:tcPr>
            <w:tcW w:w="1941" w:type="dxa"/>
            <w:shd w:val="clear" w:color="auto" w:fill="DAE9F7" w:themeFill="text2" w:themeFillTint="1A"/>
          </w:tcPr>
          <w:p w14:paraId="0B467256" w14:textId="77777777" w:rsidR="00156F58" w:rsidRPr="00F823DE" w:rsidRDefault="00156F58" w:rsidP="00625BA8">
            <w:pPr>
              <w:jc w:val="center"/>
              <w:rPr>
                <w:rFonts w:ascii="Calibri" w:hAnsi="Calibri" w:cs="Calibri"/>
                <w:b/>
                <w:bCs/>
              </w:rPr>
            </w:pPr>
            <w:r w:rsidRPr="00F823DE">
              <w:rPr>
                <w:rFonts w:ascii="Calibri" w:hAnsi="Calibri" w:cs="Calibri"/>
                <w:b/>
                <w:bCs/>
              </w:rPr>
              <w:t>Target:</w:t>
            </w:r>
          </w:p>
          <w:p w14:paraId="289D031E" w14:textId="77777777" w:rsidR="00156F58" w:rsidRPr="00F823DE" w:rsidRDefault="00156F58" w:rsidP="00625BA8">
            <w:pPr>
              <w:jc w:val="center"/>
              <w:rPr>
                <w:rFonts w:ascii="Calibri" w:hAnsi="Calibri" w:cs="Calibri"/>
                <w:b/>
                <w:bCs/>
              </w:rPr>
            </w:pPr>
            <w:r w:rsidRPr="00F823DE">
              <w:rPr>
                <w:rFonts w:ascii="Calibri" w:hAnsi="Calibri" w:cs="Calibri"/>
                <w:b/>
                <w:bCs/>
              </w:rPr>
              <w:t>(2030)</w:t>
            </w:r>
          </w:p>
        </w:tc>
        <w:tc>
          <w:tcPr>
            <w:tcW w:w="2341" w:type="dxa"/>
            <w:shd w:val="clear" w:color="auto" w:fill="DAE9F7" w:themeFill="text2" w:themeFillTint="1A"/>
          </w:tcPr>
          <w:p w14:paraId="2A8D6061" w14:textId="77777777" w:rsidR="00156F58" w:rsidRPr="00F823DE" w:rsidRDefault="00156F58" w:rsidP="00625BA8">
            <w:pPr>
              <w:jc w:val="center"/>
              <w:rPr>
                <w:rFonts w:ascii="Calibri" w:hAnsi="Calibri" w:cs="Calibri"/>
                <w:b/>
                <w:bCs/>
              </w:rPr>
            </w:pPr>
            <w:r w:rsidRPr="00F823DE">
              <w:rPr>
                <w:rFonts w:ascii="Calibri" w:hAnsi="Calibri" w:cs="Calibri"/>
                <w:b/>
                <w:bCs/>
              </w:rPr>
              <w:t>MONITORIMI</w:t>
            </w:r>
          </w:p>
        </w:tc>
      </w:tr>
      <w:tr w:rsidR="00156F58" w:rsidRPr="00F823DE" w14:paraId="365C3FB5" w14:textId="77777777" w:rsidTr="00625BA8">
        <w:trPr>
          <w:trHeight w:val="369"/>
        </w:trPr>
        <w:tc>
          <w:tcPr>
            <w:tcW w:w="9540" w:type="dxa"/>
            <w:gridSpan w:val="2"/>
          </w:tcPr>
          <w:p w14:paraId="6B0005AE" w14:textId="77777777" w:rsidR="00156F58" w:rsidRPr="00F823DE" w:rsidRDefault="00156F58" w:rsidP="00625BA8">
            <w:pPr>
              <w:rPr>
                <w:rFonts w:ascii="Calibri" w:hAnsi="Calibri" w:cs="Calibri"/>
              </w:rPr>
            </w:pPr>
            <w:r w:rsidRPr="00F823DE">
              <w:rPr>
                <w:rFonts w:ascii="Calibri" w:hAnsi="Calibri" w:cs="Calibri"/>
              </w:rPr>
              <w:t>II.1.a. Numri i të rejave dhe të rinjve, në të gjithë diversitetin e tyre, që kanë përfunduar trajnime për zhvillimin e aftësive udhëheqëse dhe për integrimin gjinor në vendimmarrje.</w:t>
            </w:r>
          </w:p>
        </w:tc>
        <w:tc>
          <w:tcPr>
            <w:tcW w:w="1838" w:type="dxa"/>
          </w:tcPr>
          <w:p w14:paraId="7AE6D8B9" w14:textId="77777777" w:rsidR="00156F58" w:rsidRPr="00F823DE" w:rsidRDefault="00156F58" w:rsidP="00625BA8">
            <w:pPr>
              <w:jc w:val="center"/>
              <w:rPr>
                <w:rFonts w:ascii="Calibri" w:hAnsi="Calibri" w:cs="Calibri"/>
              </w:rPr>
            </w:pPr>
            <w:r w:rsidRPr="00F823DE">
              <w:rPr>
                <w:rFonts w:ascii="Calibri" w:hAnsi="Calibri" w:cs="Calibri"/>
              </w:rPr>
              <w:t>Do përcaktohet</w:t>
            </w:r>
          </w:p>
        </w:tc>
        <w:tc>
          <w:tcPr>
            <w:tcW w:w="1941" w:type="dxa"/>
          </w:tcPr>
          <w:p w14:paraId="05151C6F" w14:textId="77777777" w:rsidR="00156F58" w:rsidRPr="00F823DE" w:rsidRDefault="00156F58" w:rsidP="00625BA8">
            <w:pPr>
              <w:jc w:val="center"/>
              <w:rPr>
                <w:rFonts w:ascii="Calibri" w:hAnsi="Calibri" w:cs="Calibri"/>
              </w:rPr>
            </w:pPr>
            <w:r w:rsidRPr="00F823DE">
              <w:rPr>
                <w:rFonts w:ascii="Calibri" w:hAnsi="Calibri" w:cs="Calibri"/>
              </w:rPr>
              <w:t xml:space="preserve">Rritur me 10% </w:t>
            </w:r>
          </w:p>
          <w:p w14:paraId="15F07F1B" w14:textId="77777777" w:rsidR="00156F58" w:rsidRPr="00F823DE" w:rsidRDefault="00156F58" w:rsidP="00625BA8">
            <w:pPr>
              <w:jc w:val="center"/>
              <w:rPr>
                <w:rFonts w:ascii="Calibri" w:hAnsi="Calibri" w:cs="Calibri"/>
              </w:rPr>
            </w:pPr>
            <w:r w:rsidRPr="00F823DE">
              <w:rPr>
                <w:rFonts w:ascii="Calibri" w:hAnsi="Calibri" w:cs="Calibri"/>
              </w:rPr>
              <w:t>(2% çdo vit)</w:t>
            </w:r>
          </w:p>
          <w:p w14:paraId="4648EBCD" w14:textId="77777777" w:rsidR="00156F58" w:rsidRPr="00F823DE" w:rsidRDefault="00156F58" w:rsidP="00625BA8">
            <w:pPr>
              <w:jc w:val="center"/>
              <w:rPr>
                <w:rFonts w:ascii="Calibri" w:hAnsi="Calibri" w:cs="Calibri"/>
              </w:rPr>
            </w:pPr>
          </w:p>
          <w:p w14:paraId="768AEBC4" w14:textId="77777777" w:rsidR="00156F58" w:rsidRPr="00F823DE" w:rsidRDefault="00156F58" w:rsidP="00625BA8">
            <w:pPr>
              <w:jc w:val="center"/>
              <w:rPr>
                <w:rFonts w:ascii="Calibri" w:hAnsi="Calibri" w:cs="Calibri"/>
              </w:rPr>
            </w:pPr>
          </w:p>
          <w:p w14:paraId="4A83A54E" w14:textId="77777777" w:rsidR="00156F58" w:rsidRPr="00F823DE" w:rsidRDefault="00156F58" w:rsidP="00625BA8">
            <w:pPr>
              <w:jc w:val="center"/>
              <w:rPr>
                <w:rFonts w:ascii="Calibri" w:hAnsi="Calibri" w:cs="Calibri"/>
              </w:rPr>
            </w:pPr>
          </w:p>
        </w:tc>
        <w:tc>
          <w:tcPr>
            <w:tcW w:w="2341" w:type="dxa"/>
            <w:vMerge w:val="restart"/>
          </w:tcPr>
          <w:p w14:paraId="376978C7" w14:textId="77777777" w:rsidR="00156F58" w:rsidRPr="00F823DE" w:rsidRDefault="00156F58" w:rsidP="00625BA8">
            <w:pPr>
              <w:jc w:val="left"/>
              <w:rPr>
                <w:rFonts w:ascii="Calibri" w:hAnsi="Calibri" w:cs="Calibri"/>
              </w:rPr>
            </w:pPr>
            <w:r w:rsidRPr="00F823DE">
              <w:rPr>
                <w:rFonts w:ascii="Calibri" w:hAnsi="Calibri" w:cs="Calibri"/>
              </w:rPr>
              <w:t>Komisioni për Barazi Gjinore në nivel bashkie / Grupi i Monitorimit të PVVBGJ;</w:t>
            </w:r>
          </w:p>
          <w:p w14:paraId="644B4328" w14:textId="488DF447" w:rsidR="00156F58" w:rsidRPr="00F823DE" w:rsidRDefault="006D2E38" w:rsidP="00625BA8">
            <w:pPr>
              <w:jc w:val="left"/>
              <w:rPr>
                <w:rFonts w:ascii="Calibri" w:hAnsi="Calibri" w:cs="Calibri"/>
              </w:rPr>
            </w:pPr>
            <w:r w:rsidRPr="00F823DE">
              <w:rPr>
                <w:rFonts w:ascii="Calibri" w:hAnsi="Calibri" w:cs="Calibri"/>
              </w:rPr>
              <w:t>Komisioni i Mirëqenies Sociale, Rinisë, Barazisë Gjinore, Mosdiskriminimit, të Drejtave të Njeriut, Marrëdhëniet me jashtë dhe Integrimin Evropian</w:t>
            </w:r>
            <w:r w:rsidR="00156F58" w:rsidRPr="00F823DE">
              <w:rPr>
                <w:rFonts w:ascii="Calibri" w:hAnsi="Calibri" w:cs="Calibri"/>
              </w:rPr>
              <w:t>, si dhe anëtaret/anëtarët e Këshillit Bashkiak.</w:t>
            </w:r>
          </w:p>
        </w:tc>
      </w:tr>
      <w:tr w:rsidR="00156F58" w:rsidRPr="00F823DE" w14:paraId="01577A33" w14:textId="77777777" w:rsidTr="00625BA8">
        <w:trPr>
          <w:trHeight w:val="764"/>
        </w:trPr>
        <w:tc>
          <w:tcPr>
            <w:tcW w:w="9540" w:type="dxa"/>
            <w:gridSpan w:val="2"/>
          </w:tcPr>
          <w:p w14:paraId="0C04C4FE" w14:textId="77777777" w:rsidR="00156F58" w:rsidRPr="00F823DE" w:rsidRDefault="00156F58" w:rsidP="00625BA8">
            <w:pPr>
              <w:rPr>
                <w:rFonts w:ascii="Calibri" w:hAnsi="Calibri" w:cs="Calibri"/>
              </w:rPr>
            </w:pPr>
            <w:r w:rsidRPr="00F823DE">
              <w:rPr>
                <w:rFonts w:ascii="Calibri" w:hAnsi="Calibri" w:cs="Calibri"/>
              </w:rPr>
              <w:t>II.1.b. Përqindja e grave dhe të rejave drejtuese, në të gjithë diversitetin e tyre, në strukturat vendimmarrëse në Bashki, Këshillin Bashkiak, Njësitë Administrative, Këshillat e Fshatrave, etj.</w:t>
            </w:r>
          </w:p>
          <w:p w14:paraId="2E060DA1" w14:textId="77777777" w:rsidR="00156F58" w:rsidRPr="00F823DE" w:rsidRDefault="00156F58" w:rsidP="00625BA8">
            <w:pPr>
              <w:rPr>
                <w:rFonts w:ascii="Calibri" w:hAnsi="Calibri" w:cs="Calibri"/>
              </w:rPr>
            </w:pPr>
          </w:p>
        </w:tc>
        <w:tc>
          <w:tcPr>
            <w:tcW w:w="1838" w:type="dxa"/>
          </w:tcPr>
          <w:p w14:paraId="3945ACA9" w14:textId="77777777" w:rsidR="00156F58" w:rsidRPr="00F823DE" w:rsidRDefault="00156F58" w:rsidP="00625BA8">
            <w:pPr>
              <w:jc w:val="center"/>
              <w:rPr>
                <w:rFonts w:ascii="Calibri" w:hAnsi="Calibri" w:cs="Calibri"/>
                <w:b/>
                <w:bCs/>
              </w:rPr>
            </w:pPr>
            <w:r w:rsidRPr="00F823DE">
              <w:rPr>
                <w:rFonts w:ascii="Calibri" w:hAnsi="Calibri" w:cs="Calibri"/>
              </w:rPr>
              <w:t>Do përcaktohet</w:t>
            </w:r>
          </w:p>
        </w:tc>
        <w:tc>
          <w:tcPr>
            <w:tcW w:w="1941" w:type="dxa"/>
          </w:tcPr>
          <w:p w14:paraId="40FD9AB3" w14:textId="77777777" w:rsidR="00156F58" w:rsidRPr="00F823DE" w:rsidRDefault="00156F58" w:rsidP="00625BA8">
            <w:pPr>
              <w:jc w:val="center"/>
              <w:rPr>
                <w:rFonts w:ascii="Calibri" w:hAnsi="Calibri" w:cs="Calibri"/>
                <w:b/>
                <w:bCs/>
              </w:rPr>
            </w:pPr>
            <w:r w:rsidRPr="00F823DE">
              <w:rPr>
                <w:rFonts w:ascii="Calibri" w:hAnsi="Calibri" w:cs="Calibri"/>
              </w:rPr>
              <w:t>Rritur në përputhje me legjislacionin në fuqi</w:t>
            </w:r>
          </w:p>
        </w:tc>
        <w:tc>
          <w:tcPr>
            <w:tcW w:w="2341" w:type="dxa"/>
            <w:vMerge/>
          </w:tcPr>
          <w:p w14:paraId="5C248D8E" w14:textId="77777777" w:rsidR="00156F58" w:rsidRPr="00F823DE" w:rsidRDefault="00156F58" w:rsidP="00625BA8">
            <w:pPr>
              <w:jc w:val="center"/>
              <w:rPr>
                <w:rFonts w:ascii="Calibri" w:hAnsi="Calibri" w:cs="Calibri"/>
                <w:b/>
                <w:bCs/>
              </w:rPr>
            </w:pPr>
          </w:p>
        </w:tc>
      </w:tr>
    </w:tbl>
    <w:tbl>
      <w:tblPr>
        <w:tblStyle w:val="TableGrid4"/>
        <w:tblW w:w="15659" w:type="dxa"/>
        <w:tblInd w:w="-635" w:type="dxa"/>
        <w:tblLayout w:type="fixed"/>
        <w:tblLook w:val="04A0" w:firstRow="1" w:lastRow="0" w:firstColumn="1" w:lastColumn="0" w:noHBand="0" w:noVBand="1"/>
      </w:tblPr>
      <w:tblGrid>
        <w:gridCol w:w="2610"/>
        <w:gridCol w:w="1445"/>
        <w:gridCol w:w="1435"/>
        <w:gridCol w:w="1073"/>
        <w:gridCol w:w="1447"/>
        <w:gridCol w:w="1342"/>
        <w:gridCol w:w="1260"/>
        <w:gridCol w:w="1260"/>
        <w:gridCol w:w="1260"/>
        <w:gridCol w:w="1260"/>
        <w:gridCol w:w="1267"/>
      </w:tblGrid>
      <w:tr w:rsidR="00156F58" w:rsidRPr="00F823DE" w14:paraId="32163571" w14:textId="77777777" w:rsidTr="00625BA8">
        <w:tc>
          <w:tcPr>
            <w:tcW w:w="2610" w:type="dxa"/>
            <w:vMerge w:val="restart"/>
            <w:shd w:val="clear" w:color="auto" w:fill="DAE9F7" w:themeFill="text2" w:themeFillTint="1A"/>
          </w:tcPr>
          <w:p w14:paraId="13F7A270" w14:textId="77777777" w:rsidR="00156F58" w:rsidRPr="00F823DE" w:rsidRDefault="00156F58" w:rsidP="00625BA8">
            <w:pPr>
              <w:jc w:val="center"/>
              <w:rPr>
                <w:rFonts w:ascii="Calibri" w:hAnsi="Calibri" w:cs="Calibri"/>
                <w:b/>
                <w:bCs/>
              </w:rPr>
            </w:pPr>
            <w:r w:rsidRPr="00F823DE">
              <w:rPr>
                <w:rFonts w:ascii="Calibri" w:hAnsi="Calibri" w:cs="Calibri"/>
                <w:b/>
                <w:bCs/>
              </w:rPr>
              <w:t>MASAT DHE AKTIVITETET</w:t>
            </w:r>
          </w:p>
        </w:tc>
        <w:tc>
          <w:tcPr>
            <w:tcW w:w="2880" w:type="dxa"/>
            <w:gridSpan w:val="2"/>
            <w:shd w:val="clear" w:color="auto" w:fill="DAE9F7" w:themeFill="text2" w:themeFillTint="1A"/>
          </w:tcPr>
          <w:p w14:paraId="1E1F671A" w14:textId="77777777" w:rsidR="00156F58" w:rsidRPr="00F823DE" w:rsidRDefault="00156F58" w:rsidP="00625BA8">
            <w:pPr>
              <w:jc w:val="center"/>
              <w:rPr>
                <w:rFonts w:ascii="Calibri" w:hAnsi="Calibri" w:cs="Calibri"/>
                <w:b/>
                <w:bCs/>
              </w:rPr>
            </w:pPr>
            <w:r w:rsidRPr="00F823DE">
              <w:rPr>
                <w:rFonts w:ascii="Calibri" w:hAnsi="Calibri" w:cs="Calibri"/>
                <w:b/>
                <w:bCs/>
              </w:rPr>
              <w:t>ZBATIMI</w:t>
            </w:r>
          </w:p>
        </w:tc>
        <w:tc>
          <w:tcPr>
            <w:tcW w:w="1073" w:type="dxa"/>
            <w:vMerge w:val="restart"/>
            <w:shd w:val="clear" w:color="auto" w:fill="DAE9F7" w:themeFill="text2" w:themeFillTint="1A"/>
          </w:tcPr>
          <w:p w14:paraId="35C30934" w14:textId="77777777" w:rsidR="00156F58" w:rsidRPr="00F823DE" w:rsidRDefault="00156F58" w:rsidP="00625BA8">
            <w:pPr>
              <w:jc w:val="center"/>
              <w:rPr>
                <w:rFonts w:ascii="Calibri" w:hAnsi="Calibri" w:cs="Calibri"/>
                <w:b/>
                <w:bCs/>
              </w:rPr>
            </w:pPr>
            <w:r w:rsidRPr="00F823DE">
              <w:rPr>
                <w:rFonts w:ascii="Calibri" w:hAnsi="Calibri" w:cs="Calibri"/>
                <w:b/>
                <w:bCs/>
              </w:rPr>
              <w:t xml:space="preserve">AFATI KOHOR </w:t>
            </w:r>
          </w:p>
        </w:tc>
        <w:tc>
          <w:tcPr>
            <w:tcW w:w="1447" w:type="dxa"/>
            <w:vMerge w:val="restart"/>
            <w:shd w:val="clear" w:color="auto" w:fill="DAE9F7" w:themeFill="text2" w:themeFillTint="1A"/>
          </w:tcPr>
          <w:p w14:paraId="1644ED4B" w14:textId="77777777" w:rsidR="00156F58" w:rsidRPr="00F823DE" w:rsidRDefault="00156F58" w:rsidP="00625BA8">
            <w:pPr>
              <w:jc w:val="center"/>
              <w:rPr>
                <w:rFonts w:ascii="Calibri" w:hAnsi="Calibri" w:cs="Calibri"/>
                <w:b/>
                <w:bCs/>
              </w:rPr>
            </w:pPr>
            <w:r w:rsidRPr="00F823DE">
              <w:rPr>
                <w:rFonts w:ascii="Calibri" w:hAnsi="Calibri" w:cs="Calibri"/>
                <w:b/>
                <w:bCs/>
              </w:rPr>
              <w:t>TREGUES</w:t>
            </w:r>
          </w:p>
        </w:tc>
        <w:tc>
          <w:tcPr>
            <w:tcW w:w="7649" w:type="dxa"/>
            <w:gridSpan w:val="6"/>
            <w:shd w:val="clear" w:color="auto" w:fill="DAE9F7" w:themeFill="text2" w:themeFillTint="1A"/>
          </w:tcPr>
          <w:p w14:paraId="6D50067F" w14:textId="77777777" w:rsidR="00156F58" w:rsidRPr="00F823DE" w:rsidRDefault="00156F58" w:rsidP="00625BA8">
            <w:pPr>
              <w:jc w:val="center"/>
              <w:rPr>
                <w:rFonts w:ascii="Calibri" w:hAnsi="Calibri" w:cs="Calibri"/>
                <w:b/>
                <w:bCs/>
              </w:rPr>
            </w:pPr>
            <w:r w:rsidRPr="00F823DE">
              <w:rPr>
                <w:rFonts w:ascii="Calibri" w:hAnsi="Calibri" w:cs="Calibri"/>
                <w:b/>
                <w:bCs/>
              </w:rPr>
              <w:t>KOSTO (LEKË)</w:t>
            </w:r>
          </w:p>
        </w:tc>
      </w:tr>
      <w:tr w:rsidR="00156F58" w:rsidRPr="00F823DE" w14:paraId="70E965D9" w14:textId="77777777" w:rsidTr="00625BA8">
        <w:tc>
          <w:tcPr>
            <w:tcW w:w="2610" w:type="dxa"/>
            <w:vMerge/>
            <w:shd w:val="clear" w:color="auto" w:fill="DAE9F7" w:themeFill="text2" w:themeFillTint="1A"/>
          </w:tcPr>
          <w:p w14:paraId="190CFAE8" w14:textId="77777777" w:rsidR="00156F58" w:rsidRPr="00F823DE" w:rsidRDefault="00156F58" w:rsidP="00625BA8">
            <w:pPr>
              <w:jc w:val="center"/>
              <w:rPr>
                <w:rFonts w:ascii="Calibri" w:hAnsi="Calibri" w:cs="Calibri"/>
                <w:b/>
                <w:bCs/>
              </w:rPr>
            </w:pPr>
          </w:p>
        </w:tc>
        <w:tc>
          <w:tcPr>
            <w:tcW w:w="1445" w:type="dxa"/>
            <w:shd w:val="clear" w:color="auto" w:fill="DAE9F7" w:themeFill="text2" w:themeFillTint="1A"/>
          </w:tcPr>
          <w:p w14:paraId="22025B5E" w14:textId="77777777" w:rsidR="00156F58" w:rsidRPr="00F823DE" w:rsidRDefault="00156F58" w:rsidP="00625BA8">
            <w:pPr>
              <w:jc w:val="center"/>
              <w:rPr>
                <w:rFonts w:ascii="Calibri" w:hAnsi="Calibri" w:cs="Calibri"/>
                <w:b/>
                <w:bCs/>
              </w:rPr>
            </w:pPr>
            <w:r w:rsidRPr="00F823DE">
              <w:rPr>
                <w:rFonts w:ascii="Calibri" w:hAnsi="Calibri" w:cs="Calibri"/>
                <w:b/>
              </w:rPr>
              <w:t xml:space="preserve">Përgjegjës </w:t>
            </w:r>
            <w:r w:rsidRPr="00F823DE">
              <w:rPr>
                <w:rFonts w:ascii="Calibri" w:hAnsi="Calibri" w:cs="Calibri"/>
                <w:b/>
              </w:rPr>
              <w:lastRenderedPageBreak/>
              <w:t>kryesor</w:t>
            </w:r>
          </w:p>
        </w:tc>
        <w:tc>
          <w:tcPr>
            <w:tcW w:w="1435" w:type="dxa"/>
            <w:shd w:val="clear" w:color="auto" w:fill="DAE9F7" w:themeFill="text2" w:themeFillTint="1A"/>
          </w:tcPr>
          <w:p w14:paraId="4F77EAC2" w14:textId="77777777" w:rsidR="00156F58" w:rsidRPr="00F823DE" w:rsidRDefault="00156F58" w:rsidP="00625BA8">
            <w:pPr>
              <w:jc w:val="center"/>
              <w:rPr>
                <w:rFonts w:ascii="Calibri" w:hAnsi="Calibri" w:cs="Calibri"/>
                <w:b/>
                <w:bCs/>
              </w:rPr>
            </w:pPr>
            <w:r w:rsidRPr="00F823DE">
              <w:rPr>
                <w:rFonts w:ascii="Calibri" w:hAnsi="Calibri" w:cs="Calibri"/>
                <w:b/>
              </w:rPr>
              <w:lastRenderedPageBreak/>
              <w:t>Mbështetës</w:t>
            </w:r>
          </w:p>
        </w:tc>
        <w:tc>
          <w:tcPr>
            <w:tcW w:w="1073" w:type="dxa"/>
            <w:vMerge/>
            <w:shd w:val="clear" w:color="auto" w:fill="DAE9F7" w:themeFill="text2" w:themeFillTint="1A"/>
          </w:tcPr>
          <w:p w14:paraId="4675E480" w14:textId="77777777" w:rsidR="00156F58" w:rsidRPr="00F823DE" w:rsidRDefault="00156F58" w:rsidP="00625BA8">
            <w:pPr>
              <w:jc w:val="center"/>
              <w:rPr>
                <w:rFonts w:ascii="Calibri" w:hAnsi="Calibri" w:cs="Calibri"/>
                <w:b/>
                <w:bCs/>
              </w:rPr>
            </w:pPr>
          </w:p>
        </w:tc>
        <w:tc>
          <w:tcPr>
            <w:tcW w:w="1447" w:type="dxa"/>
            <w:vMerge/>
            <w:shd w:val="clear" w:color="auto" w:fill="DAE9F7" w:themeFill="text2" w:themeFillTint="1A"/>
          </w:tcPr>
          <w:p w14:paraId="33CBDC0A" w14:textId="77777777" w:rsidR="00156F58" w:rsidRPr="00F823DE" w:rsidRDefault="00156F58" w:rsidP="00625BA8">
            <w:pPr>
              <w:jc w:val="center"/>
              <w:rPr>
                <w:rFonts w:ascii="Calibri" w:hAnsi="Calibri" w:cs="Calibri"/>
                <w:b/>
                <w:bCs/>
              </w:rPr>
            </w:pPr>
          </w:p>
        </w:tc>
        <w:tc>
          <w:tcPr>
            <w:tcW w:w="1342" w:type="dxa"/>
            <w:shd w:val="clear" w:color="auto" w:fill="DAE9F7" w:themeFill="text2" w:themeFillTint="1A"/>
          </w:tcPr>
          <w:p w14:paraId="2EC547CC" w14:textId="77777777" w:rsidR="00156F58" w:rsidRPr="00F823DE" w:rsidRDefault="00156F58" w:rsidP="00625BA8">
            <w:pPr>
              <w:jc w:val="center"/>
              <w:rPr>
                <w:rFonts w:ascii="Calibri" w:hAnsi="Calibri" w:cs="Calibri"/>
                <w:b/>
                <w:bCs/>
              </w:rPr>
            </w:pPr>
            <w:r w:rsidRPr="00F823DE">
              <w:rPr>
                <w:rFonts w:ascii="Calibri" w:hAnsi="Calibri" w:cs="Calibri"/>
                <w:b/>
                <w:bCs/>
              </w:rPr>
              <w:t>2025</w:t>
            </w:r>
          </w:p>
        </w:tc>
        <w:tc>
          <w:tcPr>
            <w:tcW w:w="1260" w:type="dxa"/>
            <w:shd w:val="clear" w:color="auto" w:fill="DAE9F7" w:themeFill="text2" w:themeFillTint="1A"/>
          </w:tcPr>
          <w:p w14:paraId="6160209E" w14:textId="77777777" w:rsidR="00156F58" w:rsidRPr="00F823DE" w:rsidRDefault="00156F58" w:rsidP="00625BA8">
            <w:pPr>
              <w:jc w:val="center"/>
              <w:rPr>
                <w:rFonts w:ascii="Calibri" w:hAnsi="Calibri" w:cs="Calibri"/>
                <w:b/>
                <w:bCs/>
              </w:rPr>
            </w:pPr>
            <w:r w:rsidRPr="00F823DE">
              <w:rPr>
                <w:rFonts w:ascii="Calibri" w:hAnsi="Calibri" w:cs="Calibri"/>
                <w:b/>
                <w:bCs/>
              </w:rPr>
              <w:t>2026</w:t>
            </w:r>
          </w:p>
        </w:tc>
        <w:tc>
          <w:tcPr>
            <w:tcW w:w="1260" w:type="dxa"/>
            <w:shd w:val="clear" w:color="auto" w:fill="DAE9F7" w:themeFill="text2" w:themeFillTint="1A"/>
          </w:tcPr>
          <w:p w14:paraId="3FD0407D" w14:textId="77777777" w:rsidR="00156F58" w:rsidRPr="00F823DE" w:rsidRDefault="00156F58" w:rsidP="00625BA8">
            <w:pPr>
              <w:jc w:val="center"/>
              <w:rPr>
                <w:rFonts w:ascii="Calibri" w:hAnsi="Calibri" w:cs="Calibri"/>
                <w:b/>
                <w:bCs/>
              </w:rPr>
            </w:pPr>
            <w:r w:rsidRPr="00F823DE">
              <w:rPr>
                <w:rFonts w:ascii="Calibri" w:hAnsi="Calibri" w:cs="Calibri"/>
                <w:b/>
                <w:bCs/>
              </w:rPr>
              <w:t>2027</w:t>
            </w:r>
          </w:p>
        </w:tc>
        <w:tc>
          <w:tcPr>
            <w:tcW w:w="1260" w:type="dxa"/>
            <w:shd w:val="clear" w:color="auto" w:fill="DAE9F7" w:themeFill="text2" w:themeFillTint="1A"/>
          </w:tcPr>
          <w:p w14:paraId="3346D540" w14:textId="77777777" w:rsidR="00156F58" w:rsidRPr="00F823DE" w:rsidRDefault="00156F58" w:rsidP="00625BA8">
            <w:pPr>
              <w:jc w:val="center"/>
              <w:rPr>
                <w:rFonts w:ascii="Calibri" w:hAnsi="Calibri" w:cs="Calibri"/>
                <w:b/>
                <w:bCs/>
              </w:rPr>
            </w:pPr>
            <w:r w:rsidRPr="00F823DE">
              <w:rPr>
                <w:rFonts w:ascii="Calibri" w:hAnsi="Calibri" w:cs="Calibri"/>
                <w:b/>
                <w:bCs/>
              </w:rPr>
              <w:t>2028</w:t>
            </w:r>
          </w:p>
        </w:tc>
        <w:tc>
          <w:tcPr>
            <w:tcW w:w="1260" w:type="dxa"/>
            <w:shd w:val="clear" w:color="auto" w:fill="DAE9F7" w:themeFill="text2" w:themeFillTint="1A"/>
          </w:tcPr>
          <w:p w14:paraId="3F6FC9EC" w14:textId="77777777" w:rsidR="00156F58" w:rsidRPr="00F823DE" w:rsidRDefault="00156F58" w:rsidP="00625BA8">
            <w:pPr>
              <w:jc w:val="center"/>
              <w:rPr>
                <w:rFonts w:ascii="Calibri" w:hAnsi="Calibri" w:cs="Calibri"/>
                <w:b/>
                <w:bCs/>
              </w:rPr>
            </w:pPr>
            <w:r w:rsidRPr="00F823DE">
              <w:rPr>
                <w:rFonts w:ascii="Calibri" w:hAnsi="Calibri" w:cs="Calibri"/>
                <w:b/>
                <w:bCs/>
              </w:rPr>
              <w:t>2029</w:t>
            </w:r>
          </w:p>
        </w:tc>
        <w:tc>
          <w:tcPr>
            <w:tcW w:w="1267" w:type="dxa"/>
            <w:shd w:val="clear" w:color="auto" w:fill="DAE9F7" w:themeFill="text2" w:themeFillTint="1A"/>
          </w:tcPr>
          <w:p w14:paraId="3EA23C20" w14:textId="77777777" w:rsidR="00156F58" w:rsidRPr="00F823DE" w:rsidRDefault="00156F58" w:rsidP="00625BA8">
            <w:pPr>
              <w:jc w:val="center"/>
              <w:rPr>
                <w:rFonts w:ascii="Calibri" w:hAnsi="Calibri" w:cs="Calibri"/>
                <w:b/>
                <w:bCs/>
              </w:rPr>
            </w:pPr>
            <w:r w:rsidRPr="00F823DE">
              <w:rPr>
                <w:rFonts w:ascii="Calibri" w:hAnsi="Calibri" w:cs="Calibri"/>
                <w:b/>
                <w:bCs/>
              </w:rPr>
              <w:t>2030</w:t>
            </w:r>
          </w:p>
        </w:tc>
      </w:tr>
      <w:tr w:rsidR="00111224" w:rsidRPr="00F823DE" w14:paraId="276B12A5" w14:textId="77777777" w:rsidTr="00625BA8">
        <w:tc>
          <w:tcPr>
            <w:tcW w:w="2610" w:type="dxa"/>
          </w:tcPr>
          <w:p w14:paraId="6604E401" w14:textId="090CE665" w:rsidR="00111224" w:rsidRPr="00F823DE" w:rsidRDefault="00111224" w:rsidP="00111224">
            <w:pPr>
              <w:rPr>
                <w:rFonts w:ascii="Calibri" w:hAnsi="Calibri" w:cs="Calibri"/>
              </w:rPr>
            </w:pPr>
            <w:r w:rsidRPr="00F823DE">
              <w:rPr>
                <w:rFonts w:ascii="Calibri" w:hAnsi="Calibri" w:cs="Calibri"/>
              </w:rPr>
              <w:lastRenderedPageBreak/>
              <w:t xml:space="preserve">II.1.1. Takime motivuese me gra dhe të reja në pozicione vendimmarrëse. </w:t>
            </w:r>
          </w:p>
          <w:p w14:paraId="5BADAEA9" w14:textId="77777777" w:rsidR="00111224" w:rsidRPr="00F823DE" w:rsidRDefault="00111224" w:rsidP="00111224">
            <w:pPr>
              <w:rPr>
                <w:rFonts w:ascii="Calibri" w:hAnsi="Calibri" w:cs="Calibri"/>
              </w:rPr>
            </w:pPr>
          </w:p>
        </w:tc>
        <w:tc>
          <w:tcPr>
            <w:tcW w:w="1445" w:type="dxa"/>
          </w:tcPr>
          <w:p w14:paraId="311265A2" w14:textId="64ABF911" w:rsidR="00111224" w:rsidRPr="00F823DE" w:rsidRDefault="00111224" w:rsidP="00111224">
            <w:pPr>
              <w:rPr>
                <w:rFonts w:ascii="Calibri" w:hAnsi="Calibri" w:cs="Calibri"/>
              </w:rPr>
            </w:pPr>
            <w:r w:rsidRPr="00F823DE">
              <w:rPr>
                <w:rFonts w:ascii="Calibri" w:hAnsi="Calibri" w:cs="Calibri"/>
              </w:rPr>
              <w:t>Drejtoria e Shërbimeve Sociale</w:t>
            </w:r>
          </w:p>
        </w:tc>
        <w:tc>
          <w:tcPr>
            <w:tcW w:w="1435" w:type="dxa"/>
          </w:tcPr>
          <w:p w14:paraId="347EE0EF" w14:textId="221CB966" w:rsidR="00C66A10" w:rsidRPr="00F823DE" w:rsidRDefault="00111224" w:rsidP="00C66A10">
            <w:pPr>
              <w:rPr>
                <w:rFonts w:ascii="Calibri" w:hAnsi="Calibri" w:cs="Calibri"/>
              </w:rPr>
            </w:pPr>
            <w:r w:rsidRPr="00F823DE">
              <w:rPr>
                <w:rFonts w:ascii="Calibri" w:hAnsi="Calibri" w:cs="Calibri"/>
              </w:rPr>
              <w:t>Aleanca e Grave Këshilltare, Komisioni  i Mirëqenies Sociale, Rinisë, Barazisë Gjinore</w:t>
            </w:r>
            <w:r w:rsidR="00C66A10" w:rsidRPr="00F823DE">
              <w:rPr>
                <w:rFonts w:ascii="Calibri" w:hAnsi="Calibri" w:cs="Calibri"/>
              </w:rPr>
              <w:t xml:space="preserve"> (etj.),</w:t>
            </w:r>
          </w:p>
          <w:p w14:paraId="29D1C255" w14:textId="23E0D186" w:rsidR="00111224" w:rsidRPr="00F823DE" w:rsidRDefault="00111224" w:rsidP="00111224">
            <w:pPr>
              <w:rPr>
                <w:rFonts w:ascii="Calibri" w:hAnsi="Calibri" w:cs="Calibri"/>
              </w:rPr>
            </w:pPr>
            <w:r w:rsidRPr="00F823DE">
              <w:rPr>
                <w:rFonts w:ascii="Calibri" w:hAnsi="Calibri" w:cs="Calibri"/>
              </w:rPr>
              <w:t>OJF, organizata ndërkombëtare</w:t>
            </w:r>
          </w:p>
        </w:tc>
        <w:tc>
          <w:tcPr>
            <w:tcW w:w="1073" w:type="dxa"/>
          </w:tcPr>
          <w:p w14:paraId="079FA7FC" w14:textId="43801348" w:rsidR="00111224" w:rsidRPr="00F823DE" w:rsidRDefault="00111224" w:rsidP="00111224">
            <w:pPr>
              <w:jc w:val="center"/>
              <w:rPr>
                <w:rFonts w:ascii="Calibri" w:hAnsi="Calibri" w:cs="Calibri"/>
              </w:rPr>
            </w:pPr>
            <w:r w:rsidRPr="00F823DE">
              <w:rPr>
                <w:rFonts w:ascii="Calibri" w:hAnsi="Calibri" w:cs="Calibri"/>
              </w:rPr>
              <w:t>2025</w:t>
            </w:r>
          </w:p>
          <w:p w14:paraId="6FFC7777" w14:textId="23707F29" w:rsidR="00111224" w:rsidRPr="00F823DE" w:rsidRDefault="00111224" w:rsidP="00111224">
            <w:pPr>
              <w:jc w:val="center"/>
              <w:rPr>
                <w:rFonts w:ascii="Calibri" w:hAnsi="Calibri" w:cs="Calibri"/>
              </w:rPr>
            </w:pPr>
            <w:r w:rsidRPr="00F823DE">
              <w:rPr>
                <w:rFonts w:ascii="Calibri" w:hAnsi="Calibri" w:cs="Calibri"/>
              </w:rPr>
              <w:t>–</w:t>
            </w:r>
          </w:p>
          <w:p w14:paraId="38D72461" w14:textId="2DCAFEBE" w:rsidR="00111224" w:rsidRPr="00F823DE" w:rsidRDefault="00111224" w:rsidP="00111224">
            <w:pPr>
              <w:jc w:val="center"/>
              <w:rPr>
                <w:rFonts w:ascii="Calibri" w:hAnsi="Calibri" w:cs="Calibri"/>
              </w:rPr>
            </w:pPr>
            <w:r w:rsidRPr="00F823DE">
              <w:rPr>
                <w:rFonts w:ascii="Calibri" w:hAnsi="Calibri" w:cs="Calibri"/>
              </w:rPr>
              <w:t>2030</w:t>
            </w:r>
          </w:p>
          <w:p w14:paraId="6F18FF7B" w14:textId="68DE6859" w:rsidR="00111224" w:rsidRPr="00F823DE" w:rsidRDefault="00111224" w:rsidP="00111224">
            <w:pPr>
              <w:jc w:val="center"/>
              <w:rPr>
                <w:rFonts w:ascii="Calibri" w:hAnsi="Calibri" w:cs="Calibri"/>
              </w:rPr>
            </w:pPr>
          </w:p>
        </w:tc>
        <w:tc>
          <w:tcPr>
            <w:tcW w:w="1447" w:type="dxa"/>
          </w:tcPr>
          <w:p w14:paraId="066F129E" w14:textId="77777777" w:rsidR="00111224" w:rsidRPr="00F823DE" w:rsidRDefault="00111224" w:rsidP="00111224">
            <w:pPr>
              <w:rPr>
                <w:rFonts w:ascii="Calibri" w:hAnsi="Calibri" w:cs="Calibri"/>
              </w:rPr>
            </w:pPr>
            <w:r w:rsidRPr="00F823DE">
              <w:rPr>
                <w:rFonts w:ascii="Calibri" w:hAnsi="Calibri" w:cs="Calibri"/>
              </w:rPr>
              <w:t>1 takim në vit</w:t>
            </w:r>
          </w:p>
          <w:p w14:paraId="5AB6D2F1" w14:textId="77777777" w:rsidR="00111224" w:rsidRPr="00F823DE" w:rsidRDefault="00111224" w:rsidP="00111224">
            <w:pPr>
              <w:rPr>
                <w:rFonts w:ascii="Calibri" w:hAnsi="Calibri" w:cs="Calibri"/>
              </w:rPr>
            </w:pPr>
          </w:p>
          <w:p w14:paraId="2D0E1243" w14:textId="20DF6E1B" w:rsidR="00111224" w:rsidRPr="00F823DE" w:rsidRDefault="00111224" w:rsidP="00111224">
            <w:pPr>
              <w:rPr>
                <w:rFonts w:ascii="Calibri" w:hAnsi="Calibri" w:cs="Calibri"/>
              </w:rPr>
            </w:pPr>
            <w:r w:rsidRPr="00F823DE">
              <w:rPr>
                <w:rFonts w:ascii="Calibri" w:hAnsi="Calibri" w:cs="Calibri"/>
              </w:rPr>
              <w:t>Numri i personave të përfshirë ndarë sipas seksit, moshës, vendbanimit, etnisë, aftësive, etj.</w:t>
            </w:r>
          </w:p>
        </w:tc>
        <w:tc>
          <w:tcPr>
            <w:tcW w:w="1342" w:type="dxa"/>
          </w:tcPr>
          <w:p w14:paraId="67207FE8" w14:textId="0AAA7A34" w:rsidR="00111224" w:rsidRPr="00F823DE" w:rsidRDefault="00111224" w:rsidP="00111224">
            <w:pPr>
              <w:jc w:val="center"/>
              <w:rPr>
                <w:rFonts w:ascii="Calibri" w:hAnsi="Calibri" w:cs="Calibri"/>
              </w:rPr>
            </w:pPr>
            <w:r w:rsidRPr="00F823DE">
              <w:rPr>
                <w:rFonts w:ascii="Calibri" w:hAnsi="Calibri" w:cs="Calibri"/>
              </w:rPr>
              <w:t>7,166 lekë</w:t>
            </w:r>
          </w:p>
          <w:p w14:paraId="4890A076" w14:textId="77777777" w:rsidR="00111224" w:rsidRPr="00F823DE" w:rsidRDefault="00111224" w:rsidP="00111224">
            <w:pPr>
              <w:jc w:val="center"/>
              <w:rPr>
                <w:rFonts w:ascii="Calibri" w:hAnsi="Calibri" w:cs="Calibri"/>
              </w:rPr>
            </w:pPr>
          </w:p>
          <w:p w14:paraId="0FDF627E" w14:textId="0944209D" w:rsidR="00111224" w:rsidRPr="00F823DE" w:rsidRDefault="00111224" w:rsidP="00111224">
            <w:pPr>
              <w:jc w:val="center"/>
              <w:rPr>
                <w:rFonts w:ascii="Calibri" w:hAnsi="Calibri" w:cs="Calibri"/>
              </w:rPr>
            </w:pPr>
            <w:r w:rsidRPr="00F823DE">
              <w:rPr>
                <w:rFonts w:ascii="Calibri" w:hAnsi="Calibri" w:cs="Calibri"/>
              </w:rPr>
              <w:t>(bashkia)</w:t>
            </w:r>
          </w:p>
        </w:tc>
        <w:tc>
          <w:tcPr>
            <w:tcW w:w="1260" w:type="dxa"/>
          </w:tcPr>
          <w:p w14:paraId="7719D102" w14:textId="3D5D8122" w:rsidR="00111224" w:rsidRPr="00F823DE" w:rsidRDefault="00111224" w:rsidP="00111224">
            <w:pPr>
              <w:jc w:val="center"/>
              <w:rPr>
                <w:rFonts w:ascii="Calibri" w:hAnsi="Calibri" w:cs="Calibri"/>
              </w:rPr>
            </w:pPr>
            <w:r w:rsidRPr="00F823DE">
              <w:rPr>
                <w:rFonts w:ascii="Calibri" w:hAnsi="Calibri" w:cs="Calibri"/>
              </w:rPr>
              <w:t>7,166 lekë</w:t>
            </w:r>
          </w:p>
          <w:p w14:paraId="347434E9" w14:textId="77777777" w:rsidR="00111224" w:rsidRPr="00F823DE" w:rsidRDefault="00111224" w:rsidP="00111224">
            <w:pPr>
              <w:jc w:val="center"/>
              <w:rPr>
                <w:rFonts w:ascii="Calibri" w:hAnsi="Calibri" w:cs="Calibri"/>
              </w:rPr>
            </w:pPr>
          </w:p>
          <w:p w14:paraId="07D24090" w14:textId="691E99CC" w:rsidR="00111224" w:rsidRPr="00F823DE" w:rsidRDefault="00111224" w:rsidP="00111224">
            <w:pPr>
              <w:jc w:val="center"/>
              <w:rPr>
                <w:rFonts w:ascii="Calibri" w:hAnsi="Calibri" w:cs="Calibri"/>
              </w:rPr>
            </w:pPr>
            <w:r w:rsidRPr="00F823DE">
              <w:rPr>
                <w:rFonts w:ascii="Calibri" w:hAnsi="Calibri" w:cs="Calibri"/>
              </w:rPr>
              <w:t>(bashkia)</w:t>
            </w:r>
          </w:p>
        </w:tc>
        <w:tc>
          <w:tcPr>
            <w:tcW w:w="1260" w:type="dxa"/>
          </w:tcPr>
          <w:p w14:paraId="647A52F0" w14:textId="0E942ED7" w:rsidR="00111224" w:rsidRPr="00F823DE" w:rsidRDefault="00111224" w:rsidP="00111224">
            <w:pPr>
              <w:jc w:val="center"/>
              <w:rPr>
                <w:rFonts w:ascii="Calibri" w:hAnsi="Calibri" w:cs="Calibri"/>
              </w:rPr>
            </w:pPr>
            <w:r w:rsidRPr="00F823DE">
              <w:rPr>
                <w:rFonts w:ascii="Calibri" w:hAnsi="Calibri" w:cs="Calibri"/>
              </w:rPr>
              <w:t>7,166 lekë</w:t>
            </w:r>
          </w:p>
          <w:p w14:paraId="43CC9D59" w14:textId="77777777" w:rsidR="00111224" w:rsidRPr="00F823DE" w:rsidRDefault="00111224" w:rsidP="00111224">
            <w:pPr>
              <w:jc w:val="center"/>
              <w:rPr>
                <w:rFonts w:ascii="Calibri" w:hAnsi="Calibri" w:cs="Calibri"/>
              </w:rPr>
            </w:pPr>
          </w:p>
          <w:p w14:paraId="28037E0D" w14:textId="1BBD4935" w:rsidR="00111224" w:rsidRPr="00F823DE" w:rsidRDefault="00111224" w:rsidP="00111224">
            <w:pPr>
              <w:jc w:val="center"/>
              <w:rPr>
                <w:rFonts w:ascii="Calibri" w:hAnsi="Calibri" w:cs="Calibri"/>
              </w:rPr>
            </w:pPr>
            <w:r w:rsidRPr="00F823DE">
              <w:rPr>
                <w:rFonts w:ascii="Calibri" w:hAnsi="Calibri" w:cs="Calibri"/>
              </w:rPr>
              <w:t>(bashkia)</w:t>
            </w:r>
          </w:p>
        </w:tc>
        <w:tc>
          <w:tcPr>
            <w:tcW w:w="1260" w:type="dxa"/>
          </w:tcPr>
          <w:p w14:paraId="6F29180C" w14:textId="510912C3" w:rsidR="00111224" w:rsidRPr="00F823DE" w:rsidRDefault="00111224" w:rsidP="00111224">
            <w:pPr>
              <w:jc w:val="center"/>
              <w:rPr>
                <w:rFonts w:ascii="Calibri" w:hAnsi="Calibri" w:cs="Calibri"/>
              </w:rPr>
            </w:pPr>
            <w:r w:rsidRPr="00F823DE">
              <w:rPr>
                <w:rFonts w:ascii="Calibri" w:hAnsi="Calibri" w:cs="Calibri"/>
              </w:rPr>
              <w:t>7,166 lekë</w:t>
            </w:r>
          </w:p>
          <w:p w14:paraId="168C744E" w14:textId="77777777" w:rsidR="00111224" w:rsidRPr="00F823DE" w:rsidRDefault="00111224" w:rsidP="00111224">
            <w:pPr>
              <w:jc w:val="center"/>
              <w:rPr>
                <w:rFonts w:ascii="Calibri" w:hAnsi="Calibri" w:cs="Calibri"/>
              </w:rPr>
            </w:pPr>
          </w:p>
          <w:p w14:paraId="290772DE" w14:textId="25569633" w:rsidR="00111224" w:rsidRPr="00F823DE" w:rsidRDefault="00111224" w:rsidP="00111224">
            <w:pPr>
              <w:jc w:val="center"/>
              <w:rPr>
                <w:rFonts w:ascii="Calibri" w:hAnsi="Calibri" w:cs="Calibri"/>
              </w:rPr>
            </w:pPr>
            <w:r w:rsidRPr="00F823DE">
              <w:rPr>
                <w:rFonts w:ascii="Calibri" w:hAnsi="Calibri" w:cs="Calibri"/>
              </w:rPr>
              <w:t>(bashkia)</w:t>
            </w:r>
          </w:p>
        </w:tc>
        <w:tc>
          <w:tcPr>
            <w:tcW w:w="1260" w:type="dxa"/>
          </w:tcPr>
          <w:p w14:paraId="422E0D08" w14:textId="7C5BA4A6" w:rsidR="00111224" w:rsidRPr="00F823DE" w:rsidRDefault="00111224" w:rsidP="00111224">
            <w:pPr>
              <w:jc w:val="center"/>
              <w:rPr>
                <w:rFonts w:ascii="Calibri" w:hAnsi="Calibri" w:cs="Calibri"/>
              </w:rPr>
            </w:pPr>
            <w:r w:rsidRPr="00F823DE">
              <w:rPr>
                <w:rFonts w:ascii="Calibri" w:hAnsi="Calibri" w:cs="Calibri"/>
              </w:rPr>
              <w:t>7,166 lekë</w:t>
            </w:r>
          </w:p>
          <w:p w14:paraId="7BB6C212" w14:textId="77777777" w:rsidR="00111224" w:rsidRPr="00F823DE" w:rsidRDefault="00111224" w:rsidP="00111224">
            <w:pPr>
              <w:jc w:val="center"/>
              <w:rPr>
                <w:rFonts w:ascii="Calibri" w:hAnsi="Calibri" w:cs="Calibri"/>
              </w:rPr>
            </w:pPr>
          </w:p>
          <w:p w14:paraId="1DCE86B1" w14:textId="2D402866" w:rsidR="00111224" w:rsidRPr="00F823DE" w:rsidRDefault="00111224" w:rsidP="00111224">
            <w:pPr>
              <w:jc w:val="center"/>
              <w:rPr>
                <w:rFonts w:ascii="Calibri" w:hAnsi="Calibri" w:cs="Calibri"/>
              </w:rPr>
            </w:pPr>
            <w:r w:rsidRPr="00F823DE">
              <w:rPr>
                <w:rFonts w:ascii="Calibri" w:hAnsi="Calibri" w:cs="Calibri"/>
              </w:rPr>
              <w:t>(bashkia)</w:t>
            </w:r>
          </w:p>
        </w:tc>
        <w:tc>
          <w:tcPr>
            <w:tcW w:w="1267" w:type="dxa"/>
          </w:tcPr>
          <w:p w14:paraId="30317D35" w14:textId="409A606B" w:rsidR="00111224" w:rsidRPr="00F823DE" w:rsidRDefault="00111224" w:rsidP="00111224">
            <w:pPr>
              <w:jc w:val="center"/>
              <w:rPr>
                <w:rFonts w:ascii="Calibri" w:hAnsi="Calibri" w:cs="Calibri"/>
              </w:rPr>
            </w:pPr>
            <w:r w:rsidRPr="00F823DE">
              <w:rPr>
                <w:rFonts w:ascii="Calibri" w:hAnsi="Calibri" w:cs="Calibri"/>
              </w:rPr>
              <w:t>7,166 lekë</w:t>
            </w:r>
          </w:p>
          <w:p w14:paraId="759D257B" w14:textId="77777777" w:rsidR="00111224" w:rsidRPr="00F823DE" w:rsidRDefault="00111224" w:rsidP="00111224">
            <w:pPr>
              <w:jc w:val="center"/>
              <w:rPr>
                <w:rFonts w:ascii="Calibri" w:hAnsi="Calibri" w:cs="Calibri"/>
              </w:rPr>
            </w:pPr>
          </w:p>
          <w:p w14:paraId="1711F830" w14:textId="28B3C79C" w:rsidR="00111224" w:rsidRPr="00F823DE" w:rsidRDefault="00111224" w:rsidP="00111224">
            <w:pPr>
              <w:jc w:val="center"/>
              <w:rPr>
                <w:rFonts w:ascii="Calibri" w:hAnsi="Calibri" w:cs="Calibri"/>
              </w:rPr>
            </w:pPr>
            <w:r w:rsidRPr="00F823DE">
              <w:rPr>
                <w:rFonts w:ascii="Calibri" w:hAnsi="Calibri" w:cs="Calibri"/>
              </w:rPr>
              <w:t>(bashkia)</w:t>
            </w:r>
          </w:p>
        </w:tc>
      </w:tr>
      <w:tr w:rsidR="00111224" w:rsidRPr="00F823DE" w14:paraId="48122A9B" w14:textId="77777777" w:rsidTr="00625BA8">
        <w:tc>
          <w:tcPr>
            <w:tcW w:w="2610" w:type="dxa"/>
          </w:tcPr>
          <w:p w14:paraId="51B7092D" w14:textId="33CD2078" w:rsidR="00111224" w:rsidRPr="00F823DE" w:rsidRDefault="00C66A10" w:rsidP="00111224">
            <w:pPr>
              <w:rPr>
                <w:rFonts w:ascii="Calibri" w:hAnsi="Calibri" w:cs="Calibri"/>
              </w:rPr>
            </w:pPr>
            <w:r w:rsidRPr="00F823DE">
              <w:rPr>
                <w:rFonts w:ascii="Calibri" w:hAnsi="Calibri" w:cs="Calibri"/>
              </w:rPr>
              <w:t xml:space="preserve">II.1.2. </w:t>
            </w:r>
            <w:r w:rsidR="00111224" w:rsidRPr="00F823DE">
              <w:rPr>
                <w:rFonts w:ascii="Calibri" w:hAnsi="Calibri" w:cs="Calibri"/>
              </w:rPr>
              <w:t xml:space="preserve">Trajnim mbi  barazinë gjinore dhe lidershipin me AGK dhe Komisionin e </w:t>
            </w:r>
            <w:r w:rsidR="000B0E50" w:rsidRPr="00F823DE">
              <w:rPr>
                <w:rFonts w:ascii="Calibri" w:hAnsi="Calibri" w:cs="Calibri"/>
              </w:rPr>
              <w:t>Mirëqenies</w:t>
            </w:r>
            <w:r w:rsidR="00111224" w:rsidRPr="00F823DE">
              <w:rPr>
                <w:rFonts w:ascii="Calibri" w:hAnsi="Calibri" w:cs="Calibri"/>
              </w:rPr>
              <w:t xml:space="preserve"> Sociale, Rinisë, Barazisë Gjinore, Mosdiskriminimit, të Drejtave të Njeriut, Marrëdhëniet me jashtë </w:t>
            </w:r>
          </w:p>
        </w:tc>
        <w:tc>
          <w:tcPr>
            <w:tcW w:w="1445" w:type="dxa"/>
          </w:tcPr>
          <w:p w14:paraId="75E7D6E4" w14:textId="5B5CC59D" w:rsidR="00111224" w:rsidRPr="00F823DE" w:rsidRDefault="00111224" w:rsidP="00111224">
            <w:pPr>
              <w:rPr>
                <w:rFonts w:ascii="Calibri" w:hAnsi="Calibri" w:cs="Calibri"/>
              </w:rPr>
            </w:pPr>
            <w:r w:rsidRPr="00F823DE">
              <w:rPr>
                <w:rFonts w:ascii="Calibri" w:hAnsi="Calibri" w:cs="Calibri"/>
              </w:rPr>
              <w:t>Drejtoria e Shërbimeve Sociale</w:t>
            </w:r>
          </w:p>
        </w:tc>
        <w:tc>
          <w:tcPr>
            <w:tcW w:w="1435" w:type="dxa"/>
          </w:tcPr>
          <w:p w14:paraId="5A2BD6F9" w14:textId="7288C047" w:rsidR="00111224" w:rsidRPr="00F823DE" w:rsidRDefault="00111224" w:rsidP="00111224">
            <w:pPr>
              <w:rPr>
                <w:rFonts w:ascii="Calibri" w:hAnsi="Calibri" w:cs="Calibri"/>
              </w:rPr>
            </w:pPr>
            <w:r w:rsidRPr="00F823DE">
              <w:rPr>
                <w:rFonts w:ascii="Calibri" w:hAnsi="Calibri" w:cs="Calibri"/>
              </w:rPr>
              <w:t>OJF, organizata ndërkombëtare</w:t>
            </w:r>
          </w:p>
        </w:tc>
        <w:tc>
          <w:tcPr>
            <w:tcW w:w="1073" w:type="dxa"/>
          </w:tcPr>
          <w:p w14:paraId="7E30F763" w14:textId="2FF51647" w:rsidR="00C66A10" w:rsidRPr="00F823DE" w:rsidRDefault="00111224" w:rsidP="00C66A10">
            <w:pPr>
              <w:jc w:val="center"/>
              <w:rPr>
                <w:rFonts w:ascii="Calibri" w:hAnsi="Calibri" w:cs="Calibri"/>
              </w:rPr>
            </w:pPr>
            <w:r w:rsidRPr="00F823DE">
              <w:rPr>
                <w:rFonts w:ascii="Calibri" w:hAnsi="Calibri" w:cs="Calibri"/>
              </w:rPr>
              <w:t>2025</w:t>
            </w:r>
          </w:p>
          <w:p w14:paraId="16E6D138" w14:textId="68647FD3" w:rsidR="00C66A10" w:rsidRPr="00F823DE" w:rsidRDefault="00111224" w:rsidP="00C66A10">
            <w:pPr>
              <w:jc w:val="center"/>
              <w:rPr>
                <w:rFonts w:ascii="Calibri" w:hAnsi="Calibri" w:cs="Calibri"/>
              </w:rPr>
            </w:pPr>
            <w:r w:rsidRPr="00F823DE">
              <w:rPr>
                <w:rFonts w:ascii="Calibri" w:hAnsi="Calibri" w:cs="Calibri"/>
              </w:rPr>
              <w:t>–</w:t>
            </w:r>
          </w:p>
          <w:p w14:paraId="1248EBE9" w14:textId="11A3453C" w:rsidR="00111224" w:rsidRPr="00F823DE" w:rsidRDefault="00111224" w:rsidP="00C66A10">
            <w:pPr>
              <w:jc w:val="center"/>
              <w:rPr>
                <w:rFonts w:ascii="Calibri" w:hAnsi="Calibri" w:cs="Calibri"/>
              </w:rPr>
            </w:pPr>
            <w:r w:rsidRPr="00F823DE">
              <w:rPr>
                <w:rFonts w:ascii="Calibri" w:hAnsi="Calibri" w:cs="Calibri"/>
              </w:rPr>
              <w:t>20</w:t>
            </w:r>
            <w:r w:rsidR="000B0E50" w:rsidRPr="00F823DE">
              <w:rPr>
                <w:rFonts w:ascii="Calibri" w:hAnsi="Calibri" w:cs="Calibri"/>
              </w:rPr>
              <w:t>30</w:t>
            </w:r>
          </w:p>
          <w:p w14:paraId="5EE2E8E5" w14:textId="6F55AC85" w:rsidR="00111224" w:rsidRPr="00F823DE" w:rsidRDefault="00111224" w:rsidP="00111224">
            <w:pPr>
              <w:jc w:val="center"/>
              <w:rPr>
                <w:rFonts w:ascii="Calibri" w:hAnsi="Calibri" w:cs="Calibri"/>
              </w:rPr>
            </w:pPr>
          </w:p>
        </w:tc>
        <w:tc>
          <w:tcPr>
            <w:tcW w:w="1447" w:type="dxa"/>
          </w:tcPr>
          <w:p w14:paraId="4F6A54F5" w14:textId="77777777" w:rsidR="00111224" w:rsidRPr="00F823DE" w:rsidRDefault="00C66A10" w:rsidP="00111224">
            <w:pPr>
              <w:rPr>
                <w:rFonts w:ascii="Calibri" w:hAnsi="Calibri" w:cs="Calibri"/>
              </w:rPr>
            </w:pPr>
            <w:r w:rsidRPr="00F823DE">
              <w:rPr>
                <w:rFonts w:ascii="Calibri" w:hAnsi="Calibri" w:cs="Calibri"/>
              </w:rPr>
              <w:t>1 trajnim</w:t>
            </w:r>
          </w:p>
          <w:p w14:paraId="5FC6405A" w14:textId="77777777" w:rsidR="000B0E50" w:rsidRPr="00F823DE" w:rsidRDefault="000B0E50" w:rsidP="00111224">
            <w:pPr>
              <w:rPr>
                <w:rFonts w:ascii="Calibri" w:hAnsi="Calibri" w:cs="Calibri"/>
              </w:rPr>
            </w:pPr>
          </w:p>
          <w:p w14:paraId="420D7C3F" w14:textId="539FABBD" w:rsidR="000B0E50" w:rsidRPr="00F823DE" w:rsidRDefault="000B0E50" w:rsidP="00111224">
            <w:pPr>
              <w:rPr>
                <w:rFonts w:ascii="Calibri" w:hAnsi="Calibri" w:cs="Calibri"/>
              </w:rPr>
            </w:pPr>
            <w:r w:rsidRPr="00F823DE">
              <w:rPr>
                <w:rFonts w:ascii="Calibri" w:hAnsi="Calibri" w:cs="Calibri"/>
              </w:rPr>
              <w:t>Numri i personave të përfshirë ndarë sipas seksit, moshës, vendbanimit, etnisë, aftësive, etj.</w:t>
            </w:r>
          </w:p>
        </w:tc>
        <w:tc>
          <w:tcPr>
            <w:tcW w:w="1342" w:type="dxa"/>
          </w:tcPr>
          <w:p w14:paraId="5B07B065" w14:textId="0BBC5E62" w:rsidR="00111224" w:rsidRPr="00F823DE" w:rsidRDefault="00C66A10" w:rsidP="00111224">
            <w:pPr>
              <w:jc w:val="center"/>
              <w:rPr>
                <w:rFonts w:ascii="Calibri" w:hAnsi="Calibri" w:cs="Calibri"/>
              </w:rPr>
            </w:pPr>
            <w:r w:rsidRPr="00F823DE">
              <w:rPr>
                <w:rFonts w:ascii="Calibri" w:hAnsi="Calibri" w:cs="Calibri"/>
              </w:rPr>
              <w:t>54,500 lek</w:t>
            </w:r>
            <w:r w:rsidR="000B0E50" w:rsidRPr="00F823DE">
              <w:rPr>
                <w:rFonts w:ascii="Calibri" w:hAnsi="Calibri" w:cs="Calibri"/>
              </w:rPr>
              <w:t>ë</w:t>
            </w:r>
            <w:r w:rsidRPr="00F823DE">
              <w:rPr>
                <w:rFonts w:ascii="Calibri" w:hAnsi="Calibri" w:cs="Calibri"/>
              </w:rPr>
              <w:t xml:space="preserve"> </w:t>
            </w:r>
          </w:p>
          <w:p w14:paraId="15224740" w14:textId="77777777" w:rsidR="00C66A10" w:rsidRPr="00F823DE" w:rsidRDefault="00C66A10" w:rsidP="00111224">
            <w:pPr>
              <w:jc w:val="center"/>
              <w:rPr>
                <w:rFonts w:ascii="Calibri" w:hAnsi="Calibri" w:cs="Calibri"/>
              </w:rPr>
            </w:pPr>
          </w:p>
          <w:p w14:paraId="1A645BAC" w14:textId="25E7CA00" w:rsidR="00C66A10" w:rsidRPr="00F823DE" w:rsidRDefault="00C66A10" w:rsidP="00111224">
            <w:pPr>
              <w:jc w:val="center"/>
              <w:rPr>
                <w:rFonts w:ascii="Calibri" w:hAnsi="Calibri" w:cs="Calibri"/>
                <w:i/>
                <w:iCs/>
              </w:rPr>
            </w:pPr>
            <w:r w:rsidRPr="00F823DE">
              <w:rPr>
                <w:rFonts w:ascii="Calibri" w:hAnsi="Calibri" w:cs="Calibri"/>
              </w:rPr>
              <w:t>(nga t</w:t>
            </w:r>
            <w:r w:rsidR="000B0E50" w:rsidRPr="00F823DE">
              <w:rPr>
                <w:rFonts w:ascii="Calibri" w:hAnsi="Calibri" w:cs="Calibri"/>
              </w:rPr>
              <w:t>ë</w:t>
            </w:r>
            <w:r w:rsidRPr="00F823DE">
              <w:rPr>
                <w:rFonts w:ascii="Calibri" w:hAnsi="Calibri" w:cs="Calibri"/>
              </w:rPr>
              <w:t xml:space="preserve"> cilat 6,500 lek</w:t>
            </w:r>
            <w:r w:rsidR="000B0E50" w:rsidRPr="00F823DE">
              <w:rPr>
                <w:rFonts w:ascii="Calibri" w:hAnsi="Calibri" w:cs="Calibri"/>
              </w:rPr>
              <w:t>ë</w:t>
            </w:r>
            <w:r w:rsidRPr="00F823DE">
              <w:rPr>
                <w:rFonts w:ascii="Calibri" w:hAnsi="Calibri" w:cs="Calibri"/>
              </w:rPr>
              <w:t xml:space="preserve"> bashkia, 20,000 lek</w:t>
            </w:r>
            <w:r w:rsidR="000B0E50" w:rsidRPr="00F823DE">
              <w:rPr>
                <w:rFonts w:ascii="Calibri" w:hAnsi="Calibri" w:cs="Calibri"/>
              </w:rPr>
              <w:t>ë</w:t>
            </w:r>
            <w:r w:rsidRPr="00F823DE">
              <w:rPr>
                <w:rFonts w:ascii="Calibri" w:hAnsi="Calibri" w:cs="Calibri"/>
              </w:rPr>
              <w:t xml:space="preserve"> donator</w:t>
            </w:r>
            <w:r w:rsidR="000B0E50" w:rsidRPr="00F823DE">
              <w:rPr>
                <w:rFonts w:ascii="Calibri" w:hAnsi="Calibri" w:cs="Calibri"/>
              </w:rPr>
              <w:t>ë</w:t>
            </w:r>
            <w:r w:rsidRPr="00F823DE">
              <w:rPr>
                <w:rFonts w:ascii="Calibri" w:hAnsi="Calibri" w:cs="Calibri"/>
              </w:rPr>
              <w:t xml:space="preserve"> dhe 28,000 lek</w:t>
            </w:r>
            <w:r w:rsidR="000B0E50" w:rsidRPr="00F823DE">
              <w:rPr>
                <w:rFonts w:ascii="Calibri" w:hAnsi="Calibri" w:cs="Calibri"/>
              </w:rPr>
              <w:t>ë</w:t>
            </w:r>
            <w:r w:rsidRPr="00F823DE">
              <w:rPr>
                <w:rFonts w:ascii="Calibri" w:hAnsi="Calibri" w:cs="Calibri"/>
              </w:rPr>
              <w:t xml:space="preserve"> hendek financiar)</w:t>
            </w:r>
          </w:p>
        </w:tc>
        <w:tc>
          <w:tcPr>
            <w:tcW w:w="1260" w:type="dxa"/>
          </w:tcPr>
          <w:p w14:paraId="443D1B96" w14:textId="6FA0B61D" w:rsidR="00C66A10" w:rsidRPr="00F823DE" w:rsidRDefault="00C66A10" w:rsidP="00C66A10">
            <w:pPr>
              <w:jc w:val="center"/>
              <w:rPr>
                <w:rFonts w:ascii="Calibri" w:hAnsi="Calibri" w:cs="Calibri"/>
              </w:rPr>
            </w:pPr>
            <w:r w:rsidRPr="00F823DE">
              <w:rPr>
                <w:rFonts w:ascii="Calibri" w:hAnsi="Calibri" w:cs="Calibri"/>
              </w:rPr>
              <w:t>54,500 lek</w:t>
            </w:r>
            <w:r w:rsidR="000B0E50" w:rsidRPr="00F823DE">
              <w:rPr>
                <w:rFonts w:ascii="Calibri" w:hAnsi="Calibri" w:cs="Calibri"/>
              </w:rPr>
              <w:t>ë</w:t>
            </w:r>
            <w:r w:rsidRPr="00F823DE">
              <w:rPr>
                <w:rFonts w:ascii="Calibri" w:hAnsi="Calibri" w:cs="Calibri"/>
              </w:rPr>
              <w:t xml:space="preserve"> </w:t>
            </w:r>
          </w:p>
          <w:p w14:paraId="7758123F" w14:textId="77777777" w:rsidR="00C66A10" w:rsidRPr="00F823DE" w:rsidRDefault="00C66A10" w:rsidP="00C66A10">
            <w:pPr>
              <w:jc w:val="center"/>
              <w:rPr>
                <w:rFonts w:ascii="Calibri" w:hAnsi="Calibri" w:cs="Calibri"/>
              </w:rPr>
            </w:pPr>
          </w:p>
          <w:p w14:paraId="171DA6B6" w14:textId="1117CAB6" w:rsidR="00111224" w:rsidRPr="00F823DE" w:rsidRDefault="000B0E50" w:rsidP="00C66A10">
            <w:pPr>
              <w:jc w:val="center"/>
              <w:rPr>
                <w:rFonts w:ascii="Calibri" w:hAnsi="Calibri" w:cs="Calibri"/>
              </w:rPr>
            </w:pPr>
            <w:r w:rsidRPr="00F823DE">
              <w:rPr>
                <w:rFonts w:ascii="Calibri" w:hAnsi="Calibri" w:cs="Calibri"/>
              </w:rPr>
              <w:t>(nga të cilat 6,500 lekë bashkia, 20,000 lekë donatorë dhe 28,000 lekë hendek financiar)</w:t>
            </w:r>
          </w:p>
        </w:tc>
        <w:tc>
          <w:tcPr>
            <w:tcW w:w="1260" w:type="dxa"/>
          </w:tcPr>
          <w:p w14:paraId="6AD2BCB0" w14:textId="1B1DD47F" w:rsidR="00C66A10" w:rsidRPr="00F823DE" w:rsidRDefault="00C66A10" w:rsidP="00C66A10">
            <w:pPr>
              <w:jc w:val="center"/>
              <w:rPr>
                <w:rFonts w:ascii="Calibri" w:hAnsi="Calibri" w:cs="Calibri"/>
              </w:rPr>
            </w:pPr>
            <w:r w:rsidRPr="00F823DE">
              <w:rPr>
                <w:rFonts w:ascii="Calibri" w:hAnsi="Calibri" w:cs="Calibri"/>
              </w:rPr>
              <w:t>54,500 lek</w:t>
            </w:r>
            <w:r w:rsidR="000B0E50" w:rsidRPr="00F823DE">
              <w:rPr>
                <w:rFonts w:ascii="Calibri" w:hAnsi="Calibri" w:cs="Calibri"/>
              </w:rPr>
              <w:t>ë</w:t>
            </w:r>
            <w:r w:rsidRPr="00F823DE">
              <w:rPr>
                <w:rFonts w:ascii="Calibri" w:hAnsi="Calibri" w:cs="Calibri"/>
              </w:rPr>
              <w:t xml:space="preserve"> </w:t>
            </w:r>
          </w:p>
          <w:p w14:paraId="319DA5C6" w14:textId="77777777" w:rsidR="00C66A10" w:rsidRPr="00F823DE" w:rsidRDefault="00C66A10" w:rsidP="00C66A10">
            <w:pPr>
              <w:jc w:val="center"/>
              <w:rPr>
                <w:rFonts w:ascii="Calibri" w:hAnsi="Calibri" w:cs="Calibri"/>
              </w:rPr>
            </w:pPr>
          </w:p>
          <w:p w14:paraId="679143B2" w14:textId="68F066F7" w:rsidR="00111224" w:rsidRPr="00F823DE" w:rsidRDefault="000B0E50" w:rsidP="00C66A10">
            <w:pPr>
              <w:jc w:val="center"/>
              <w:rPr>
                <w:rFonts w:ascii="Calibri" w:hAnsi="Calibri" w:cs="Calibri"/>
              </w:rPr>
            </w:pPr>
            <w:r w:rsidRPr="00F823DE">
              <w:rPr>
                <w:rFonts w:ascii="Calibri" w:hAnsi="Calibri" w:cs="Calibri"/>
              </w:rPr>
              <w:t>(nga të cilat 6,500 lekë bashkia, 48,000 lekë donatorë)</w:t>
            </w:r>
          </w:p>
        </w:tc>
        <w:tc>
          <w:tcPr>
            <w:tcW w:w="1260" w:type="dxa"/>
          </w:tcPr>
          <w:p w14:paraId="3837E02D" w14:textId="60F3257B" w:rsidR="00C66A10" w:rsidRPr="00F823DE" w:rsidRDefault="00C66A10" w:rsidP="00C66A10">
            <w:pPr>
              <w:jc w:val="center"/>
              <w:rPr>
                <w:rFonts w:ascii="Calibri" w:hAnsi="Calibri" w:cs="Calibri"/>
              </w:rPr>
            </w:pPr>
            <w:r w:rsidRPr="00F823DE">
              <w:rPr>
                <w:rFonts w:ascii="Calibri" w:hAnsi="Calibri" w:cs="Calibri"/>
              </w:rPr>
              <w:t>54,500 lek</w:t>
            </w:r>
            <w:r w:rsidR="000B0E50" w:rsidRPr="00F823DE">
              <w:rPr>
                <w:rFonts w:ascii="Calibri" w:hAnsi="Calibri" w:cs="Calibri"/>
              </w:rPr>
              <w:t>ë</w:t>
            </w:r>
            <w:r w:rsidRPr="00F823DE">
              <w:rPr>
                <w:rFonts w:ascii="Calibri" w:hAnsi="Calibri" w:cs="Calibri"/>
              </w:rPr>
              <w:t xml:space="preserve"> </w:t>
            </w:r>
          </w:p>
          <w:p w14:paraId="529FEAD9" w14:textId="77777777" w:rsidR="00C66A10" w:rsidRPr="00F823DE" w:rsidRDefault="00C66A10" w:rsidP="00C66A10">
            <w:pPr>
              <w:jc w:val="center"/>
              <w:rPr>
                <w:rFonts w:ascii="Calibri" w:hAnsi="Calibri" w:cs="Calibri"/>
              </w:rPr>
            </w:pPr>
          </w:p>
          <w:p w14:paraId="4ADEEA9D" w14:textId="10405BC7" w:rsidR="00111224" w:rsidRPr="00F823DE" w:rsidRDefault="000B0E50" w:rsidP="00C66A10">
            <w:pPr>
              <w:jc w:val="center"/>
              <w:rPr>
                <w:rFonts w:ascii="Calibri" w:hAnsi="Calibri" w:cs="Calibri"/>
              </w:rPr>
            </w:pPr>
            <w:r w:rsidRPr="00F823DE">
              <w:rPr>
                <w:rFonts w:ascii="Calibri" w:hAnsi="Calibri" w:cs="Calibri"/>
              </w:rPr>
              <w:t>(nga të cilat 6,500 lekë bashkia, 48,000 lekë donatorë)</w:t>
            </w:r>
          </w:p>
        </w:tc>
        <w:tc>
          <w:tcPr>
            <w:tcW w:w="1260" w:type="dxa"/>
          </w:tcPr>
          <w:p w14:paraId="3E843A06" w14:textId="7461979D" w:rsidR="00C66A10" w:rsidRPr="00F823DE" w:rsidRDefault="00C66A10" w:rsidP="00C66A10">
            <w:pPr>
              <w:jc w:val="center"/>
              <w:rPr>
                <w:rFonts w:ascii="Calibri" w:hAnsi="Calibri" w:cs="Calibri"/>
              </w:rPr>
            </w:pPr>
            <w:r w:rsidRPr="00F823DE">
              <w:rPr>
                <w:rFonts w:ascii="Calibri" w:hAnsi="Calibri" w:cs="Calibri"/>
              </w:rPr>
              <w:t>54,500 lek</w:t>
            </w:r>
            <w:r w:rsidR="000B0E50" w:rsidRPr="00F823DE">
              <w:rPr>
                <w:rFonts w:ascii="Calibri" w:hAnsi="Calibri" w:cs="Calibri"/>
              </w:rPr>
              <w:t>ë</w:t>
            </w:r>
            <w:r w:rsidRPr="00F823DE">
              <w:rPr>
                <w:rFonts w:ascii="Calibri" w:hAnsi="Calibri" w:cs="Calibri"/>
              </w:rPr>
              <w:t xml:space="preserve"> </w:t>
            </w:r>
          </w:p>
          <w:p w14:paraId="71B2D071" w14:textId="77777777" w:rsidR="00C66A10" w:rsidRPr="00F823DE" w:rsidRDefault="00C66A10" w:rsidP="00C66A10">
            <w:pPr>
              <w:jc w:val="center"/>
              <w:rPr>
                <w:rFonts w:ascii="Calibri" w:hAnsi="Calibri" w:cs="Calibri"/>
              </w:rPr>
            </w:pPr>
          </w:p>
          <w:p w14:paraId="64DB78E7" w14:textId="516B0E55" w:rsidR="00111224" w:rsidRPr="00F823DE" w:rsidRDefault="000B0E50" w:rsidP="00C66A10">
            <w:pPr>
              <w:jc w:val="center"/>
              <w:rPr>
                <w:rFonts w:ascii="Calibri" w:hAnsi="Calibri" w:cs="Calibri"/>
              </w:rPr>
            </w:pPr>
            <w:r w:rsidRPr="00F823DE">
              <w:rPr>
                <w:rFonts w:ascii="Calibri" w:hAnsi="Calibri" w:cs="Calibri"/>
              </w:rPr>
              <w:t>(nga të cilat 6,500 lekë bashkia, 48,000 lekë donatorë)</w:t>
            </w:r>
          </w:p>
        </w:tc>
        <w:tc>
          <w:tcPr>
            <w:tcW w:w="1267" w:type="dxa"/>
          </w:tcPr>
          <w:p w14:paraId="5F3D742B" w14:textId="29C28482" w:rsidR="00C66A10" w:rsidRPr="00F823DE" w:rsidRDefault="00C66A10" w:rsidP="00C66A10">
            <w:pPr>
              <w:jc w:val="center"/>
              <w:rPr>
                <w:rFonts w:ascii="Calibri" w:hAnsi="Calibri" w:cs="Calibri"/>
              </w:rPr>
            </w:pPr>
            <w:r w:rsidRPr="00F823DE">
              <w:rPr>
                <w:rFonts w:ascii="Calibri" w:hAnsi="Calibri" w:cs="Calibri"/>
              </w:rPr>
              <w:t>54,500 lek</w:t>
            </w:r>
            <w:r w:rsidR="000B0E50" w:rsidRPr="00F823DE">
              <w:rPr>
                <w:rFonts w:ascii="Calibri" w:hAnsi="Calibri" w:cs="Calibri"/>
              </w:rPr>
              <w:t>ë</w:t>
            </w:r>
            <w:r w:rsidRPr="00F823DE">
              <w:rPr>
                <w:rFonts w:ascii="Calibri" w:hAnsi="Calibri" w:cs="Calibri"/>
              </w:rPr>
              <w:t xml:space="preserve"> </w:t>
            </w:r>
          </w:p>
          <w:p w14:paraId="539E8962" w14:textId="77777777" w:rsidR="00C66A10" w:rsidRPr="00F823DE" w:rsidRDefault="00C66A10" w:rsidP="00C66A10">
            <w:pPr>
              <w:jc w:val="center"/>
              <w:rPr>
                <w:rFonts w:ascii="Calibri" w:hAnsi="Calibri" w:cs="Calibri"/>
              </w:rPr>
            </w:pPr>
          </w:p>
          <w:p w14:paraId="52BA1706" w14:textId="38D2E857" w:rsidR="00111224" w:rsidRPr="00F823DE" w:rsidRDefault="000B0E50" w:rsidP="00C66A10">
            <w:pPr>
              <w:jc w:val="center"/>
              <w:rPr>
                <w:rFonts w:ascii="Calibri" w:hAnsi="Calibri" w:cs="Calibri"/>
              </w:rPr>
            </w:pPr>
            <w:r w:rsidRPr="00F823DE">
              <w:rPr>
                <w:rFonts w:ascii="Calibri" w:hAnsi="Calibri" w:cs="Calibri"/>
              </w:rPr>
              <w:t>(nga të cilat 6,500 lekë bashkia, 48,000 lekë donatorë)</w:t>
            </w:r>
          </w:p>
        </w:tc>
      </w:tr>
      <w:tr w:rsidR="00111224" w:rsidRPr="00F823DE" w14:paraId="61DE8118" w14:textId="77777777" w:rsidTr="00625BA8">
        <w:tc>
          <w:tcPr>
            <w:tcW w:w="2610" w:type="dxa"/>
          </w:tcPr>
          <w:p w14:paraId="7BF94596" w14:textId="3A84EB23" w:rsidR="00111224" w:rsidRPr="00F823DE" w:rsidRDefault="00655CEB" w:rsidP="00111224">
            <w:pPr>
              <w:rPr>
                <w:rFonts w:ascii="Calibri" w:hAnsi="Calibri" w:cs="Calibri"/>
              </w:rPr>
            </w:pPr>
            <w:r w:rsidRPr="00F823DE">
              <w:rPr>
                <w:rFonts w:ascii="Calibri" w:hAnsi="Calibri" w:cs="Calibri"/>
              </w:rPr>
              <w:t xml:space="preserve">II.1.3. </w:t>
            </w:r>
            <w:r w:rsidR="00111224" w:rsidRPr="00F823DE">
              <w:rPr>
                <w:rFonts w:ascii="Calibri" w:hAnsi="Calibri" w:cs="Calibri"/>
              </w:rPr>
              <w:t>Trajnime të të rejave dhe të rinjve, në të gjithë diversitetin e tyre, për formimin e aftësive udhëheqëse dhe drejtuese.</w:t>
            </w:r>
          </w:p>
        </w:tc>
        <w:tc>
          <w:tcPr>
            <w:tcW w:w="1445" w:type="dxa"/>
          </w:tcPr>
          <w:p w14:paraId="24EF7E0F" w14:textId="67AAD261" w:rsidR="00111224" w:rsidRPr="00F823DE" w:rsidRDefault="00111224" w:rsidP="00111224">
            <w:pPr>
              <w:rPr>
                <w:rFonts w:ascii="Calibri" w:hAnsi="Calibri" w:cs="Calibri"/>
              </w:rPr>
            </w:pPr>
            <w:r w:rsidRPr="00F823DE">
              <w:rPr>
                <w:rFonts w:ascii="Calibri" w:hAnsi="Calibri" w:cs="Calibri"/>
              </w:rPr>
              <w:t>Drejtoria e Shërbimeve Sociale</w:t>
            </w:r>
          </w:p>
        </w:tc>
        <w:tc>
          <w:tcPr>
            <w:tcW w:w="1435" w:type="dxa"/>
          </w:tcPr>
          <w:p w14:paraId="12C3D4F4" w14:textId="095F36F4" w:rsidR="00111224" w:rsidRPr="00F823DE" w:rsidRDefault="00111224" w:rsidP="00111224">
            <w:pPr>
              <w:rPr>
                <w:rFonts w:ascii="Calibri" w:hAnsi="Calibri" w:cs="Calibri"/>
              </w:rPr>
            </w:pPr>
            <w:r w:rsidRPr="00F823DE">
              <w:rPr>
                <w:rFonts w:ascii="Calibri" w:hAnsi="Calibri" w:cs="Calibri"/>
              </w:rPr>
              <w:t>OJF, organizata ndërkombëtare</w:t>
            </w:r>
          </w:p>
        </w:tc>
        <w:tc>
          <w:tcPr>
            <w:tcW w:w="1073" w:type="dxa"/>
          </w:tcPr>
          <w:p w14:paraId="52306E6E" w14:textId="77777777" w:rsidR="00655CEB" w:rsidRPr="00F823DE" w:rsidRDefault="00111224" w:rsidP="00655CEB">
            <w:pPr>
              <w:jc w:val="center"/>
              <w:rPr>
                <w:rFonts w:ascii="Calibri" w:hAnsi="Calibri" w:cs="Calibri"/>
              </w:rPr>
            </w:pPr>
            <w:r w:rsidRPr="00F823DE">
              <w:rPr>
                <w:rFonts w:ascii="Calibri" w:hAnsi="Calibri" w:cs="Calibri"/>
              </w:rPr>
              <w:t>2025</w:t>
            </w:r>
          </w:p>
          <w:p w14:paraId="2B969EAC" w14:textId="77777777" w:rsidR="00655CEB" w:rsidRPr="00F823DE" w:rsidRDefault="00111224" w:rsidP="00655CEB">
            <w:pPr>
              <w:jc w:val="center"/>
              <w:rPr>
                <w:rFonts w:ascii="Calibri" w:hAnsi="Calibri" w:cs="Calibri"/>
              </w:rPr>
            </w:pPr>
            <w:r w:rsidRPr="00F823DE">
              <w:rPr>
                <w:rFonts w:ascii="Calibri" w:hAnsi="Calibri" w:cs="Calibri"/>
              </w:rPr>
              <w:t>-</w:t>
            </w:r>
          </w:p>
          <w:p w14:paraId="3775AC10" w14:textId="4C51EAF9" w:rsidR="00111224" w:rsidRPr="00F823DE" w:rsidRDefault="00111224" w:rsidP="00655CEB">
            <w:pPr>
              <w:jc w:val="center"/>
              <w:rPr>
                <w:rFonts w:ascii="Calibri" w:hAnsi="Calibri" w:cs="Calibri"/>
              </w:rPr>
            </w:pPr>
            <w:r w:rsidRPr="00F823DE">
              <w:rPr>
                <w:rFonts w:ascii="Calibri" w:hAnsi="Calibri" w:cs="Calibri"/>
              </w:rPr>
              <w:t>2030</w:t>
            </w:r>
          </w:p>
          <w:p w14:paraId="7DCD3D66" w14:textId="2C8691AA" w:rsidR="00111224" w:rsidRPr="00F823DE" w:rsidRDefault="00111224" w:rsidP="00111224">
            <w:pPr>
              <w:jc w:val="center"/>
              <w:rPr>
                <w:rFonts w:ascii="Calibri" w:hAnsi="Calibri" w:cs="Calibri"/>
              </w:rPr>
            </w:pPr>
          </w:p>
        </w:tc>
        <w:tc>
          <w:tcPr>
            <w:tcW w:w="1447" w:type="dxa"/>
          </w:tcPr>
          <w:p w14:paraId="3863CBDA" w14:textId="77777777" w:rsidR="00111224" w:rsidRPr="00F823DE" w:rsidRDefault="00655CEB" w:rsidP="00111224">
            <w:pPr>
              <w:rPr>
                <w:rFonts w:ascii="Calibri" w:hAnsi="Calibri" w:cs="Calibri"/>
              </w:rPr>
            </w:pPr>
            <w:r w:rsidRPr="00F823DE">
              <w:rPr>
                <w:rFonts w:ascii="Calibri" w:hAnsi="Calibri" w:cs="Calibri"/>
              </w:rPr>
              <w:t>2 trajnime në vit</w:t>
            </w:r>
          </w:p>
          <w:p w14:paraId="23C887DE" w14:textId="77777777" w:rsidR="00655CEB" w:rsidRPr="00F823DE" w:rsidRDefault="00655CEB" w:rsidP="00111224">
            <w:pPr>
              <w:rPr>
                <w:rFonts w:ascii="Calibri" w:hAnsi="Calibri" w:cs="Calibri"/>
              </w:rPr>
            </w:pPr>
          </w:p>
          <w:p w14:paraId="45B96B10" w14:textId="5F11127C" w:rsidR="00655CEB" w:rsidRPr="00F823DE" w:rsidRDefault="00655CEB" w:rsidP="00111224">
            <w:pPr>
              <w:rPr>
                <w:rFonts w:ascii="Calibri" w:hAnsi="Calibri" w:cs="Calibri"/>
              </w:rPr>
            </w:pPr>
            <w:r w:rsidRPr="00F823DE">
              <w:rPr>
                <w:rFonts w:ascii="Calibri" w:hAnsi="Calibri" w:cs="Calibri"/>
              </w:rPr>
              <w:t xml:space="preserve">Numri i personave të përfshirë ndarë sipas </w:t>
            </w:r>
            <w:r w:rsidRPr="00F823DE">
              <w:rPr>
                <w:rFonts w:ascii="Calibri" w:hAnsi="Calibri" w:cs="Calibri"/>
              </w:rPr>
              <w:lastRenderedPageBreak/>
              <w:t>seksit, moshës, vendbanimit, etnisë, aftësive, etj.</w:t>
            </w:r>
          </w:p>
        </w:tc>
        <w:tc>
          <w:tcPr>
            <w:tcW w:w="1342" w:type="dxa"/>
          </w:tcPr>
          <w:p w14:paraId="67E96E6A" w14:textId="0D6C7770" w:rsidR="00111224" w:rsidRPr="00F823DE" w:rsidRDefault="001657D0" w:rsidP="00111224">
            <w:pPr>
              <w:jc w:val="center"/>
              <w:rPr>
                <w:rFonts w:ascii="Calibri" w:hAnsi="Calibri" w:cs="Calibri"/>
              </w:rPr>
            </w:pPr>
            <w:r w:rsidRPr="00F823DE">
              <w:rPr>
                <w:rFonts w:ascii="Calibri" w:hAnsi="Calibri" w:cs="Calibri"/>
              </w:rPr>
              <w:lastRenderedPageBreak/>
              <w:t>79,500 lekë</w:t>
            </w:r>
          </w:p>
          <w:p w14:paraId="3C6A92E5" w14:textId="77777777" w:rsidR="001657D0" w:rsidRPr="00F823DE" w:rsidRDefault="001657D0" w:rsidP="00111224">
            <w:pPr>
              <w:jc w:val="center"/>
              <w:rPr>
                <w:rFonts w:ascii="Calibri" w:hAnsi="Calibri" w:cs="Calibri"/>
              </w:rPr>
            </w:pPr>
          </w:p>
          <w:p w14:paraId="754D2C23" w14:textId="61581147" w:rsidR="001657D0" w:rsidRPr="00F823DE" w:rsidRDefault="001657D0" w:rsidP="00111224">
            <w:pPr>
              <w:jc w:val="center"/>
              <w:rPr>
                <w:rFonts w:ascii="Calibri" w:hAnsi="Calibri" w:cs="Calibri"/>
              </w:rPr>
            </w:pPr>
            <w:r w:rsidRPr="00F823DE">
              <w:rPr>
                <w:rFonts w:ascii="Calibri" w:hAnsi="Calibri" w:cs="Calibri"/>
              </w:rPr>
              <w:t>(nga të cilat 11,500 lekë bashkia dhe 68,000 lekë donatorë)</w:t>
            </w:r>
          </w:p>
        </w:tc>
        <w:tc>
          <w:tcPr>
            <w:tcW w:w="1260" w:type="dxa"/>
          </w:tcPr>
          <w:p w14:paraId="1ACA6B4C" w14:textId="1471920C" w:rsidR="001657D0" w:rsidRPr="00F823DE" w:rsidRDefault="001657D0" w:rsidP="001657D0">
            <w:pPr>
              <w:jc w:val="center"/>
              <w:rPr>
                <w:rFonts w:ascii="Calibri" w:hAnsi="Calibri" w:cs="Calibri"/>
              </w:rPr>
            </w:pPr>
            <w:r w:rsidRPr="00F823DE">
              <w:rPr>
                <w:rFonts w:ascii="Calibri" w:hAnsi="Calibri" w:cs="Calibri"/>
              </w:rPr>
              <w:t>79,500 lekë</w:t>
            </w:r>
          </w:p>
          <w:p w14:paraId="6283106C" w14:textId="77777777" w:rsidR="001657D0" w:rsidRPr="00F823DE" w:rsidRDefault="001657D0" w:rsidP="001657D0">
            <w:pPr>
              <w:jc w:val="center"/>
              <w:rPr>
                <w:rFonts w:ascii="Calibri" w:hAnsi="Calibri" w:cs="Calibri"/>
              </w:rPr>
            </w:pPr>
          </w:p>
          <w:p w14:paraId="2CA32710" w14:textId="01A3D696" w:rsidR="00111224" w:rsidRPr="00F823DE" w:rsidRDefault="001657D0" w:rsidP="001657D0">
            <w:pPr>
              <w:jc w:val="center"/>
              <w:rPr>
                <w:rFonts w:ascii="Calibri" w:hAnsi="Calibri" w:cs="Calibri"/>
              </w:rPr>
            </w:pPr>
            <w:r w:rsidRPr="00F823DE">
              <w:rPr>
                <w:rFonts w:ascii="Calibri" w:hAnsi="Calibri" w:cs="Calibri"/>
              </w:rPr>
              <w:t xml:space="preserve">(nga të cilat 11,500 lekë bashkia dhe 68,000 </w:t>
            </w:r>
            <w:r w:rsidRPr="00F823DE">
              <w:rPr>
                <w:rFonts w:ascii="Calibri" w:hAnsi="Calibri" w:cs="Calibri"/>
              </w:rPr>
              <w:lastRenderedPageBreak/>
              <w:t>lekë donatorë)</w:t>
            </w:r>
          </w:p>
        </w:tc>
        <w:tc>
          <w:tcPr>
            <w:tcW w:w="1260" w:type="dxa"/>
          </w:tcPr>
          <w:p w14:paraId="506E66AD" w14:textId="16850F13" w:rsidR="001657D0" w:rsidRPr="00F823DE" w:rsidRDefault="001657D0" w:rsidP="001657D0">
            <w:pPr>
              <w:jc w:val="center"/>
              <w:rPr>
                <w:rFonts w:ascii="Calibri" w:hAnsi="Calibri" w:cs="Calibri"/>
              </w:rPr>
            </w:pPr>
            <w:r w:rsidRPr="00F823DE">
              <w:rPr>
                <w:rFonts w:ascii="Calibri" w:hAnsi="Calibri" w:cs="Calibri"/>
              </w:rPr>
              <w:lastRenderedPageBreak/>
              <w:t>79,500 lekë</w:t>
            </w:r>
          </w:p>
          <w:p w14:paraId="3665E95E" w14:textId="77777777" w:rsidR="001657D0" w:rsidRPr="00F823DE" w:rsidRDefault="001657D0" w:rsidP="001657D0">
            <w:pPr>
              <w:jc w:val="center"/>
              <w:rPr>
                <w:rFonts w:ascii="Calibri" w:hAnsi="Calibri" w:cs="Calibri"/>
              </w:rPr>
            </w:pPr>
          </w:p>
          <w:p w14:paraId="0A1E5D78" w14:textId="2E561CDF" w:rsidR="00111224" w:rsidRPr="00F823DE" w:rsidRDefault="001657D0" w:rsidP="001657D0">
            <w:pPr>
              <w:jc w:val="center"/>
              <w:rPr>
                <w:rFonts w:ascii="Calibri" w:hAnsi="Calibri" w:cs="Calibri"/>
              </w:rPr>
            </w:pPr>
            <w:r w:rsidRPr="00F823DE">
              <w:rPr>
                <w:rFonts w:ascii="Calibri" w:hAnsi="Calibri" w:cs="Calibri"/>
              </w:rPr>
              <w:t xml:space="preserve">(nga të cilat 11,500 lekë bashkia dhe 68,000 </w:t>
            </w:r>
            <w:r w:rsidRPr="00F823DE">
              <w:rPr>
                <w:rFonts w:ascii="Calibri" w:hAnsi="Calibri" w:cs="Calibri"/>
              </w:rPr>
              <w:lastRenderedPageBreak/>
              <w:t>lekë donatorë)</w:t>
            </w:r>
          </w:p>
        </w:tc>
        <w:tc>
          <w:tcPr>
            <w:tcW w:w="1260" w:type="dxa"/>
          </w:tcPr>
          <w:p w14:paraId="3D08A4E3" w14:textId="30BE13FB" w:rsidR="001657D0" w:rsidRPr="00F823DE" w:rsidRDefault="001657D0" w:rsidP="001657D0">
            <w:pPr>
              <w:jc w:val="center"/>
              <w:rPr>
                <w:rFonts w:ascii="Calibri" w:hAnsi="Calibri" w:cs="Calibri"/>
              </w:rPr>
            </w:pPr>
            <w:r w:rsidRPr="00F823DE">
              <w:rPr>
                <w:rFonts w:ascii="Calibri" w:hAnsi="Calibri" w:cs="Calibri"/>
              </w:rPr>
              <w:lastRenderedPageBreak/>
              <w:t>79,500 lekë</w:t>
            </w:r>
          </w:p>
          <w:p w14:paraId="0FAA5B14" w14:textId="77777777" w:rsidR="001657D0" w:rsidRPr="00F823DE" w:rsidRDefault="001657D0" w:rsidP="001657D0">
            <w:pPr>
              <w:jc w:val="center"/>
              <w:rPr>
                <w:rFonts w:ascii="Calibri" w:hAnsi="Calibri" w:cs="Calibri"/>
              </w:rPr>
            </w:pPr>
          </w:p>
          <w:p w14:paraId="49F4711A" w14:textId="3921F0F9" w:rsidR="00111224" w:rsidRPr="00F823DE" w:rsidRDefault="001657D0" w:rsidP="001657D0">
            <w:pPr>
              <w:jc w:val="center"/>
              <w:rPr>
                <w:rFonts w:ascii="Calibri" w:hAnsi="Calibri" w:cs="Calibri"/>
              </w:rPr>
            </w:pPr>
            <w:r w:rsidRPr="00F823DE">
              <w:rPr>
                <w:rFonts w:ascii="Calibri" w:hAnsi="Calibri" w:cs="Calibri"/>
              </w:rPr>
              <w:t xml:space="preserve">(nga të cilat 11,500 lekë bashkia dhe 68,000 </w:t>
            </w:r>
            <w:r w:rsidRPr="00F823DE">
              <w:rPr>
                <w:rFonts w:ascii="Calibri" w:hAnsi="Calibri" w:cs="Calibri"/>
              </w:rPr>
              <w:lastRenderedPageBreak/>
              <w:t>lekë donatorë)</w:t>
            </w:r>
          </w:p>
        </w:tc>
        <w:tc>
          <w:tcPr>
            <w:tcW w:w="1260" w:type="dxa"/>
          </w:tcPr>
          <w:p w14:paraId="3DF9A803" w14:textId="69AD7868" w:rsidR="001657D0" w:rsidRPr="00F823DE" w:rsidRDefault="001657D0" w:rsidP="001657D0">
            <w:pPr>
              <w:jc w:val="center"/>
              <w:rPr>
                <w:rFonts w:ascii="Calibri" w:hAnsi="Calibri" w:cs="Calibri"/>
              </w:rPr>
            </w:pPr>
            <w:r w:rsidRPr="00F823DE">
              <w:rPr>
                <w:rFonts w:ascii="Calibri" w:hAnsi="Calibri" w:cs="Calibri"/>
              </w:rPr>
              <w:lastRenderedPageBreak/>
              <w:t>79,500 lekë</w:t>
            </w:r>
          </w:p>
          <w:p w14:paraId="2DAF4844" w14:textId="77777777" w:rsidR="001657D0" w:rsidRPr="00F823DE" w:rsidRDefault="001657D0" w:rsidP="001657D0">
            <w:pPr>
              <w:jc w:val="center"/>
              <w:rPr>
                <w:rFonts w:ascii="Calibri" w:hAnsi="Calibri" w:cs="Calibri"/>
              </w:rPr>
            </w:pPr>
          </w:p>
          <w:p w14:paraId="41A3C83D" w14:textId="79C2B6A8" w:rsidR="00111224" w:rsidRPr="00F823DE" w:rsidRDefault="001657D0" w:rsidP="001657D0">
            <w:pPr>
              <w:jc w:val="center"/>
              <w:rPr>
                <w:rFonts w:ascii="Calibri" w:hAnsi="Calibri" w:cs="Calibri"/>
              </w:rPr>
            </w:pPr>
            <w:r w:rsidRPr="00F823DE">
              <w:rPr>
                <w:rFonts w:ascii="Calibri" w:hAnsi="Calibri" w:cs="Calibri"/>
              </w:rPr>
              <w:t xml:space="preserve">(nga të cilat 11,500 lekë bashkia dhe 68,000 </w:t>
            </w:r>
            <w:r w:rsidRPr="00F823DE">
              <w:rPr>
                <w:rFonts w:ascii="Calibri" w:hAnsi="Calibri" w:cs="Calibri"/>
              </w:rPr>
              <w:lastRenderedPageBreak/>
              <w:t>lekë donatorë)</w:t>
            </w:r>
          </w:p>
        </w:tc>
        <w:tc>
          <w:tcPr>
            <w:tcW w:w="1267" w:type="dxa"/>
          </w:tcPr>
          <w:p w14:paraId="5D480A38" w14:textId="46DB5A57" w:rsidR="001657D0" w:rsidRPr="00F823DE" w:rsidRDefault="001657D0" w:rsidP="001657D0">
            <w:pPr>
              <w:jc w:val="center"/>
              <w:rPr>
                <w:rFonts w:ascii="Calibri" w:hAnsi="Calibri" w:cs="Calibri"/>
              </w:rPr>
            </w:pPr>
            <w:r w:rsidRPr="00F823DE">
              <w:rPr>
                <w:rFonts w:ascii="Calibri" w:hAnsi="Calibri" w:cs="Calibri"/>
              </w:rPr>
              <w:lastRenderedPageBreak/>
              <w:t>79,500 lekë</w:t>
            </w:r>
          </w:p>
          <w:p w14:paraId="2FBCE1FB" w14:textId="77777777" w:rsidR="001657D0" w:rsidRPr="00F823DE" w:rsidRDefault="001657D0" w:rsidP="001657D0">
            <w:pPr>
              <w:jc w:val="center"/>
              <w:rPr>
                <w:rFonts w:ascii="Calibri" w:hAnsi="Calibri" w:cs="Calibri"/>
              </w:rPr>
            </w:pPr>
          </w:p>
          <w:p w14:paraId="4345A52D" w14:textId="21583AB0" w:rsidR="00111224" w:rsidRPr="00F823DE" w:rsidRDefault="001657D0" w:rsidP="001657D0">
            <w:pPr>
              <w:jc w:val="center"/>
              <w:rPr>
                <w:rFonts w:ascii="Calibri" w:hAnsi="Calibri" w:cs="Calibri"/>
              </w:rPr>
            </w:pPr>
            <w:r w:rsidRPr="00F823DE">
              <w:rPr>
                <w:rFonts w:ascii="Calibri" w:hAnsi="Calibri" w:cs="Calibri"/>
              </w:rPr>
              <w:t xml:space="preserve">(nga të cilat 11,500 lekë bashkia dhe 68,000 lekë </w:t>
            </w:r>
            <w:r w:rsidRPr="00F823DE">
              <w:rPr>
                <w:rFonts w:ascii="Calibri" w:hAnsi="Calibri" w:cs="Calibri"/>
              </w:rPr>
              <w:lastRenderedPageBreak/>
              <w:t>donatorë)</w:t>
            </w:r>
          </w:p>
        </w:tc>
      </w:tr>
      <w:tr w:rsidR="000C5EDD" w:rsidRPr="00F823DE" w14:paraId="1E2E442C" w14:textId="77777777" w:rsidTr="00625BA8">
        <w:tc>
          <w:tcPr>
            <w:tcW w:w="2610" w:type="dxa"/>
          </w:tcPr>
          <w:p w14:paraId="3E0B1B23" w14:textId="395D811A" w:rsidR="000C5EDD" w:rsidRPr="00F823DE" w:rsidRDefault="000C5EDD" w:rsidP="000C5EDD">
            <w:pPr>
              <w:rPr>
                <w:rFonts w:ascii="Calibri" w:hAnsi="Calibri" w:cs="Calibri"/>
              </w:rPr>
            </w:pPr>
            <w:r w:rsidRPr="00F823DE">
              <w:rPr>
                <w:rFonts w:ascii="Calibri" w:hAnsi="Calibri" w:cs="Calibri"/>
              </w:rPr>
              <w:lastRenderedPageBreak/>
              <w:t>II.1.4. Përfshirja e vazhdueshme e të rejave dhe të rinjve në proceset vendimmarrëse të politikave rinore, sociale, të barazisë gjinore, fuqizimit ekonomik, zhvillimit urban e mjedisor dhe në çdo politikë tjetër të rëndësishme që harton bashkia</w:t>
            </w:r>
          </w:p>
        </w:tc>
        <w:tc>
          <w:tcPr>
            <w:tcW w:w="1445" w:type="dxa"/>
          </w:tcPr>
          <w:p w14:paraId="4B1CEB4D" w14:textId="6A54B1E4" w:rsidR="000C5EDD" w:rsidRPr="00F823DE" w:rsidRDefault="000C5EDD" w:rsidP="000C5EDD">
            <w:pPr>
              <w:rPr>
                <w:rFonts w:ascii="Calibri" w:hAnsi="Calibri" w:cs="Calibri"/>
              </w:rPr>
            </w:pPr>
            <w:r w:rsidRPr="00F823DE">
              <w:rPr>
                <w:rFonts w:ascii="Calibri" w:hAnsi="Calibri" w:cs="Calibri"/>
              </w:rPr>
              <w:t>Drejtoria e Shërbimeve Sociale</w:t>
            </w:r>
          </w:p>
        </w:tc>
        <w:tc>
          <w:tcPr>
            <w:tcW w:w="1435" w:type="dxa"/>
          </w:tcPr>
          <w:p w14:paraId="2F7BBDCB" w14:textId="4E397422" w:rsidR="000C5EDD" w:rsidRPr="00F823DE" w:rsidRDefault="000C5EDD" w:rsidP="000C5EDD">
            <w:pPr>
              <w:rPr>
                <w:rFonts w:ascii="Calibri" w:hAnsi="Calibri" w:cs="Calibri"/>
              </w:rPr>
            </w:pPr>
            <w:r w:rsidRPr="00F823DE">
              <w:rPr>
                <w:rFonts w:ascii="Calibri" w:hAnsi="Calibri" w:cs="Calibri"/>
              </w:rPr>
              <w:t>Të gjitha drejtoritë në bashki që hartojnë politika dhe plane zhvillimi</w:t>
            </w:r>
          </w:p>
        </w:tc>
        <w:tc>
          <w:tcPr>
            <w:tcW w:w="1073" w:type="dxa"/>
          </w:tcPr>
          <w:p w14:paraId="3851829D" w14:textId="77777777" w:rsidR="000C5EDD" w:rsidRPr="00F823DE" w:rsidRDefault="000C5EDD" w:rsidP="000C5EDD">
            <w:pPr>
              <w:jc w:val="center"/>
              <w:rPr>
                <w:rFonts w:ascii="Calibri" w:hAnsi="Calibri" w:cs="Calibri"/>
              </w:rPr>
            </w:pPr>
            <w:r w:rsidRPr="00F823DE">
              <w:rPr>
                <w:rFonts w:ascii="Calibri" w:hAnsi="Calibri" w:cs="Calibri"/>
              </w:rPr>
              <w:t xml:space="preserve">2025 </w:t>
            </w:r>
          </w:p>
          <w:p w14:paraId="3ED269BD" w14:textId="77777777" w:rsidR="000C5EDD" w:rsidRPr="00F823DE" w:rsidRDefault="000C5EDD" w:rsidP="000C5EDD">
            <w:pPr>
              <w:jc w:val="center"/>
              <w:rPr>
                <w:rFonts w:ascii="Calibri" w:hAnsi="Calibri" w:cs="Calibri"/>
              </w:rPr>
            </w:pPr>
            <w:r w:rsidRPr="00F823DE">
              <w:rPr>
                <w:rFonts w:ascii="Calibri" w:hAnsi="Calibri" w:cs="Calibri"/>
              </w:rPr>
              <w:t xml:space="preserve">– </w:t>
            </w:r>
          </w:p>
          <w:p w14:paraId="392CDFE6" w14:textId="2A0C8EE3" w:rsidR="000C5EDD" w:rsidRPr="00F823DE" w:rsidRDefault="000C5EDD" w:rsidP="000C5EDD">
            <w:pPr>
              <w:jc w:val="center"/>
              <w:rPr>
                <w:rFonts w:ascii="Calibri" w:hAnsi="Calibri" w:cs="Calibri"/>
              </w:rPr>
            </w:pPr>
            <w:r w:rsidRPr="00F823DE">
              <w:rPr>
                <w:rFonts w:ascii="Calibri" w:hAnsi="Calibri" w:cs="Calibri"/>
              </w:rPr>
              <w:t xml:space="preserve">2030 </w:t>
            </w:r>
          </w:p>
        </w:tc>
        <w:tc>
          <w:tcPr>
            <w:tcW w:w="1447" w:type="dxa"/>
          </w:tcPr>
          <w:p w14:paraId="1FDBC5CC" w14:textId="77777777" w:rsidR="000C5EDD" w:rsidRPr="00F823DE" w:rsidRDefault="000C5EDD" w:rsidP="000C5EDD">
            <w:pPr>
              <w:rPr>
                <w:rFonts w:ascii="Calibri" w:hAnsi="Calibri" w:cs="Calibri"/>
              </w:rPr>
            </w:pPr>
            <w:r w:rsidRPr="00F823DE">
              <w:rPr>
                <w:rFonts w:ascii="Calibri" w:hAnsi="Calibri" w:cs="Calibri"/>
              </w:rPr>
              <w:t>Të paktën një takim për çdo politikë dhe plan që hartohet në bashki.</w:t>
            </w:r>
          </w:p>
          <w:p w14:paraId="2922DB9C" w14:textId="77777777" w:rsidR="000C5EDD" w:rsidRPr="00F823DE" w:rsidRDefault="000C5EDD" w:rsidP="000C5EDD">
            <w:pPr>
              <w:rPr>
                <w:rFonts w:ascii="Calibri" w:hAnsi="Calibri" w:cs="Calibri"/>
              </w:rPr>
            </w:pPr>
          </w:p>
          <w:p w14:paraId="09965B84" w14:textId="394FAF49" w:rsidR="000C5EDD" w:rsidRPr="00F823DE" w:rsidRDefault="000C5EDD" w:rsidP="000C5EDD">
            <w:pPr>
              <w:rPr>
                <w:rFonts w:ascii="Calibri" w:hAnsi="Calibri" w:cs="Calibri"/>
              </w:rPr>
            </w:pPr>
            <w:r w:rsidRPr="00F823DE">
              <w:rPr>
                <w:rFonts w:ascii="Calibri" w:hAnsi="Calibri" w:cs="Calibri"/>
              </w:rPr>
              <w:t>Numri i personave të përfshirë ndarë sipas seksit, moshës, vendbanimit, etnisë, aftësive, etj.</w:t>
            </w:r>
          </w:p>
        </w:tc>
        <w:tc>
          <w:tcPr>
            <w:tcW w:w="1342" w:type="dxa"/>
          </w:tcPr>
          <w:p w14:paraId="0859AC0A" w14:textId="543A9BF1" w:rsidR="000C5EDD" w:rsidRPr="00F823DE" w:rsidRDefault="000C5EDD" w:rsidP="000C5EDD">
            <w:pPr>
              <w:jc w:val="center"/>
              <w:rPr>
                <w:rFonts w:ascii="Calibri" w:hAnsi="Calibri" w:cs="Calibri"/>
              </w:rPr>
            </w:pPr>
            <w:r w:rsidRPr="00F823DE">
              <w:rPr>
                <w:rFonts w:ascii="Calibri" w:hAnsi="Calibri" w:cs="Calibri"/>
              </w:rPr>
              <w:t>22,000 lekë</w:t>
            </w:r>
          </w:p>
          <w:p w14:paraId="2285A775" w14:textId="77777777" w:rsidR="000C5EDD" w:rsidRPr="00F823DE" w:rsidRDefault="000C5EDD" w:rsidP="000C5EDD">
            <w:pPr>
              <w:jc w:val="center"/>
              <w:rPr>
                <w:rFonts w:ascii="Calibri" w:hAnsi="Calibri" w:cs="Calibri"/>
              </w:rPr>
            </w:pPr>
          </w:p>
          <w:p w14:paraId="68418C13" w14:textId="66C1017E" w:rsidR="000C5EDD" w:rsidRPr="00F823DE" w:rsidRDefault="000C5EDD" w:rsidP="000C5EDD">
            <w:pPr>
              <w:jc w:val="center"/>
              <w:rPr>
                <w:rFonts w:ascii="Calibri" w:hAnsi="Calibri" w:cs="Calibri"/>
              </w:rPr>
            </w:pPr>
            <w:r w:rsidRPr="00F823DE">
              <w:rPr>
                <w:rFonts w:ascii="Calibri" w:hAnsi="Calibri" w:cs="Calibri"/>
              </w:rPr>
              <w:t>(nga të cilat 12,000 lekë bashkia dhe 10,000 lekë donatorë)</w:t>
            </w:r>
          </w:p>
        </w:tc>
        <w:tc>
          <w:tcPr>
            <w:tcW w:w="1260" w:type="dxa"/>
          </w:tcPr>
          <w:p w14:paraId="7BD28DFB" w14:textId="17ADF9F3" w:rsidR="000C5EDD" w:rsidRPr="00F823DE" w:rsidRDefault="000C5EDD" w:rsidP="000C5EDD">
            <w:pPr>
              <w:jc w:val="center"/>
              <w:rPr>
                <w:rFonts w:ascii="Calibri" w:hAnsi="Calibri" w:cs="Calibri"/>
              </w:rPr>
            </w:pPr>
            <w:r w:rsidRPr="00F823DE">
              <w:rPr>
                <w:rFonts w:ascii="Calibri" w:hAnsi="Calibri" w:cs="Calibri"/>
              </w:rPr>
              <w:t>22,000 lekë</w:t>
            </w:r>
          </w:p>
          <w:p w14:paraId="579DDCFA" w14:textId="77777777" w:rsidR="000C5EDD" w:rsidRPr="00F823DE" w:rsidRDefault="000C5EDD" w:rsidP="000C5EDD">
            <w:pPr>
              <w:jc w:val="center"/>
              <w:rPr>
                <w:rFonts w:ascii="Calibri" w:hAnsi="Calibri" w:cs="Calibri"/>
              </w:rPr>
            </w:pPr>
          </w:p>
          <w:p w14:paraId="35A7ACCA" w14:textId="16BA2503" w:rsidR="000C5EDD" w:rsidRPr="00F823DE" w:rsidRDefault="000C5EDD" w:rsidP="000C5EDD">
            <w:pPr>
              <w:jc w:val="center"/>
              <w:rPr>
                <w:rFonts w:ascii="Calibri" w:hAnsi="Calibri" w:cs="Calibri"/>
              </w:rPr>
            </w:pPr>
            <w:r w:rsidRPr="00F823DE">
              <w:rPr>
                <w:rFonts w:ascii="Calibri" w:hAnsi="Calibri" w:cs="Calibri"/>
              </w:rPr>
              <w:t>(nga të cilat 12,000 lekë bashkia dhe 10,000 lekë donatorë)</w:t>
            </w:r>
          </w:p>
        </w:tc>
        <w:tc>
          <w:tcPr>
            <w:tcW w:w="1260" w:type="dxa"/>
          </w:tcPr>
          <w:p w14:paraId="48180BAF" w14:textId="439520E2" w:rsidR="000C5EDD" w:rsidRPr="00F823DE" w:rsidRDefault="000C5EDD" w:rsidP="000C5EDD">
            <w:pPr>
              <w:jc w:val="center"/>
              <w:rPr>
                <w:rFonts w:ascii="Calibri" w:hAnsi="Calibri" w:cs="Calibri"/>
              </w:rPr>
            </w:pPr>
            <w:r w:rsidRPr="00F823DE">
              <w:rPr>
                <w:rFonts w:ascii="Calibri" w:hAnsi="Calibri" w:cs="Calibri"/>
              </w:rPr>
              <w:t>22,000 lekë</w:t>
            </w:r>
          </w:p>
          <w:p w14:paraId="5D852059" w14:textId="77777777" w:rsidR="000C5EDD" w:rsidRPr="00F823DE" w:rsidRDefault="000C5EDD" w:rsidP="000C5EDD">
            <w:pPr>
              <w:jc w:val="center"/>
              <w:rPr>
                <w:rFonts w:ascii="Calibri" w:hAnsi="Calibri" w:cs="Calibri"/>
              </w:rPr>
            </w:pPr>
          </w:p>
          <w:p w14:paraId="7C9C8CD5" w14:textId="13751591" w:rsidR="000C5EDD" w:rsidRPr="00F823DE" w:rsidRDefault="000C5EDD" w:rsidP="000C5EDD">
            <w:pPr>
              <w:jc w:val="center"/>
              <w:rPr>
                <w:rFonts w:ascii="Calibri" w:hAnsi="Calibri" w:cs="Calibri"/>
              </w:rPr>
            </w:pPr>
            <w:r w:rsidRPr="00F823DE">
              <w:rPr>
                <w:rFonts w:ascii="Calibri" w:hAnsi="Calibri" w:cs="Calibri"/>
              </w:rPr>
              <w:t>(nga të cilat 12,000 lekë bashkia dhe 10,000 lekë donatorë)</w:t>
            </w:r>
          </w:p>
        </w:tc>
        <w:tc>
          <w:tcPr>
            <w:tcW w:w="1260" w:type="dxa"/>
          </w:tcPr>
          <w:p w14:paraId="0B2061E4" w14:textId="74294A6B" w:rsidR="000C5EDD" w:rsidRPr="00F823DE" w:rsidRDefault="000C5EDD" w:rsidP="000C5EDD">
            <w:pPr>
              <w:jc w:val="center"/>
              <w:rPr>
                <w:rFonts w:ascii="Calibri" w:hAnsi="Calibri" w:cs="Calibri"/>
              </w:rPr>
            </w:pPr>
            <w:r w:rsidRPr="00F823DE">
              <w:rPr>
                <w:rFonts w:ascii="Calibri" w:hAnsi="Calibri" w:cs="Calibri"/>
              </w:rPr>
              <w:t>22,000 lekë</w:t>
            </w:r>
          </w:p>
          <w:p w14:paraId="745826EA" w14:textId="77777777" w:rsidR="000C5EDD" w:rsidRPr="00F823DE" w:rsidRDefault="000C5EDD" w:rsidP="000C5EDD">
            <w:pPr>
              <w:jc w:val="center"/>
              <w:rPr>
                <w:rFonts w:ascii="Calibri" w:hAnsi="Calibri" w:cs="Calibri"/>
              </w:rPr>
            </w:pPr>
          </w:p>
          <w:p w14:paraId="1CD3C436" w14:textId="107647B6" w:rsidR="000C5EDD" w:rsidRPr="00F823DE" w:rsidRDefault="000C5EDD" w:rsidP="000C5EDD">
            <w:pPr>
              <w:jc w:val="center"/>
              <w:rPr>
                <w:rFonts w:ascii="Calibri" w:hAnsi="Calibri" w:cs="Calibri"/>
              </w:rPr>
            </w:pPr>
            <w:r w:rsidRPr="00F823DE">
              <w:rPr>
                <w:rFonts w:ascii="Calibri" w:hAnsi="Calibri" w:cs="Calibri"/>
              </w:rPr>
              <w:t>(nga të cilat 12,000 lekë bashkia dhe 10,000 lekë donatorë)</w:t>
            </w:r>
          </w:p>
        </w:tc>
        <w:tc>
          <w:tcPr>
            <w:tcW w:w="1260" w:type="dxa"/>
          </w:tcPr>
          <w:p w14:paraId="117EA963" w14:textId="20048B99" w:rsidR="000C5EDD" w:rsidRPr="00F823DE" w:rsidRDefault="000C5EDD" w:rsidP="000C5EDD">
            <w:pPr>
              <w:jc w:val="center"/>
              <w:rPr>
                <w:rFonts w:ascii="Calibri" w:hAnsi="Calibri" w:cs="Calibri"/>
              </w:rPr>
            </w:pPr>
            <w:r w:rsidRPr="00F823DE">
              <w:rPr>
                <w:rFonts w:ascii="Calibri" w:hAnsi="Calibri" w:cs="Calibri"/>
              </w:rPr>
              <w:t>22,000 lekë</w:t>
            </w:r>
          </w:p>
          <w:p w14:paraId="43350538" w14:textId="77777777" w:rsidR="000C5EDD" w:rsidRPr="00F823DE" w:rsidRDefault="000C5EDD" w:rsidP="000C5EDD">
            <w:pPr>
              <w:jc w:val="center"/>
              <w:rPr>
                <w:rFonts w:ascii="Calibri" w:hAnsi="Calibri" w:cs="Calibri"/>
              </w:rPr>
            </w:pPr>
          </w:p>
          <w:p w14:paraId="031B16C6" w14:textId="0B7C6705" w:rsidR="000C5EDD" w:rsidRPr="00F823DE" w:rsidRDefault="000C5EDD" w:rsidP="000C5EDD">
            <w:pPr>
              <w:jc w:val="center"/>
              <w:rPr>
                <w:rFonts w:ascii="Calibri" w:hAnsi="Calibri" w:cs="Calibri"/>
              </w:rPr>
            </w:pPr>
            <w:r w:rsidRPr="00F823DE">
              <w:rPr>
                <w:rFonts w:ascii="Calibri" w:hAnsi="Calibri" w:cs="Calibri"/>
              </w:rPr>
              <w:t>(nga të cilat 12,000 lekë bashkia dhe 10,000 lekë donatorë)</w:t>
            </w:r>
          </w:p>
        </w:tc>
        <w:tc>
          <w:tcPr>
            <w:tcW w:w="1267" w:type="dxa"/>
          </w:tcPr>
          <w:p w14:paraId="65C264DE" w14:textId="26C15285" w:rsidR="000C5EDD" w:rsidRPr="00F823DE" w:rsidRDefault="000C5EDD" w:rsidP="000C5EDD">
            <w:pPr>
              <w:jc w:val="center"/>
              <w:rPr>
                <w:rFonts w:ascii="Calibri" w:hAnsi="Calibri" w:cs="Calibri"/>
              </w:rPr>
            </w:pPr>
            <w:r w:rsidRPr="00F823DE">
              <w:rPr>
                <w:rFonts w:ascii="Calibri" w:hAnsi="Calibri" w:cs="Calibri"/>
              </w:rPr>
              <w:t>22,000 lekë</w:t>
            </w:r>
          </w:p>
          <w:p w14:paraId="6DA4770E" w14:textId="77777777" w:rsidR="000C5EDD" w:rsidRPr="00F823DE" w:rsidRDefault="000C5EDD" w:rsidP="000C5EDD">
            <w:pPr>
              <w:jc w:val="center"/>
              <w:rPr>
                <w:rFonts w:ascii="Calibri" w:hAnsi="Calibri" w:cs="Calibri"/>
              </w:rPr>
            </w:pPr>
          </w:p>
          <w:p w14:paraId="41456486" w14:textId="35CADDC2" w:rsidR="000C5EDD" w:rsidRPr="00F823DE" w:rsidRDefault="000C5EDD" w:rsidP="000C5EDD">
            <w:pPr>
              <w:jc w:val="center"/>
              <w:rPr>
                <w:rFonts w:ascii="Calibri" w:hAnsi="Calibri" w:cs="Calibri"/>
              </w:rPr>
            </w:pPr>
            <w:r w:rsidRPr="00F823DE">
              <w:rPr>
                <w:rFonts w:ascii="Calibri" w:hAnsi="Calibri" w:cs="Calibri"/>
              </w:rPr>
              <w:t>(nga të cilat 12,000 lekë bashkia dhe 10,000 lekë donatorë)</w:t>
            </w:r>
          </w:p>
        </w:tc>
      </w:tr>
      <w:tr w:rsidR="000C5EDD" w:rsidRPr="00F823DE" w14:paraId="1D16BCB3" w14:textId="77777777" w:rsidTr="00625BA8">
        <w:tc>
          <w:tcPr>
            <w:tcW w:w="2610" w:type="dxa"/>
          </w:tcPr>
          <w:p w14:paraId="6FFA0E25" w14:textId="57BAA9DB" w:rsidR="000C5EDD" w:rsidRPr="00F823DE" w:rsidRDefault="00412845" w:rsidP="000C5EDD">
            <w:pPr>
              <w:rPr>
                <w:rFonts w:ascii="Calibri" w:hAnsi="Calibri" w:cs="Calibri"/>
              </w:rPr>
            </w:pPr>
            <w:r w:rsidRPr="00F823DE">
              <w:rPr>
                <w:rFonts w:ascii="Calibri" w:hAnsi="Calibri" w:cs="Calibri"/>
              </w:rPr>
              <w:t xml:space="preserve">II.1.5. </w:t>
            </w:r>
            <w:r w:rsidR="000C5EDD" w:rsidRPr="00F823DE">
              <w:rPr>
                <w:rFonts w:ascii="Calibri" w:hAnsi="Calibri" w:cs="Calibri"/>
              </w:rPr>
              <w:t>Inkurajimi i të rejave dhe grave për t’u përfshirë dhe kandiduar në pozicionin e Kryetares së Fshatit.</w:t>
            </w:r>
          </w:p>
        </w:tc>
        <w:tc>
          <w:tcPr>
            <w:tcW w:w="1445" w:type="dxa"/>
          </w:tcPr>
          <w:p w14:paraId="66FD8A30" w14:textId="662A8936" w:rsidR="000C5EDD" w:rsidRPr="00F823DE" w:rsidRDefault="000C5EDD" w:rsidP="000C5EDD">
            <w:pPr>
              <w:rPr>
                <w:rFonts w:ascii="Calibri" w:hAnsi="Calibri" w:cs="Calibri"/>
              </w:rPr>
            </w:pPr>
            <w:r w:rsidRPr="00F823DE">
              <w:rPr>
                <w:rFonts w:ascii="Calibri" w:hAnsi="Calibri" w:cs="Calibri"/>
              </w:rPr>
              <w:t>Drejtoria e Shërbimeve Sociale</w:t>
            </w:r>
          </w:p>
        </w:tc>
        <w:tc>
          <w:tcPr>
            <w:tcW w:w="1435" w:type="dxa"/>
          </w:tcPr>
          <w:p w14:paraId="27AB513E" w14:textId="08DEC60C" w:rsidR="000C5EDD" w:rsidRPr="00F823DE" w:rsidRDefault="000C5EDD" w:rsidP="000C5EDD">
            <w:pPr>
              <w:rPr>
                <w:rFonts w:ascii="Calibri" w:hAnsi="Calibri" w:cs="Calibri"/>
              </w:rPr>
            </w:pPr>
            <w:r w:rsidRPr="00F823DE">
              <w:rPr>
                <w:rFonts w:ascii="Calibri" w:hAnsi="Calibri" w:cs="Calibri"/>
              </w:rPr>
              <w:t>Njësitë Administrative, OJF, organizata ndërkombëtare…</w:t>
            </w:r>
          </w:p>
        </w:tc>
        <w:tc>
          <w:tcPr>
            <w:tcW w:w="1073" w:type="dxa"/>
          </w:tcPr>
          <w:p w14:paraId="676059F7" w14:textId="64959DFE" w:rsidR="00412845" w:rsidRPr="00F823DE" w:rsidRDefault="000C5EDD" w:rsidP="00412845">
            <w:pPr>
              <w:jc w:val="center"/>
              <w:rPr>
                <w:rFonts w:ascii="Calibri" w:hAnsi="Calibri" w:cs="Calibri"/>
              </w:rPr>
            </w:pPr>
            <w:r w:rsidRPr="00F823DE">
              <w:rPr>
                <w:rFonts w:ascii="Calibri" w:hAnsi="Calibri" w:cs="Calibri"/>
              </w:rPr>
              <w:t>2026</w:t>
            </w:r>
          </w:p>
          <w:p w14:paraId="1C50D8B0" w14:textId="77777777" w:rsidR="00412845" w:rsidRPr="00F823DE" w:rsidRDefault="000C5EDD" w:rsidP="00412845">
            <w:pPr>
              <w:jc w:val="center"/>
              <w:rPr>
                <w:rFonts w:ascii="Calibri" w:hAnsi="Calibri" w:cs="Calibri"/>
              </w:rPr>
            </w:pPr>
            <w:r w:rsidRPr="00F823DE">
              <w:rPr>
                <w:rFonts w:ascii="Calibri" w:hAnsi="Calibri" w:cs="Calibri"/>
              </w:rPr>
              <w:t>–</w:t>
            </w:r>
          </w:p>
          <w:p w14:paraId="65605D46" w14:textId="2178D9FD" w:rsidR="000C5EDD" w:rsidRPr="00F823DE" w:rsidRDefault="000C5EDD" w:rsidP="00412845">
            <w:pPr>
              <w:jc w:val="center"/>
              <w:rPr>
                <w:rFonts w:ascii="Calibri" w:hAnsi="Calibri" w:cs="Calibri"/>
              </w:rPr>
            </w:pPr>
            <w:r w:rsidRPr="00F823DE">
              <w:rPr>
                <w:rFonts w:ascii="Calibri" w:hAnsi="Calibri" w:cs="Calibri"/>
              </w:rPr>
              <w:t>2027</w:t>
            </w:r>
          </w:p>
          <w:p w14:paraId="72589063" w14:textId="4061CC6A" w:rsidR="000C5EDD" w:rsidRPr="00F823DE" w:rsidRDefault="000C5EDD" w:rsidP="000C5EDD">
            <w:pPr>
              <w:jc w:val="center"/>
              <w:rPr>
                <w:rFonts w:ascii="Calibri" w:hAnsi="Calibri" w:cs="Calibri"/>
              </w:rPr>
            </w:pPr>
          </w:p>
        </w:tc>
        <w:tc>
          <w:tcPr>
            <w:tcW w:w="1447" w:type="dxa"/>
          </w:tcPr>
          <w:p w14:paraId="4AA81023" w14:textId="02EBCE9C" w:rsidR="000C5EDD" w:rsidRPr="00F823DE" w:rsidRDefault="00412845" w:rsidP="000C5EDD">
            <w:pPr>
              <w:rPr>
                <w:rFonts w:ascii="Calibri" w:hAnsi="Calibri" w:cs="Calibri"/>
              </w:rPr>
            </w:pPr>
            <w:r w:rsidRPr="00F823DE">
              <w:rPr>
                <w:rFonts w:ascii="Calibri" w:hAnsi="Calibri" w:cs="Calibri"/>
              </w:rPr>
              <w:t>7 takime gjithsej</w:t>
            </w:r>
          </w:p>
        </w:tc>
        <w:tc>
          <w:tcPr>
            <w:tcW w:w="1342" w:type="dxa"/>
          </w:tcPr>
          <w:p w14:paraId="2C7FF764" w14:textId="1D4CAEF0" w:rsidR="000C5EDD" w:rsidRPr="00F823DE" w:rsidRDefault="00412845" w:rsidP="000C5EDD">
            <w:pPr>
              <w:jc w:val="center"/>
              <w:rPr>
                <w:rFonts w:ascii="Calibri" w:hAnsi="Calibri" w:cs="Calibri"/>
                <w:i/>
                <w:iCs/>
              </w:rPr>
            </w:pPr>
            <w:r w:rsidRPr="00F823DE">
              <w:rPr>
                <w:rFonts w:ascii="Calibri" w:hAnsi="Calibri" w:cs="Calibri"/>
                <w:i/>
                <w:iCs/>
              </w:rPr>
              <w:t>N/a</w:t>
            </w:r>
          </w:p>
        </w:tc>
        <w:tc>
          <w:tcPr>
            <w:tcW w:w="1260" w:type="dxa"/>
          </w:tcPr>
          <w:p w14:paraId="6BE2AE10" w14:textId="017197F7" w:rsidR="000C5EDD" w:rsidRPr="00F823DE" w:rsidRDefault="003B300C" w:rsidP="000C5EDD">
            <w:pPr>
              <w:jc w:val="center"/>
              <w:rPr>
                <w:rFonts w:ascii="Calibri" w:hAnsi="Calibri" w:cs="Calibri"/>
              </w:rPr>
            </w:pPr>
            <w:r w:rsidRPr="00F823DE">
              <w:rPr>
                <w:rFonts w:ascii="Calibri" w:hAnsi="Calibri" w:cs="Calibri"/>
              </w:rPr>
              <w:t>15,750 lekë</w:t>
            </w:r>
          </w:p>
          <w:p w14:paraId="156BCE8E" w14:textId="77777777" w:rsidR="003B300C" w:rsidRPr="00F823DE" w:rsidRDefault="003B300C" w:rsidP="000C5EDD">
            <w:pPr>
              <w:jc w:val="center"/>
              <w:rPr>
                <w:rFonts w:ascii="Calibri" w:hAnsi="Calibri" w:cs="Calibri"/>
              </w:rPr>
            </w:pPr>
          </w:p>
          <w:p w14:paraId="444287A7" w14:textId="060CC084" w:rsidR="003B300C" w:rsidRPr="00F823DE" w:rsidRDefault="003B300C" w:rsidP="000C5EDD">
            <w:pPr>
              <w:jc w:val="center"/>
              <w:rPr>
                <w:rFonts w:ascii="Calibri" w:hAnsi="Calibri" w:cs="Calibri"/>
              </w:rPr>
            </w:pPr>
            <w:r w:rsidRPr="00F823DE">
              <w:rPr>
                <w:rFonts w:ascii="Calibri" w:hAnsi="Calibri" w:cs="Calibri"/>
              </w:rPr>
              <w:t>(donatorë)</w:t>
            </w:r>
          </w:p>
        </w:tc>
        <w:tc>
          <w:tcPr>
            <w:tcW w:w="1260" w:type="dxa"/>
          </w:tcPr>
          <w:p w14:paraId="03E49AFF" w14:textId="31CC3E30" w:rsidR="003B300C" w:rsidRPr="00F823DE" w:rsidRDefault="003B300C" w:rsidP="003B300C">
            <w:pPr>
              <w:jc w:val="center"/>
              <w:rPr>
                <w:rFonts w:ascii="Calibri" w:hAnsi="Calibri" w:cs="Calibri"/>
              </w:rPr>
            </w:pPr>
            <w:r w:rsidRPr="00F823DE">
              <w:rPr>
                <w:rFonts w:ascii="Calibri" w:hAnsi="Calibri" w:cs="Calibri"/>
              </w:rPr>
              <w:t>15,750 lekë</w:t>
            </w:r>
          </w:p>
          <w:p w14:paraId="741ADAB0" w14:textId="77777777" w:rsidR="003B300C" w:rsidRPr="00F823DE" w:rsidRDefault="003B300C" w:rsidP="003B300C">
            <w:pPr>
              <w:jc w:val="center"/>
              <w:rPr>
                <w:rFonts w:ascii="Calibri" w:hAnsi="Calibri" w:cs="Calibri"/>
              </w:rPr>
            </w:pPr>
          </w:p>
          <w:p w14:paraId="475AE0B8" w14:textId="0BFC9252" w:rsidR="000C5EDD" w:rsidRPr="00F823DE" w:rsidRDefault="003B300C" w:rsidP="003B300C">
            <w:pPr>
              <w:jc w:val="center"/>
              <w:rPr>
                <w:rFonts w:ascii="Calibri" w:hAnsi="Calibri" w:cs="Calibri"/>
              </w:rPr>
            </w:pPr>
            <w:r w:rsidRPr="00F823DE">
              <w:rPr>
                <w:rFonts w:ascii="Calibri" w:hAnsi="Calibri" w:cs="Calibri"/>
              </w:rPr>
              <w:t>(donatorë)</w:t>
            </w:r>
          </w:p>
        </w:tc>
        <w:tc>
          <w:tcPr>
            <w:tcW w:w="1260" w:type="dxa"/>
          </w:tcPr>
          <w:p w14:paraId="046BBE86" w14:textId="73481B67" w:rsidR="000C5EDD" w:rsidRPr="00F823DE" w:rsidRDefault="003B300C" w:rsidP="000C5EDD">
            <w:pPr>
              <w:jc w:val="center"/>
              <w:rPr>
                <w:rFonts w:ascii="Calibri" w:hAnsi="Calibri" w:cs="Calibri"/>
              </w:rPr>
            </w:pPr>
            <w:r w:rsidRPr="00F823DE">
              <w:rPr>
                <w:rFonts w:ascii="Calibri" w:hAnsi="Calibri" w:cs="Calibri"/>
              </w:rPr>
              <w:t>N/a</w:t>
            </w:r>
          </w:p>
        </w:tc>
        <w:tc>
          <w:tcPr>
            <w:tcW w:w="1260" w:type="dxa"/>
          </w:tcPr>
          <w:p w14:paraId="3478DFB1" w14:textId="1A3973C2" w:rsidR="000C5EDD" w:rsidRPr="00F823DE" w:rsidRDefault="003B300C" w:rsidP="000C5EDD">
            <w:pPr>
              <w:jc w:val="center"/>
              <w:rPr>
                <w:rFonts w:ascii="Calibri" w:hAnsi="Calibri" w:cs="Calibri"/>
              </w:rPr>
            </w:pPr>
            <w:r w:rsidRPr="00F823DE">
              <w:rPr>
                <w:rFonts w:ascii="Calibri" w:hAnsi="Calibri" w:cs="Calibri"/>
              </w:rPr>
              <w:t>N/a</w:t>
            </w:r>
          </w:p>
        </w:tc>
        <w:tc>
          <w:tcPr>
            <w:tcW w:w="1267" w:type="dxa"/>
          </w:tcPr>
          <w:p w14:paraId="1C2A47F1" w14:textId="19018221" w:rsidR="000C5EDD" w:rsidRPr="00F823DE" w:rsidRDefault="003B300C" w:rsidP="000C5EDD">
            <w:pPr>
              <w:jc w:val="center"/>
              <w:rPr>
                <w:rFonts w:ascii="Calibri" w:hAnsi="Calibri" w:cs="Calibri"/>
              </w:rPr>
            </w:pPr>
            <w:r w:rsidRPr="00F823DE">
              <w:rPr>
                <w:rFonts w:ascii="Calibri" w:hAnsi="Calibri" w:cs="Calibri"/>
              </w:rPr>
              <w:t>N/a</w:t>
            </w:r>
          </w:p>
        </w:tc>
      </w:tr>
      <w:tr w:rsidR="003B300C" w:rsidRPr="00F823DE" w14:paraId="32D72773" w14:textId="77777777" w:rsidTr="00625BA8">
        <w:tc>
          <w:tcPr>
            <w:tcW w:w="2610" w:type="dxa"/>
          </w:tcPr>
          <w:p w14:paraId="0C51D1D5" w14:textId="6520E763" w:rsidR="003B300C" w:rsidRPr="00F823DE" w:rsidRDefault="003B300C" w:rsidP="003B300C">
            <w:pPr>
              <w:rPr>
                <w:rFonts w:ascii="Calibri" w:hAnsi="Calibri" w:cs="Calibri"/>
              </w:rPr>
            </w:pPr>
            <w:r w:rsidRPr="00F823DE">
              <w:rPr>
                <w:rFonts w:ascii="Calibri" w:hAnsi="Calibri" w:cs="Calibri"/>
              </w:rPr>
              <w:t>II.1.6. Zbatimi i parimeve të barazisë gjinore në emërimet që bën bashkia në pozicionet drejtuese (veçanërisht Administratore/Administr</w:t>
            </w:r>
            <w:r w:rsidRPr="00F823DE">
              <w:rPr>
                <w:rFonts w:ascii="Calibri" w:hAnsi="Calibri" w:cs="Calibri"/>
              </w:rPr>
              <w:lastRenderedPageBreak/>
              <w:t>atorë në NJA).</w:t>
            </w:r>
          </w:p>
        </w:tc>
        <w:tc>
          <w:tcPr>
            <w:tcW w:w="1445" w:type="dxa"/>
          </w:tcPr>
          <w:p w14:paraId="39EB91B3" w14:textId="61721C67" w:rsidR="003B300C" w:rsidRPr="00F823DE" w:rsidRDefault="003B300C" w:rsidP="003B300C">
            <w:pPr>
              <w:rPr>
                <w:rFonts w:ascii="Calibri" w:hAnsi="Calibri" w:cs="Calibri"/>
              </w:rPr>
            </w:pPr>
            <w:r w:rsidRPr="00F823DE">
              <w:rPr>
                <w:rFonts w:ascii="Calibri" w:hAnsi="Calibri" w:cs="Calibri"/>
              </w:rPr>
              <w:lastRenderedPageBreak/>
              <w:t>Kabineti i Kryetarit</w:t>
            </w:r>
          </w:p>
        </w:tc>
        <w:tc>
          <w:tcPr>
            <w:tcW w:w="1435" w:type="dxa"/>
          </w:tcPr>
          <w:p w14:paraId="1D415825" w14:textId="7DD11EC7" w:rsidR="003B300C" w:rsidRPr="00F823DE" w:rsidRDefault="003B300C" w:rsidP="003B300C">
            <w:pPr>
              <w:rPr>
                <w:rFonts w:ascii="Calibri" w:hAnsi="Calibri" w:cs="Calibri"/>
              </w:rPr>
            </w:pPr>
            <w:r w:rsidRPr="00F823DE">
              <w:rPr>
                <w:rFonts w:ascii="Calibri" w:hAnsi="Calibri" w:cs="Calibri"/>
              </w:rPr>
              <w:t>Drejtoria e Burimeve Njerëzore dhe Shërbimeve Mbështetës</w:t>
            </w:r>
            <w:r w:rsidR="006F3E9F" w:rsidRPr="00F823DE">
              <w:rPr>
                <w:rFonts w:ascii="Calibri" w:hAnsi="Calibri" w:cs="Calibri"/>
              </w:rPr>
              <w:t>e</w:t>
            </w:r>
            <w:r w:rsidRPr="00F823DE">
              <w:rPr>
                <w:rFonts w:ascii="Calibri" w:hAnsi="Calibri" w:cs="Calibri"/>
              </w:rPr>
              <w:t xml:space="preserve"> </w:t>
            </w:r>
            <w:r w:rsidRPr="00F823DE">
              <w:rPr>
                <w:rFonts w:ascii="Calibri" w:hAnsi="Calibri" w:cs="Calibri"/>
              </w:rPr>
              <w:lastRenderedPageBreak/>
              <w:t>Drejtoria e Shërbimeve Sociale, Aleanca e Grave Këshilltare</w:t>
            </w:r>
          </w:p>
        </w:tc>
        <w:tc>
          <w:tcPr>
            <w:tcW w:w="1073" w:type="dxa"/>
          </w:tcPr>
          <w:p w14:paraId="1DFE7B32" w14:textId="799CED50" w:rsidR="003B300C" w:rsidRPr="00F823DE" w:rsidRDefault="003B300C" w:rsidP="003B300C">
            <w:pPr>
              <w:jc w:val="center"/>
              <w:rPr>
                <w:rFonts w:ascii="Calibri" w:hAnsi="Calibri" w:cs="Calibri"/>
              </w:rPr>
            </w:pPr>
            <w:r w:rsidRPr="00F823DE">
              <w:rPr>
                <w:rFonts w:ascii="Calibri" w:hAnsi="Calibri" w:cs="Calibri"/>
              </w:rPr>
              <w:lastRenderedPageBreak/>
              <w:t>2025</w:t>
            </w:r>
          </w:p>
          <w:p w14:paraId="25476F44" w14:textId="77777777" w:rsidR="003B300C" w:rsidRPr="00F823DE" w:rsidRDefault="003B300C" w:rsidP="003B300C">
            <w:pPr>
              <w:jc w:val="center"/>
              <w:rPr>
                <w:rFonts w:ascii="Calibri" w:hAnsi="Calibri" w:cs="Calibri"/>
              </w:rPr>
            </w:pPr>
            <w:r w:rsidRPr="00F823DE">
              <w:rPr>
                <w:rFonts w:ascii="Calibri" w:hAnsi="Calibri" w:cs="Calibri"/>
              </w:rPr>
              <w:t>-</w:t>
            </w:r>
          </w:p>
          <w:p w14:paraId="6EDF4E4B" w14:textId="46C8ED61" w:rsidR="003B300C" w:rsidRPr="00F823DE" w:rsidRDefault="003B300C" w:rsidP="003B300C">
            <w:pPr>
              <w:jc w:val="center"/>
              <w:rPr>
                <w:rFonts w:ascii="Calibri" w:hAnsi="Calibri" w:cs="Calibri"/>
              </w:rPr>
            </w:pPr>
            <w:r w:rsidRPr="00F823DE">
              <w:rPr>
                <w:rFonts w:ascii="Calibri" w:hAnsi="Calibri" w:cs="Calibri"/>
              </w:rPr>
              <w:t>2030</w:t>
            </w:r>
          </w:p>
        </w:tc>
        <w:tc>
          <w:tcPr>
            <w:tcW w:w="1447" w:type="dxa"/>
          </w:tcPr>
          <w:p w14:paraId="6A04B551" w14:textId="77777777" w:rsidR="003B300C" w:rsidRPr="00F823DE" w:rsidRDefault="003B300C" w:rsidP="003B300C">
            <w:pPr>
              <w:rPr>
                <w:rFonts w:ascii="Calibri" w:hAnsi="Calibri" w:cs="Calibri"/>
              </w:rPr>
            </w:pPr>
            <w:r w:rsidRPr="00F823DE">
              <w:rPr>
                <w:rFonts w:ascii="Calibri" w:hAnsi="Calibri" w:cs="Calibri"/>
              </w:rPr>
              <w:t>Emërimet e bëra marrin në konsideratë parimet e BGJ</w:t>
            </w:r>
          </w:p>
          <w:p w14:paraId="07CB7EB2" w14:textId="77777777" w:rsidR="003B300C" w:rsidRPr="00F823DE" w:rsidRDefault="003B300C" w:rsidP="003B300C">
            <w:pPr>
              <w:rPr>
                <w:rFonts w:ascii="Calibri" w:hAnsi="Calibri" w:cs="Calibri"/>
              </w:rPr>
            </w:pPr>
          </w:p>
        </w:tc>
        <w:tc>
          <w:tcPr>
            <w:tcW w:w="1342" w:type="dxa"/>
          </w:tcPr>
          <w:p w14:paraId="22B293A6" w14:textId="4366AD7A" w:rsidR="003B300C" w:rsidRPr="00F823DE" w:rsidRDefault="003B300C" w:rsidP="003B300C">
            <w:pPr>
              <w:jc w:val="center"/>
              <w:rPr>
                <w:rFonts w:ascii="Calibri" w:hAnsi="Calibri" w:cs="Calibri"/>
              </w:rPr>
            </w:pPr>
            <w:r w:rsidRPr="00F823DE">
              <w:rPr>
                <w:rFonts w:ascii="Calibri" w:hAnsi="Calibri" w:cs="Calibri"/>
              </w:rPr>
              <w:lastRenderedPageBreak/>
              <w:t>9,000 lekë</w:t>
            </w:r>
          </w:p>
          <w:p w14:paraId="4EBB6CAE" w14:textId="77777777" w:rsidR="003B300C" w:rsidRPr="00F823DE" w:rsidRDefault="003B300C" w:rsidP="003B300C">
            <w:pPr>
              <w:jc w:val="center"/>
              <w:rPr>
                <w:rFonts w:ascii="Calibri" w:hAnsi="Calibri" w:cs="Calibri"/>
              </w:rPr>
            </w:pPr>
          </w:p>
          <w:p w14:paraId="24C8386D" w14:textId="2CC356E5" w:rsidR="003B300C" w:rsidRPr="00F823DE" w:rsidRDefault="003B300C" w:rsidP="003B300C">
            <w:pPr>
              <w:jc w:val="center"/>
              <w:rPr>
                <w:rFonts w:ascii="Calibri" w:hAnsi="Calibri" w:cs="Calibri"/>
              </w:rPr>
            </w:pPr>
            <w:r w:rsidRPr="00F823DE">
              <w:rPr>
                <w:rFonts w:ascii="Calibri" w:hAnsi="Calibri" w:cs="Calibri"/>
              </w:rPr>
              <w:t>(bashkia)</w:t>
            </w:r>
          </w:p>
        </w:tc>
        <w:tc>
          <w:tcPr>
            <w:tcW w:w="1260" w:type="dxa"/>
          </w:tcPr>
          <w:p w14:paraId="6E2C2C81" w14:textId="60ED63C1" w:rsidR="003B300C" w:rsidRPr="00F823DE" w:rsidRDefault="003B300C" w:rsidP="003B300C">
            <w:pPr>
              <w:jc w:val="center"/>
              <w:rPr>
                <w:rFonts w:ascii="Calibri" w:hAnsi="Calibri" w:cs="Calibri"/>
              </w:rPr>
            </w:pPr>
            <w:r w:rsidRPr="00F823DE">
              <w:rPr>
                <w:rFonts w:ascii="Calibri" w:hAnsi="Calibri" w:cs="Calibri"/>
              </w:rPr>
              <w:t>9,000 lekë</w:t>
            </w:r>
          </w:p>
          <w:p w14:paraId="2FB433D8" w14:textId="77777777" w:rsidR="003B300C" w:rsidRPr="00F823DE" w:rsidRDefault="003B300C" w:rsidP="003B300C">
            <w:pPr>
              <w:jc w:val="center"/>
              <w:rPr>
                <w:rFonts w:ascii="Calibri" w:hAnsi="Calibri" w:cs="Calibri"/>
              </w:rPr>
            </w:pPr>
          </w:p>
          <w:p w14:paraId="30296532" w14:textId="2F35BD5C" w:rsidR="003B300C" w:rsidRPr="00F823DE" w:rsidRDefault="003B300C" w:rsidP="003B300C">
            <w:pPr>
              <w:jc w:val="center"/>
              <w:rPr>
                <w:rFonts w:ascii="Calibri" w:hAnsi="Calibri" w:cs="Calibri"/>
              </w:rPr>
            </w:pPr>
            <w:r w:rsidRPr="00F823DE">
              <w:rPr>
                <w:rFonts w:ascii="Calibri" w:hAnsi="Calibri" w:cs="Calibri"/>
              </w:rPr>
              <w:t>(bashkia)</w:t>
            </w:r>
          </w:p>
        </w:tc>
        <w:tc>
          <w:tcPr>
            <w:tcW w:w="1260" w:type="dxa"/>
          </w:tcPr>
          <w:p w14:paraId="38DBEEE4" w14:textId="68DE8E3D" w:rsidR="003B300C" w:rsidRPr="00F823DE" w:rsidRDefault="003B300C" w:rsidP="003B300C">
            <w:pPr>
              <w:jc w:val="center"/>
              <w:rPr>
                <w:rFonts w:ascii="Calibri" w:hAnsi="Calibri" w:cs="Calibri"/>
              </w:rPr>
            </w:pPr>
            <w:r w:rsidRPr="00F823DE">
              <w:rPr>
                <w:rFonts w:ascii="Calibri" w:hAnsi="Calibri" w:cs="Calibri"/>
              </w:rPr>
              <w:t>9,000 lekë</w:t>
            </w:r>
          </w:p>
          <w:p w14:paraId="686868B8" w14:textId="77777777" w:rsidR="003B300C" w:rsidRPr="00F823DE" w:rsidRDefault="003B300C" w:rsidP="003B300C">
            <w:pPr>
              <w:jc w:val="center"/>
              <w:rPr>
                <w:rFonts w:ascii="Calibri" w:hAnsi="Calibri" w:cs="Calibri"/>
              </w:rPr>
            </w:pPr>
          </w:p>
          <w:p w14:paraId="3F1C0076" w14:textId="08863BCE" w:rsidR="003B300C" w:rsidRPr="00F823DE" w:rsidRDefault="003B300C" w:rsidP="003B300C">
            <w:pPr>
              <w:jc w:val="center"/>
              <w:rPr>
                <w:rFonts w:ascii="Calibri" w:hAnsi="Calibri" w:cs="Calibri"/>
              </w:rPr>
            </w:pPr>
            <w:r w:rsidRPr="00F823DE">
              <w:rPr>
                <w:rFonts w:ascii="Calibri" w:hAnsi="Calibri" w:cs="Calibri"/>
              </w:rPr>
              <w:t>(bashkia)</w:t>
            </w:r>
          </w:p>
        </w:tc>
        <w:tc>
          <w:tcPr>
            <w:tcW w:w="1260" w:type="dxa"/>
          </w:tcPr>
          <w:p w14:paraId="00548020" w14:textId="4F513EA7" w:rsidR="003B300C" w:rsidRPr="00F823DE" w:rsidRDefault="003B300C" w:rsidP="003B300C">
            <w:pPr>
              <w:jc w:val="center"/>
              <w:rPr>
                <w:rFonts w:ascii="Calibri" w:hAnsi="Calibri" w:cs="Calibri"/>
              </w:rPr>
            </w:pPr>
            <w:r w:rsidRPr="00F823DE">
              <w:rPr>
                <w:rFonts w:ascii="Calibri" w:hAnsi="Calibri" w:cs="Calibri"/>
              </w:rPr>
              <w:t>9,000 lekë</w:t>
            </w:r>
          </w:p>
          <w:p w14:paraId="44C3F330" w14:textId="77777777" w:rsidR="003B300C" w:rsidRPr="00F823DE" w:rsidRDefault="003B300C" w:rsidP="003B300C">
            <w:pPr>
              <w:jc w:val="center"/>
              <w:rPr>
                <w:rFonts w:ascii="Calibri" w:hAnsi="Calibri" w:cs="Calibri"/>
              </w:rPr>
            </w:pPr>
          </w:p>
          <w:p w14:paraId="304A8BC8" w14:textId="2C554EAF" w:rsidR="003B300C" w:rsidRPr="00F823DE" w:rsidRDefault="003B300C" w:rsidP="003B300C">
            <w:pPr>
              <w:jc w:val="center"/>
              <w:rPr>
                <w:rFonts w:ascii="Calibri" w:hAnsi="Calibri" w:cs="Calibri"/>
              </w:rPr>
            </w:pPr>
            <w:r w:rsidRPr="00F823DE">
              <w:rPr>
                <w:rFonts w:ascii="Calibri" w:hAnsi="Calibri" w:cs="Calibri"/>
              </w:rPr>
              <w:t>(bashkia)</w:t>
            </w:r>
          </w:p>
        </w:tc>
        <w:tc>
          <w:tcPr>
            <w:tcW w:w="1260" w:type="dxa"/>
          </w:tcPr>
          <w:p w14:paraId="0E4B3C7F" w14:textId="19EEE3B2" w:rsidR="003B300C" w:rsidRPr="00F823DE" w:rsidRDefault="003B300C" w:rsidP="003B300C">
            <w:pPr>
              <w:jc w:val="center"/>
              <w:rPr>
                <w:rFonts w:ascii="Calibri" w:hAnsi="Calibri" w:cs="Calibri"/>
              </w:rPr>
            </w:pPr>
            <w:r w:rsidRPr="00F823DE">
              <w:rPr>
                <w:rFonts w:ascii="Calibri" w:hAnsi="Calibri" w:cs="Calibri"/>
              </w:rPr>
              <w:t>9,000 lekë</w:t>
            </w:r>
          </w:p>
          <w:p w14:paraId="775C9925" w14:textId="77777777" w:rsidR="003B300C" w:rsidRPr="00F823DE" w:rsidRDefault="003B300C" w:rsidP="003B300C">
            <w:pPr>
              <w:jc w:val="center"/>
              <w:rPr>
                <w:rFonts w:ascii="Calibri" w:hAnsi="Calibri" w:cs="Calibri"/>
              </w:rPr>
            </w:pPr>
          </w:p>
          <w:p w14:paraId="36E13420" w14:textId="366C0572" w:rsidR="003B300C" w:rsidRPr="00F823DE" w:rsidRDefault="003B300C" w:rsidP="003B300C">
            <w:pPr>
              <w:jc w:val="center"/>
              <w:rPr>
                <w:rFonts w:ascii="Calibri" w:hAnsi="Calibri" w:cs="Calibri"/>
              </w:rPr>
            </w:pPr>
            <w:r w:rsidRPr="00F823DE">
              <w:rPr>
                <w:rFonts w:ascii="Calibri" w:hAnsi="Calibri" w:cs="Calibri"/>
              </w:rPr>
              <w:t>(bashkia)</w:t>
            </w:r>
          </w:p>
        </w:tc>
        <w:tc>
          <w:tcPr>
            <w:tcW w:w="1267" w:type="dxa"/>
          </w:tcPr>
          <w:p w14:paraId="41BAE525" w14:textId="697C3E17" w:rsidR="003B300C" w:rsidRPr="00F823DE" w:rsidRDefault="003B300C" w:rsidP="003B300C">
            <w:pPr>
              <w:jc w:val="center"/>
              <w:rPr>
                <w:rFonts w:ascii="Calibri" w:hAnsi="Calibri" w:cs="Calibri"/>
              </w:rPr>
            </w:pPr>
            <w:r w:rsidRPr="00F823DE">
              <w:rPr>
                <w:rFonts w:ascii="Calibri" w:hAnsi="Calibri" w:cs="Calibri"/>
              </w:rPr>
              <w:t>9,000 lekë</w:t>
            </w:r>
          </w:p>
          <w:p w14:paraId="39F5A305" w14:textId="77777777" w:rsidR="003B300C" w:rsidRPr="00F823DE" w:rsidRDefault="003B300C" w:rsidP="003B300C">
            <w:pPr>
              <w:jc w:val="center"/>
              <w:rPr>
                <w:rFonts w:ascii="Calibri" w:hAnsi="Calibri" w:cs="Calibri"/>
              </w:rPr>
            </w:pPr>
          </w:p>
          <w:p w14:paraId="78997980" w14:textId="1F7BC3D8" w:rsidR="003B300C" w:rsidRPr="00F823DE" w:rsidRDefault="003B300C" w:rsidP="003B300C">
            <w:pPr>
              <w:jc w:val="center"/>
              <w:rPr>
                <w:rFonts w:ascii="Calibri" w:hAnsi="Calibri" w:cs="Calibri"/>
              </w:rPr>
            </w:pPr>
            <w:r w:rsidRPr="00F823DE">
              <w:rPr>
                <w:rFonts w:ascii="Calibri" w:hAnsi="Calibri" w:cs="Calibri"/>
              </w:rPr>
              <w:t>(bashkia)</w:t>
            </w:r>
          </w:p>
        </w:tc>
      </w:tr>
    </w:tbl>
    <w:tbl>
      <w:tblPr>
        <w:tblStyle w:val="TableGrid3"/>
        <w:tblW w:w="15660" w:type="dxa"/>
        <w:tblInd w:w="-635" w:type="dxa"/>
        <w:tblLook w:val="04A0" w:firstRow="1" w:lastRow="0" w:firstColumn="1" w:lastColumn="0" w:noHBand="0" w:noVBand="1"/>
      </w:tblPr>
      <w:tblGrid>
        <w:gridCol w:w="2446"/>
        <w:gridCol w:w="7094"/>
        <w:gridCol w:w="1838"/>
        <w:gridCol w:w="1941"/>
        <w:gridCol w:w="2341"/>
      </w:tblGrid>
      <w:tr w:rsidR="00156F58" w:rsidRPr="00F823DE" w14:paraId="27AAF7DE" w14:textId="77777777" w:rsidTr="00625BA8">
        <w:tc>
          <w:tcPr>
            <w:tcW w:w="2446" w:type="dxa"/>
            <w:shd w:val="clear" w:color="auto" w:fill="4C94D8" w:themeFill="text2" w:themeFillTint="80"/>
          </w:tcPr>
          <w:p w14:paraId="0EB9219B" w14:textId="77777777" w:rsidR="00156F58" w:rsidRPr="00F823DE" w:rsidRDefault="00156F58" w:rsidP="00625BA8">
            <w:pPr>
              <w:jc w:val="left"/>
              <w:rPr>
                <w:rFonts w:ascii="Calibri" w:hAnsi="Calibri" w:cs="Arial"/>
                <w:b/>
                <w:bCs/>
                <w:color w:val="FFFFFF" w:themeColor="background1"/>
              </w:rPr>
            </w:pPr>
            <w:r w:rsidRPr="00F823DE">
              <w:lastRenderedPageBreak/>
              <w:t xml:space="preserve"> </w:t>
            </w:r>
            <w:r w:rsidRPr="00F823DE">
              <w:rPr>
                <w:rFonts w:ascii="Calibri" w:hAnsi="Calibri" w:cs="Arial"/>
                <w:b/>
                <w:bCs/>
                <w:color w:val="FFFFFF" w:themeColor="background1"/>
              </w:rPr>
              <w:t>Fusha e ndërhyrjes (Objektivi strategjik):</w:t>
            </w:r>
          </w:p>
        </w:tc>
        <w:tc>
          <w:tcPr>
            <w:tcW w:w="13214" w:type="dxa"/>
            <w:gridSpan w:val="4"/>
            <w:shd w:val="clear" w:color="auto" w:fill="4C94D8" w:themeFill="text2" w:themeFillTint="80"/>
          </w:tcPr>
          <w:p w14:paraId="6F4AE7C9" w14:textId="77777777" w:rsidR="00156F58" w:rsidRPr="00F823DE" w:rsidRDefault="00156F58" w:rsidP="00625BA8">
            <w:pPr>
              <w:rPr>
                <w:rFonts w:ascii="Calibri" w:hAnsi="Calibri" w:cs="Arial"/>
                <w:b/>
                <w:bCs/>
                <w:color w:val="FFFFFF" w:themeColor="background1"/>
              </w:rPr>
            </w:pPr>
            <w:r w:rsidRPr="00F823DE">
              <w:rPr>
                <w:rFonts w:ascii="Calibri" w:hAnsi="Calibri" w:cs="Arial"/>
                <w:b/>
                <w:bCs/>
                <w:color w:val="FFFFFF" w:themeColor="background1"/>
              </w:rPr>
              <w:t>III.  LIRI NGA TË GJITHA FORMAT E DHUNËS NDAJ GRAVE DHE VAJZAVE DHE DHUNËS NË FAMILJE.</w:t>
            </w:r>
          </w:p>
        </w:tc>
      </w:tr>
      <w:tr w:rsidR="00156F58" w:rsidRPr="00F823DE" w14:paraId="615ACE4E" w14:textId="77777777" w:rsidTr="00625BA8">
        <w:tc>
          <w:tcPr>
            <w:tcW w:w="2446" w:type="dxa"/>
          </w:tcPr>
          <w:p w14:paraId="64F3BE36" w14:textId="77777777" w:rsidR="00156F58" w:rsidRPr="00F823DE" w:rsidRDefault="00156F58" w:rsidP="00625BA8">
            <w:pPr>
              <w:rPr>
                <w:rFonts w:ascii="Calibri" w:hAnsi="Calibri" w:cs="Arial"/>
                <w:b/>
                <w:bCs/>
              </w:rPr>
            </w:pPr>
            <w:r w:rsidRPr="00F823DE">
              <w:rPr>
                <w:rFonts w:ascii="Calibri" w:hAnsi="Calibri" w:cs="Arial"/>
                <w:b/>
                <w:bCs/>
              </w:rPr>
              <w:t>Rezultatet e pritshme:</w:t>
            </w:r>
          </w:p>
        </w:tc>
        <w:tc>
          <w:tcPr>
            <w:tcW w:w="13214" w:type="dxa"/>
            <w:gridSpan w:val="4"/>
          </w:tcPr>
          <w:p w14:paraId="75D51127" w14:textId="77777777" w:rsidR="00156F58" w:rsidRPr="00F823DE" w:rsidRDefault="00156F58" w:rsidP="00625BA8">
            <w:pPr>
              <w:spacing w:line="276" w:lineRule="auto"/>
              <w:ind w:left="697" w:hanging="697"/>
              <w:rPr>
                <w:rFonts w:ascii="Calibri" w:hAnsi="Calibri" w:cs="Calibri"/>
                <w:b/>
                <w:bCs/>
                <w:color w:val="000000" w:themeColor="text1"/>
              </w:rPr>
            </w:pPr>
            <w:r w:rsidRPr="00F823DE">
              <w:rPr>
                <w:rFonts w:ascii="Calibri" w:hAnsi="Calibri" w:cs="Calibri"/>
                <w:color w:val="000000" w:themeColor="text1"/>
              </w:rPr>
              <w:t>III.a.  Mekanizmi i Koordinuar të Referimit kundër dhunës në familje dhe dhunës me bazë gjinore, i fuqizuar dhe efikas.</w:t>
            </w:r>
          </w:p>
          <w:p w14:paraId="0A0008D2" w14:textId="77777777" w:rsidR="00156F58" w:rsidRPr="00F823DE" w:rsidRDefault="00156F58" w:rsidP="00625BA8">
            <w:pPr>
              <w:spacing w:line="276" w:lineRule="auto"/>
              <w:ind w:left="508" w:hanging="508"/>
              <w:rPr>
                <w:rFonts w:ascii="Calibri" w:hAnsi="Calibri" w:cs="Calibri"/>
                <w:b/>
                <w:bCs/>
                <w:color w:val="000000" w:themeColor="text1"/>
              </w:rPr>
            </w:pPr>
            <w:r w:rsidRPr="00F823DE">
              <w:rPr>
                <w:rFonts w:ascii="Calibri" w:hAnsi="Calibri" w:cs="Calibri"/>
                <w:color w:val="000000" w:themeColor="text1"/>
              </w:rPr>
              <w:t>III.b.  Një brez i ri i barazisë, që lufton steriotipet gjinore, praktikat e dëmshme dhe diskriminimin apo disavantazhimin e shumëfishtë, i krijuar dhe fuqizuar.</w:t>
            </w:r>
          </w:p>
          <w:p w14:paraId="3E5F194F" w14:textId="77777777" w:rsidR="00156F58" w:rsidRPr="00F823DE" w:rsidRDefault="00156F58" w:rsidP="00625BA8">
            <w:pPr>
              <w:ind w:left="331" w:hanging="331"/>
              <w:rPr>
                <w:rFonts w:ascii="Calibri" w:hAnsi="Calibri" w:cs="Arial"/>
                <w:b/>
                <w:bCs/>
              </w:rPr>
            </w:pPr>
            <w:r w:rsidRPr="00F823DE">
              <w:rPr>
                <w:rFonts w:ascii="Calibri" w:hAnsi="Calibri" w:cs="Calibri"/>
                <w:color w:val="000000" w:themeColor="text1"/>
              </w:rPr>
              <w:t>III.c.  Veprimet e bashkisë për ndërtimin e komuniteteve të sigurta, të paqta e gjithëpërfshirëse, të përmirësuara ndjeshëm.</w:t>
            </w:r>
          </w:p>
        </w:tc>
      </w:tr>
      <w:tr w:rsidR="00156F58" w:rsidRPr="00F823DE" w14:paraId="62085BBA" w14:textId="77777777" w:rsidTr="00625BA8">
        <w:tc>
          <w:tcPr>
            <w:tcW w:w="2446" w:type="dxa"/>
          </w:tcPr>
          <w:p w14:paraId="73A961AC" w14:textId="77777777" w:rsidR="00156F58" w:rsidRPr="00F823DE" w:rsidRDefault="00156F58" w:rsidP="00625BA8">
            <w:pPr>
              <w:rPr>
                <w:rFonts w:ascii="Calibri" w:hAnsi="Calibri" w:cs="Arial"/>
                <w:b/>
                <w:bCs/>
              </w:rPr>
            </w:pPr>
            <w:r w:rsidRPr="00F823DE">
              <w:rPr>
                <w:rFonts w:ascii="Calibri" w:hAnsi="Calibri" w:cs="Arial"/>
                <w:b/>
                <w:bCs/>
              </w:rPr>
              <w:t>Dokumentet kryesore që u referohemi:</w:t>
            </w:r>
          </w:p>
        </w:tc>
        <w:tc>
          <w:tcPr>
            <w:tcW w:w="13214" w:type="dxa"/>
            <w:gridSpan w:val="4"/>
          </w:tcPr>
          <w:p w14:paraId="4414ED6F" w14:textId="77777777" w:rsidR="00156F58" w:rsidRPr="00F823DE" w:rsidRDefault="00156F58" w:rsidP="00625BA8">
            <w:pPr>
              <w:rPr>
                <w:rFonts w:ascii="Calibri" w:hAnsi="Calibri" w:cs="Arial"/>
              </w:rPr>
            </w:pPr>
            <w:r w:rsidRPr="00F823DE">
              <w:rPr>
                <w:rFonts w:ascii="Calibri" w:hAnsi="Calibri" w:cs="Arial"/>
              </w:rPr>
              <w:t>- Karta Evropiane për Barazi të grave dhe burrave në jetën vendore (EU Charter for Equality) – nenet 6, 10, 13, 16, 20, 21, 22, 23.</w:t>
            </w:r>
          </w:p>
          <w:p w14:paraId="71E58F2B" w14:textId="77777777" w:rsidR="00156F58" w:rsidRPr="00F823DE" w:rsidRDefault="00156F58" w:rsidP="00625BA8">
            <w:pPr>
              <w:rPr>
                <w:rFonts w:ascii="Calibri" w:hAnsi="Calibri" w:cs="Arial"/>
              </w:rPr>
            </w:pPr>
            <w:r w:rsidRPr="00F823DE">
              <w:rPr>
                <w:rFonts w:ascii="Calibri" w:hAnsi="Calibri" w:cs="Arial"/>
              </w:rPr>
              <w:t>- Konventa për Eliminimin e të gjithë Formave të Diskriminimit ndaj Grave (CEDAW) – nenet 2, 5, 6, 10, 16.</w:t>
            </w:r>
          </w:p>
          <w:p w14:paraId="0EB24847" w14:textId="77777777" w:rsidR="00156F58" w:rsidRPr="00F823DE" w:rsidRDefault="00156F58" w:rsidP="00625BA8">
            <w:pPr>
              <w:rPr>
                <w:rFonts w:ascii="Calibri" w:hAnsi="Calibri" w:cs="Arial"/>
              </w:rPr>
            </w:pPr>
            <w:r w:rsidRPr="00F823DE">
              <w:rPr>
                <w:rFonts w:ascii="Calibri" w:hAnsi="Calibri" w:cs="Arial"/>
              </w:rPr>
              <w:t>- Deklarata dhe Platforma për Veprim e Pekinit (BDPfA) – fusha kritike 2, 9.</w:t>
            </w:r>
          </w:p>
          <w:p w14:paraId="688B95BF" w14:textId="77777777" w:rsidR="00156F58" w:rsidRPr="00F823DE" w:rsidRDefault="00156F58" w:rsidP="00625BA8">
            <w:pPr>
              <w:rPr>
                <w:rFonts w:ascii="Calibri" w:hAnsi="Calibri" w:cs="Arial"/>
              </w:rPr>
            </w:pPr>
            <w:r w:rsidRPr="00F823DE">
              <w:rPr>
                <w:rFonts w:ascii="Calibri" w:hAnsi="Calibri" w:cs="Arial"/>
              </w:rPr>
              <w:t>- Konventa e KE për Parandalimin dhe Luftimin e Dhunës ndaj Grave dhe Dhunës në Familje (Konventa e Stambollit) – nenet 1/b, 4/2, 4/3, 12/1, 7, 8, 11, 12/6, 13, 14, 16, 17, 19, 22, 23, 50, 51, 52, 53, etj.</w:t>
            </w:r>
          </w:p>
          <w:p w14:paraId="4DFCA4F1" w14:textId="77777777" w:rsidR="00156F58" w:rsidRPr="00F823DE" w:rsidRDefault="00156F58" w:rsidP="00625BA8">
            <w:pPr>
              <w:rPr>
                <w:rFonts w:ascii="Calibri" w:hAnsi="Calibri" w:cs="Arial"/>
              </w:rPr>
            </w:pPr>
            <w:r w:rsidRPr="00F823DE">
              <w:rPr>
                <w:rFonts w:ascii="Calibri" w:hAnsi="Calibri" w:cs="Arial"/>
              </w:rPr>
              <w:t>- Plani i Veprimit për Barazinë Gjinore i BE (EU GAP III) – objektivi specifik tematik 2, shtylla III, fusha kryesore tematike 3.1, 3.5.</w:t>
            </w:r>
          </w:p>
          <w:p w14:paraId="7050823F" w14:textId="77777777" w:rsidR="00156F58" w:rsidRPr="00F823DE" w:rsidRDefault="00156F58" w:rsidP="00625BA8">
            <w:pPr>
              <w:rPr>
                <w:rFonts w:ascii="Calibri" w:hAnsi="Calibri" w:cs="Arial"/>
              </w:rPr>
            </w:pPr>
            <w:r w:rsidRPr="00F823DE">
              <w:rPr>
                <w:rFonts w:ascii="Calibri" w:hAnsi="Calibri" w:cs="Arial"/>
              </w:rPr>
              <w:t>_Agjenda “Gruaja, Paqja, Siguria” dhe Agjenda “Rinia, Paqja, Siguria”.</w:t>
            </w:r>
          </w:p>
          <w:p w14:paraId="5BA19CC7" w14:textId="77777777" w:rsidR="00156F58" w:rsidRPr="00F823DE" w:rsidRDefault="00156F58" w:rsidP="00625BA8">
            <w:pPr>
              <w:rPr>
                <w:rFonts w:ascii="Calibri" w:hAnsi="Calibri" w:cs="Arial"/>
              </w:rPr>
            </w:pPr>
            <w:r w:rsidRPr="00F823DE">
              <w:rPr>
                <w:rFonts w:ascii="Calibri" w:hAnsi="Calibri" w:cs="Arial"/>
              </w:rPr>
              <w:t>- Strategjia Kombëtare për Barazinë Gjinore (SKBGJ) 2021 – 2030 – fusha e ndërhyrjes III, objektivi specifik III.2.III.4.</w:t>
            </w:r>
          </w:p>
        </w:tc>
      </w:tr>
      <w:tr w:rsidR="00156F58" w:rsidRPr="00F823DE" w14:paraId="0805320B" w14:textId="77777777" w:rsidTr="00625BA8">
        <w:tc>
          <w:tcPr>
            <w:tcW w:w="2446" w:type="dxa"/>
            <w:shd w:val="clear" w:color="auto" w:fill="A5C9EB" w:themeFill="text2" w:themeFillTint="40"/>
          </w:tcPr>
          <w:p w14:paraId="75B3DBD0" w14:textId="77777777" w:rsidR="00156F58" w:rsidRPr="00F823DE" w:rsidRDefault="00156F58" w:rsidP="00625BA8">
            <w:pPr>
              <w:rPr>
                <w:rFonts w:ascii="Calibri" w:hAnsi="Calibri" w:cs="Arial"/>
                <w:b/>
                <w:bCs/>
              </w:rPr>
            </w:pPr>
            <w:r w:rsidRPr="00F823DE">
              <w:rPr>
                <w:rFonts w:ascii="Calibri" w:hAnsi="Calibri" w:cs="Arial"/>
                <w:b/>
                <w:bCs/>
              </w:rPr>
              <w:t>Objektivi specifik:</w:t>
            </w:r>
          </w:p>
        </w:tc>
        <w:tc>
          <w:tcPr>
            <w:tcW w:w="13214" w:type="dxa"/>
            <w:gridSpan w:val="4"/>
            <w:shd w:val="clear" w:color="auto" w:fill="A5C9EB" w:themeFill="text2" w:themeFillTint="40"/>
          </w:tcPr>
          <w:p w14:paraId="1004B453" w14:textId="77777777" w:rsidR="00156F58" w:rsidRPr="00F823DE" w:rsidRDefault="00156F58" w:rsidP="00625BA8">
            <w:pPr>
              <w:jc w:val="left"/>
              <w:rPr>
                <w:rFonts w:ascii="Calibri" w:hAnsi="Calibri" w:cs="Arial"/>
                <w:b/>
                <w:bCs/>
              </w:rPr>
            </w:pPr>
            <w:r w:rsidRPr="00F823DE">
              <w:rPr>
                <w:rFonts w:ascii="Calibri" w:hAnsi="Calibri" w:cs="Arial"/>
                <w:b/>
                <w:bCs/>
              </w:rPr>
              <w:t>III.1. Fuqizimi dhe rritja e efikasitetit të Mekanizmit të Koordinuar të Referimit kundër dhunës në familje.</w:t>
            </w:r>
          </w:p>
          <w:p w14:paraId="1F868E13" w14:textId="77777777" w:rsidR="00156F58" w:rsidRPr="00F823DE" w:rsidRDefault="00156F58" w:rsidP="00625BA8">
            <w:pPr>
              <w:jc w:val="left"/>
              <w:rPr>
                <w:rFonts w:ascii="Calibri" w:hAnsi="Calibri" w:cs="Arial"/>
                <w:b/>
                <w:bCs/>
              </w:rPr>
            </w:pPr>
          </w:p>
        </w:tc>
      </w:tr>
      <w:tr w:rsidR="00156F58" w:rsidRPr="00F823DE" w14:paraId="6B78AE8B" w14:textId="77777777" w:rsidTr="00625BA8">
        <w:trPr>
          <w:trHeight w:val="369"/>
        </w:trPr>
        <w:tc>
          <w:tcPr>
            <w:tcW w:w="9540" w:type="dxa"/>
            <w:gridSpan w:val="2"/>
            <w:shd w:val="clear" w:color="auto" w:fill="DAE9F7" w:themeFill="text2" w:themeFillTint="1A"/>
          </w:tcPr>
          <w:p w14:paraId="4A5D79E1" w14:textId="77777777" w:rsidR="00156F58" w:rsidRPr="00F823DE" w:rsidRDefault="00156F58" w:rsidP="00625BA8">
            <w:pPr>
              <w:jc w:val="center"/>
              <w:rPr>
                <w:rFonts w:ascii="Calibri" w:hAnsi="Calibri" w:cs="Arial"/>
                <w:b/>
                <w:bCs/>
              </w:rPr>
            </w:pPr>
            <w:r w:rsidRPr="00F823DE">
              <w:rPr>
                <w:rFonts w:ascii="Calibri" w:hAnsi="Calibri" w:cs="Arial"/>
                <w:b/>
                <w:bCs/>
              </w:rPr>
              <w:t>Treguesit:</w:t>
            </w:r>
          </w:p>
          <w:p w14:paraId="7F199B2E" w14:textId="77777777" w:rsidR="00156F58" w:rsidRPr="00F823DE" w:rsidRDefault="00156F58" w:rsidP="00625BA8">
            <w:pPr>
              <w:rPr>
                <w:rFonts w:ascii="Calibri" w:hAnsi="Calibri" w:cs="Arial"/>
                <w:b/>
                <w:bCs/>
              </w:rPr>
            </w:pPr>
          </w:p>
        </w:tc>
        <w:tc>
          <w:tcPr>
            <w:tcW w:w="1838" w:type="dxa"/>
            <w:shd w:val="clear" w:color="auto" w:fill="DAE9F7" w:themeFill="text2" w:themeFillTint="1A"/>
          </w:tcPr>
          <w:p w14:paraId="146329E0" w14:textId="77777777" w:rsidR="00156F58" w:rsidRPr="00F823DE" w:rsidRDefault="00156F58" w:rsidP="00625BA8">
            <w:pPr>
              <w:jc w:val="center"/>
              <w:rPr>
                <w:rFonts w:ascii="Calibri" w:hAnsi="Calibri" w:cs="Arial"/>
                <w:b/>
                <w:bCs/>
              </w:rPr>
            </w:pPr>
            <w:r w:rsidRPr="00F823DE">
              <w:rPr>
                <w:rFonts w:ascii="Calibri" w:hAnsi="Calibri" w:cs="Arial"/>
                <w:b/>
                <w:bCs/>
              </w:rPr>
              <w:t>Baseline:</w:t>
            </w:r>
          </w:p>
          <w:p w14:paraId="3B4A3B16" w14:textId="77777777" w:rsidR="00156F58" w:rsidRPr="00F823DE" w:rsidRDefault="00156F58" w:rsidP="00625BA8">
            <w:pPr>
              <w:jc w:val="center"/>
              <w:rPr>
                <w:rFonts w:ascii="Calibri" w:hAnsi="Calibri" w:cs="Arial"/>
                <w:b/>
                <w:bCs/>
              </w:rPr>
            </w:pPr>
            <w:r w:rsidRPr="00F823DE">
              <w:rPr>
                <w:rFonts w:ascii="Calibri" w:hAnsi="Calibri" w:cs="Arial"/>
                <w:b/>
                <w:bCs/>
              </w:rPr>
              <w:t>(2025)</w:t>
            </w:r>
          </w:p>
        </w:tc>
        <w:tc>
          <w:tcPr>
            <w:tcW w:w="1941" w:type="dxa"/>
            <w:shd w:val="clear" w:color="auto" w:fill="DAE9F7" w:themeFill="text2" w:themeFillTint="1A"/>
          </w:tcPr>
          <w:p w14:paraId="29C98420" w14:textId="77777777" w:rsidR="00156F58" w:rsidRPr="00F823DE" w:rsidRDefault="00156F58" w:rsidP="00625BA8">
            <w:pPr>
              <w:jc w:val="center"/>
              <w:rPr>
                <w:rFonts w:ascii="Calibri" w:hAnsi="Calibri" w:cs="Arial"/>
                <w:b/>
                <w:bCs/>
              </w:rPr>
            </w:pPr>
            <w:r w:rsidRPr="00F823DE">
              <w:rPr>
                <w:rFonts w:ascii="Calibri" w:hAnsi="Calibri" w:cs="Arial"/>
                <w:b/>
                <w:bCs/>
              </w:rPr>
              <w:t>Target:</w:t>
            </w:r>
          </w:p>
          <w:p w14:paraId="32DE7DE4" w14:textId="77777777" w:rsidR="00156F58" w:rsidRPr="00F823DE" w:rsidRDefault="00156F58" w:rsidP="00625BA8">
            <w:pPr>
              <w:jc w:val="center"/>
              <w:rPr>
                <w:rFonts w:ascii="Calibri" w:hAnsi="Calibri" w:cs="Arial"/>
                <w:b/>
                <w:bCs/>
              </w:rPr>
            </w:pPr>
            <w:r w:rsidRPr="00F823DE">
              <w:rPr>
                <w:rFonts w:ascii="Calibri" w:hAnsi="Calibri" w:cs="Arial"/>
                <w:b/>
                <w:bCs/>
              </w:rPr>
              <w:t>(2030)</w:t>
            </w:r>
          </w:p>
        </w:tc>
        <w:tc>
          <w:tcPr>
            <w:tcW w:w="2341" w:type="dxa"/>
            <w:shd w:val="clear" w:color="auto" w:fill="DAE9F7" w:themeFill="text2" w:themeFillTint="1A"/>
          </w:tcPr>
          <w:p w14:paraId="1C906B7F" w14:textId="77777777" w:rsidR="00156F58" w:rsidRPr="00F823DE" w:rsidRDefault="00156F58" w:rsidP="00625BA8">
            <w:pPr>
              <w:jc w:val="center"/>
              <w:rPr>
                <w:rFonts w:ascii="Calibri" w:hAnsi="Calibri" w:cs="Arial"/>
                <w:b/>
                <w:bCs/>
              </w:rPr>
            </w:pPr>
            <w:r w:rsidRPr="00F823DE">
              <w:rPr>
                <w:rFonts w:ascii="Calibri" w:hAnsi="Calibri" w:cs="Arial"/>
                <w:b/>
                <w:bCs/>
              </w:rPr>
              <w:t>MONITORIMI</w:t>
            </w:r>
          </w:p>
        </w:tc>
      </w:tr>
      <w:tr w:rsidR="00156F58" w:rsidRPr="00F823DE" w14:paraId="05B4A1D8" w14:textId="77777777" w:rsidTr="00625BA8">
        <w:trPr>
          <w:trHeight w:val="369"/>
        </w:trPr>
        <w:tc>
          <w:tcPr>
            <w:tcW w:w="9540" w:type="dxa"/>
            <w:gridSpan w:val="2"/>
          </w:tcPr>
          <w:p w14:paraId="0FCCE84F" w14:textId="77777777" w:rsidR="00156F58" w:rsidRPr="00F823DE" w:rsidRDefault="00156F58" w:rsidP="00625BA8">
            <w:pPr>
              <w:spacing w:after="160"/>
              <w:ind w:left="607" w:hanging="607"/>
              <w:rPr>
                <w:rFonts w:ascii="Calibri" w:hAnsi="Calibri" w:cs="Calibri"/>
                <w:b/>
                <w:bCs/>
              </w:rPr>
            </w:pPr>
            <w:r w:rsidRPr="00F823DE">
              <w:rPr>
                <w:rFonts w:ascii="Calibri" w:hAnsi="Calibri" w:cs="Calibri"/>
              </w:rPr>
              <w:t>III.1.a. Numri i rasteve të dhunës në familje të denoncuara dhe të trajtuara nga MKR, krahasuar me numrin total të rasteve të dhunës në familje të regjistruara nga Bashkia.</w:t>
            </w:r>
          </w:p>
          <w:p w14:paraId="42F8E20F" w14:textId="77777777" w:rsidR="00156F58" w:rsidRPr="00F823DE" w:rsidRDefault="00156F58" w:rsidP="00625BA8">
            <w:pPr>
              <w:rPr>
                <w:rFonts w:ascii="Calibri" w:hAnsi="Calibri" w:cs="Arial"/>
              </w:rPr>
            </w:pPr>
          </w:p>
        </w:tc>
        <w:tc>
          <w:tcPr>
            <w:tcW w:w="1838" w:type="dxa"/>
          </w:tcPr>
          <w:p w14:paraId="61053E9A" w14:textId="77777777" w:rsidR="00156F58" w:rsidRPr="00F823DE" w:rsidRDefault="00156F58" w:rsidP="00625BA8">
            <w:pPr>
              <w:jc w:val="center"/>
              <w:rPr>
                <w:rFonts w:ascii="Calibri" w:hAnsi="Calibri" w:cs="Arial"/>
              </w:rPr>
            </w:pPr>
            <w:r w:rsidRPr="00F823DE">
              <w:rPr>
                <w:rFonts w:ascii="Calibri" w:hAnsi="Calibri" w:cs="Arial"/>
              </w:rPr>
              <w:t>Do përcaktohet</w:t>
            </w:r>
          </w:p>
        </w:tc>
        <w:tc>
          <w:tcPr>
            <w:tcW w:w="1941" w:type="dxa"/>
          </w:tcPr>
          <w:p w14:paraId="213F7C07" w14:textId="77777777" w:rsidR="00156F58" w:rsidRPr="00F823DE" w:rsidRDefault="00156F58" w:rsidP="00625BA8">
            <w:pPr>
              <w:jc w:val="center"/>
              <w:rPr>
                <w:rFonts w:ascii="Calibri" w:hAnsi="Calibri" w:cs="Arial"/>
              </w:rPr>
            </w:pPr>
            <w:r w:rsidRPr="00F823DE">
              <w:rPr>
                <w:rFonts w:ascii="Calibri" w:hAnsi="Calibri" w:cs="Arial"/>
              </w:rPr>
              <w:t xml:space="preserve">Rritur me 5% </w:t>
            </w:r>
          </w:p>
          <w:p w14:paraId="1B85E978" w14:textId="77777777" w:rsidR="00156F58" w:rsidRPr="00F823DE" w:rsidRDefault="00156F58" w:rsidP="00625BA8">
            <w:pPr>
              <w:jc w:val="center"/>
              <w:rPr>
                <w:rFonts w:ascii="Calibri" w:hAnsi="Calibri" w:cs="Arial"/>
              </w:rPr>
            </w:pPr>
            <w:r w:rsidRPr="00F823DE">
              <w:rPr>
                <w:rFonts w:ascii="Calibri" w:hAnsi="Calibri" w:cs="Arial"/>
              </w:rPr>
              <w:t>(1% çdo vit)</w:t>
            </w:r>
          </w:p>
          <w:p w14:paraId="7B5A5AA9" w14:textId="77777777" w:rsidR="00156F58" w:rsidRPr="00F823DE" w:rsidRDefault="00156F58" w:rsidP="00625BA8">
            <w:pPr>
              <w:jc w:val="center"/>
              <w:rPr>
                <w:rFonts w:ascii="Calibri" w:hAnsi="Calibri" w:cs="Arial"/>
              </w:rPr>
            </w:pPr>
          </w:p>
          <w:p w14:paraId="5454FCD4" w14:textId="77777777" w:rsidR="00156F58" w:rsidRPr="00F823DE" w:rsidRDefault="00156F58" w:rsidP="00625BA8">
            <w:pPr>
              <w:jc w:val="center"/>
              <w:rPr>
                <w:rFonts w:ascii="Calibri" w:hAnsi="Calibri" w:cs="Arial"/>
              </w:rPr>
            </w:pPr>
          </w:p>
          <w:p w14:paraId="5B743F89" w14:textId="77777777" w:rsidR="00156F58" w:rsidRPr="00F823DE" w:rsidRDefault="00156F58" w:rsidP="00625BA8">
            <w:pPr>
              <w:jc w:val="center"/>
              <w:rPr>
                <w:rFonts w:ascii="Calibri" w:hAnsi="Calibri" w:cs="Arial"/>
              </w:rPr>
            </w:pPr>
          </w:p>
        </w:tc>
        <w:tc>
          <w:tcPr>
            <w:tcW w:w="2341" w:type="dxa"/>
            <w:vMerge w:val="restart"/>
          </w:tcPr>
          <w:p w14:paraId="15B6418A" w14:textId="77777777" w:rsidR="00156F58" w:rsidRPr="00F823DE" w:rsidRDefault="00156F58" w:rsidP="00625BA8">
            <w:pPr>
              <w:jc w:val="left"/>
              <w:rPr>
                <w:rFonts w:ascii="Calibri" w:hAnsi="Calibri" w:cs="Arial"/>
              </w:rPr>
            </w:pPr>
            <w:r w:rsidRPr="00F823DE">
              <w:rPr>
                <w:rFonts w:ascii="Calibri" w:hAnsi="Calibri" w:cs="Arial"/>
              </w:rPr>
              <w:t>Komisioni për Barazi Gjinore në nivel bashkie / Grupi i Monitorimit të PVVBGJ;</w:t>
            </w:r>
          </w:p>
          <w:p w14:paraId="0BFD0BA6" w14:textId="3C52844A" w:rsidR="00156F58" w:rsidRPr="00F823DE" w:rsidRDefault="006F3E9F" w:rsidP="00625BA8">
            <w:pPr>
              <w:jc w:val="left"/>
              <w:rPr>
                <w:rFonts w:ascii="Calibri" w:hAnsi="Calibri" w:cs="Arial"/>
              </w:rPr>
            </w:pPr>
            <w:r w:rsidRPr="00F823DE">
              <w:rPr>
                <w:rFonts w:ascii="Calibri" w:hAnsi="Calibri" w:cs="Arial"/>
              </w:rPr>
              <w:t xml:space="preserve">Komisioni i Mirëqenies Sociale, Rinisë, Barazisë Gjinore, Mosdiskriminimit, të </w:t>
            </w:r>
            <w:r w:rsidRPr="00F823DE">
              <w:rPr>
                <w:rFonts w:ascii="Calibri" w:hAnsi="Calibri" w:cs="Arial"/>
              </w:rPr>
              <w:lastRenderedPageBreak/>
              <w:t>Drejtave të Njeriut, Marrëdhëniet me jashtë dhe Integrimin Evropian</w:t>
            </w:r>
            <w:r w:rsidR="00156F58" w:rsidRPr="00F823DE">
              <w:rPr>
                <w:rFonts w:ascii="Calibri" w:hAnsi="Calibri" w:cs="Arial"/>
              </w:rPr>
              <w:t>, si dhe anëtaret/anëtarët e Këshillit Bashkiak.</w:t>
            </w:r>
          </w:p>
        </w:tc>
      </w:tr>
      <w:tr w:rsidR="00156F58" w:rsidRPr="00F823DE" w14:paraId="502937E0" w14:textId="77777777" w:rsidTr="00625BA8">
        <w:trPr>
          <w:trHeight w:val="764"/>
        </w:trPr>
        <w:tc>
          <w:tcPr>
            <w:tcW w:w="9540" w:type="dxa"/>
            <w:gridSpan w:val="2"/>
          </w:tcPr>
          <w:p w14:paraId="7DB19A55" w14:textId="77777777" w:rsidR="00156F58" w:rsidRPr="00F823DE" w:rsidRDefault="00156F58" w:rsidP="00625BA8">
            <w:pPr>
              <w:spacing w:after="160"/>
              <w:ind w:left="607" w:hanging="607"/>
              <w:rPr>
                <w:rFonts w:ascii="Calibri" w:hAnsi="Calibri" w:cs="Calibri"/>
                <w:b/>
                <w:bCs/>
              </w:rPr>
            </w:pPr>
            <w:r w:rsidRPr="00F823DE">
              <w:rPr>
                <w:rFonts w:ascii="Calibri" w:hAnsi="Calibri" w:cs="Calibri"/>
              </w:rPr>
              <w:t>III.1.b. Përqindja e buxhetit të bashkisë dedikuar shërbimeve mbështetëse të specializuara për rastet e dhunës në familje dhe dhunës me bazë gjinore.</w:t>
            </w:r>
          </w:p>
        </w:tc>
        <w:tc>
          <w:tcPr>
            <w:tcW w:w="1838" w:type="dxa"/>
          </w:tcPr>
          <w:p w14:paraId="217A97EE" w14:textId="77777777" w:rsidR="00156F58" w:rsidRPr="00F823DE" w:rsidRDefault="00156F58" w:rsidP="00625BA8">
            <w:pPr>
              <w:jc w:val="center"/>
              <w:rPr>
                <w:rFonts w:ascii="Calibri" w:hAnsi="Calibri" w:cs="Arial"/>
                <w:b/>
                <w:bCs/>
              </w:rPr>
            </w:pPr>
            <w:r w:rsidRPr="00F823DE">
              <w:rPr>
                <w:rFonts w:ascii="Calibri" w:hAnsi="Calibri" w:cs="Arial"/>
              </w:rPr>
              <w:t>Do përcaktohet</w:t>
            </w:r>
          </w:p>
        </w:tc>
        <w:tc>
          <w:tcPr>
            <w:tcW w:w="1941" w:type="dxa"/>
          </w:tcPr>
          <w:p w14:paraId="77235269" w14:textId="77777777" w:rsidR="00156F58" w:rsidRPr="00F823DE" w:rsidRDefault="00156F58" w:rsidP="00625BA8">
            <w:pPr>
              <w:jc w:val="center"/>
              <w:rPr>
                <w:rFonts w:ascii="Calibri" w:hAnsi="Calibri" w:cs="Arial"/>
              </w:rPr>
            </w:pPr>
            <w:r w:rsidRPr="00F823DE">
              <w:rPr>
                <w:rFonts w:ascii="Calibri" w:hAnsi="Calibri" w:cs="Arial"/>
              </w:rPr>
              <w:t xml:space="preserve">Rritur me 5% </w:t>
            </w:r>
          </w:p>
          <w:p w14:paraId="211D74E4" w14:textId="77777777" w:rsidR="00156F58" w:rsidRPr="00F823DE" w:rsidRDefault="00156F58" w:rsidP="00625BA8">
            <w:pPr>
              <w:jc w:val="center"/>
              <w:rPr>
                <w:rFonts w:ascii="Calibri" w:hAnsi="Calibri" w:cs="Arial"/>
              </w:rPr>
            </w:pPr>
            <w:r w:rsidRPr="00F823DE">
              <w:rPr>
                <w:rFonts w:ascii="Calibri" w:hAnsi="Calibri" w:cs="Arial"/>
              </w:rPr>
              <w:t>(1% çdo vit)</w:t>
            </w:r>
          </w:p>
          <w:p w14:paraId="021A144A" w14:textId="77777777" w:rsidR="00156F58" w:rsidRPr="00F823DE" w:rsidRDefault="00156F58" w:rsidP="00625BA8">
            <w:pPr>
              <w:jc w:val="center"/>
              <w:rPr>
                <w:rFonts w:ascii="Calibri" w:hAnsi="Calibri" w:cs="Arial"/>
                <w:b/>
                <w:bCs/>
              </w:rPr>
            </w:pPr>
          </w:p>
        </w:tc>
        <w:tc>
          <w:tcPr>
            <w:tcW w:w="2341" w:type="dxa"/>
            <w:vMerge/>
          </w:tcPr>
          <w:p w14:paraId="3D891CF8" w14:textId="77777777" w:rsidR="00156F58" w:rsidRPr="00F823DE" w:rsidRDefault="00156F58" w:rsidP="00625BA8">
            <w:pPr>
              <w:jc w:val="center"/>
              <w:rPr>
                <w:rFonts w:ascii="Calibri" w:hAnsi="Calibri" w:cs="Arial"/>
                <w:b/>
                <w:bCs/>
              </w:rPr>
            </w:pPr>
          </w:p>
        </w:tc>
      </w:tr>
    </w:tbl>
    <w:tbl>
      <w:tblPr>
        <w:tblStyle w:val="TableGrid4"/>
        <w:tblW w:w="15659" w:type="dxa"/>
        <w:tblInd w:w="-635" w:type="dxa"/>
        <w:tblLayout w:type="fixed"/>
        <w:tblLook w:val="04A0" w:firstRow="1" w:lastRow="0" w:firstColumn="1" w:lastColumn="0" w:noHBand="0" w:noVBand="1"/>
      </w:tblPr>
      <w:tblGrid>
        <w:gridCol w:w="2610"/>
        <w:gridCol w:w="1445"/>
        <w:gridCol w:w="1435"/>
        <w:gridCol w:w="1073"/>
        <w:gridCol w:w="1447"/>
        <w:gridCol w:w="1342"/>
        <w:gridCol w:w="1260"/>
        <w:gridCol w:w="1260"/>
        <w:gridCol w:w="1260"/>
        <w:gridCol w:w="1260"/>
        <w:gridCol w:w="1267"/>
      </w:tblGrid>
      <w:tr w:rsidR="00156F58" w:rsidRPr="00F823DE" w14:paraId="1B2FB33D" w14:textId="77777777" w:rsidTr="00625BA8">
        <w:tc>
          <w:tcPr>
            <w:tcW w:w="2610" w:type="dxa"/>
            <w:vMerge w:val="restart"/>
            <w:shd w:val="clear" w:color="auto" w:fill="DAE9F7" w:themeFill="text2" w:themeFillTint="1A"/>
          </w:tcPr>
          <w:p w14:paraId="58517ECA" w14:textId="77777777" w:rsidR="00156F58" w:rsidRPr="00F823DE" w:rsidRDefault="00156F58" w:rsidP="00625BA8">
            <w:pPr>
              <w:jc w:val="center"/>
              <w:rPr>
                <w:rFonts w:ascii="Calibri" w:hAnsi="Calibri" w:cs="Calibri"/>
                <w:b/>
                <w:bCs/>
              </w:rPr>
            </w:pPr>
            <w:r w:rsidRPr="00F823DE">
              <w:rPr>
                <w:rFonts w:ascii="Calibri" w:hAnsi="Calibri" w:cs="Calibri"/>
                <w:b/>
                <w:bCs/>
              </w:rPr>
              <w:lastRenderedPageBreak/>
              <w:t>MASAT DHE AKTIVITETET</w:t>
            </w:r>
          </w:p>
        </w:tc>
        <w:tc>
          <w:tcPr>
            <w:tcW w:w="2880" w:type="dxa"/>
            <w:gridSpan w:val="2"/>
            <w:shd w:val="clear" w:color="auto" w:fill="DAE9F7" w:themeFill="text2" w:themeFillTint="1A"/>
          </w:tcPr>
          <w:p w14:paraId="4979F33C" w14:textId="77777777" w:rsidR="00156F58" w:rsidRPr="00F823DE" w:rsidRDefault="00156F58" w:rsidP="00625BA8">
            <w:pPr>
              <w:jc w:val="center"/>
              <w:rPr>
                <w:rFonts w:ascii="Calibri" w:hAnsi="Calibri" w:cs="Calibri"/>
                <w:b/>
                <w:bCs/>
              </w:rPr>
            </w:pPr>
            <w:r w:rsidRPr="00F823DE">
              <w:rPr>
                <w:rFonts w:ascii="Calibri" w:hAnsi="Calibri" w:cs="Calibri"/>
                <w:b/>
                <w:bCs/>
              </w:rPr>
              <w:t>ZBATIMI</w:t>
            </w:r>
          </w:p>
        </w:tc>
        <w:tc>
          <w:tcPr>
            <w:tcW w:w="1073" w:type="dxa"/>
            <w:vMerge w:val="restart"/>
            <w:shd w:val="clear" w:color="auto" w:fill="DAE9F7" w:themeFill="text2" w:themeFillTint="1A"/>
          </w:tcPr>
          <w:p w14:paraId="66751531" w14:textId="77777777" w:rsidR="00156F58" w:rsidRPr="00F823DE" w:rsidRDefault="00156F58" w:rsidP="00625BA8">
            <w:pPr>
              <w:jc w:val="center"/>
              <w:rPr>
                <w:rFonts w:ascii="Calibri" w:hAnsi="Calibri" w:cs="Calibri"/>
                <w:b/>
                <w:bCs/>
              </w:rPr>
            </w:pPr>
            <w:r w:rsidRPr="00F823DE">
              <w:rPr>
                <w:rFonts w:ascii="Calibri" w:hAnsi="Calibri" w:cs="Calibri"/>
                <w:b/>
                <w:bCs/>
              </w:rPr>
              <w:t xml:space="preserve">AFATI KOHOR </w:t>
            </w:r>
          </w:p>
        </w:tc>
        <w:tc>
          <w:tcPr>
            <w:tcW w:w="1447" w:type="dxa"/>
            <w:vMerge w:val="restart"/>
            <w:shd w:val="clear" w:color="auto" w:fill="DAE9F7" w:themeFill="text2" w:themeFillTint="1A"/>
          </w:tcPr>
          <w:p w14:paraId="34BAF52F" w14:textId="77777777" w:rsidR="00156F58" w:rsidRPr="00F823DE" w:rsidRDefault="00156F58" w:rsidP="00625BA8">
            <w:pPr>
              <w:jc w:val="center"/>
              <w:rPr>
                <w:rFonts w:ascii="Calibri" w:hAnsi="Calibri" w:cs="Calibri"/>
                <w:b/>
                <w:bCs/>
              </w:rPr>
            </w:pPr>
            <w:r w:rsidRPr="00F823DE">
              <w:rPr>
                <w:rFonts w:ascii="Calibri" w:hAnsi="Calibri" w:cs="Calibri"/>
                <w:b/>
                <w:bCs/>
              </w:rPr>
              <w:t>TREGUES</w:t>
            </w:r>
          </w:p>
        </w:tc>
        <w:tc>
          <w:tcPr>
            <w:tcW w:w="7649" w:type="dxa"/>
            <w:gridSpan w:val="6"/>
            <w:shd w:val="clear" w:color="auto" w:fill="DAE9F7" w:themeFill="text2" w:themeFillTint="1A"/>
          </w:tcPr>
          <w:p w14:paraId="035CD3A3" w14:textId="77777777" w:rsidR="00156F58" w:rsidRPr="00F823DE" w:rsidRDefault="00156F58" w:rsidP="00625BA8">
            <w:pPr>
              <w:jc w:val="center"/>
              <w:rPr>
                <w:rFonts w:ascii="Calibri" w:hAnsi="Calibri" w:cs="Calibri"/>
                <w:b/>
                <w:bCs/>
              </w:rPr>
            </w:pPr>
            <w:r w:rsidRPr="00F823DE">
              <w:rPr>
                <w:rFonts w:ascii="Calibri" w:hAnsi="Calibri" w:cs="Calibri"/>
                <w:b/>
                <w:bCs/>
              </w:rPr>
              <w:t>KOSTO (LEKË)</w:t>
            </w:r>
          </w:p>
        </w:tc>
      </w:tr>
      <w:tr w:rsidR="00156F58" w:rsidRPr="00F823DE" w14:paraId="08B470AE" w14:textId="77777777" w:rsidTr="00625BA8">
        <w:tc>
          <w:tcPr>
            <w:tcW w:w="2610" w:type="dxa"/>
            <w:vMerge/>
            <w:shd w:val="clear" w:color="auto" w:fill="DAE9F7" w:themeFill="text2" w:themeFillTint="1A"/>
          </w:tcPr>
          <w:p w14:paraId="0FFBE648" w14:textId="77777777" w:rsidR="00156F58" w:rsidRPr="00F823DE" w:rsidRDefault="00156F58" w:rsidP="00625BA8">
            <w:pPr>
              <w:jc w:val="center"/>
              <w:rPr>
                <w:rFonts w:ascii="Calibri" w:hAnsi="Calibri" w:cs="Calibri"/>
                <w:b/>
                <w:bCs/>
              </w:rPr>
            </w:pPr>
          </w:p>
        </w:tc>
        <w:tc>
          <w:tcPr>
            <w:tcW w:w="1445" w:type="dxa"/>
            <w:shd w:val="clear" w:color="auto" w:fill="DAE9F7" w:themeFill="text2" w:themeFillTint="1A"/>
          </w:tcPr>
          <w:p w14:paraId="4DBE17B2" w14:textId="77777777" w:rsidR="00156F58" w:rsidRPr="00F823DE" w:rsidRDefault="00156F58" w:rsidP="00625BA8">
            <w:pPr>
              <w:jc w:val="center"/>
              <w:rPr>
                <w:rFonts w:ascii="Calibri" w:hAnsi="Calibri" w:cs="Calibri"/>
                <w:b/>
                <w:bCs/>
              </w:rPr>
            </w:pPr>
            <w:r w:rsidRPr="00F823DE">
              <w:rPr>
                <w:rFonts w:ascii="Calibri" w:hAnsi="Calibri" w:cs="Calibri"/>
                <w:b/>
              </w:rPr>
              <w:t>Përgjegjës kryesor</w:t>
            </w:r>
          </w:p>
        </w:tc>
        <w:tc>
          <w:tcPr>
            <w:tcW w:w="1435" w:type="dxa"/>
            <w:shd w:val="clear" w:color="auto" w:fill="DAE9F7" w:themeFill="text2" w:themeFillTint="1A"/>
          </w:tcPr>
          <w:p w14:paraId="109FE2B5" w14:textId="77777777" w:rsidR="00156F58" w:rsidRPr="00F823DE" w:rsidRDefault="00156F58" w:rsidP="00625BA8">
            <w:pPr>
              <w:jc w:val="center"/>
              <w:rPr>
                <w:rFonts w:ascii="Calibri" w:hAnsi="Calibri" w:cs="Calibri"/>
                <w:b/>
                <w:bCs/>
              </w:rPr>
            </w:pPr>
            <w:r w:rsidRPr="00F823DE">
              <w:rPr>
                <w:rFonts w:ascii="Calibri" w:hAnsi="Calibri" w:cs="Calibri"/>
                <w:b/>
              </w:rPr>
              <w:t>Mbështetës</w:t>
            </w:r>
          </w:p>
        </w:tc>
        <w:tc>
          <w:tcPr>
            <w:tcW w:w="1073" w:type="dxa"/>
            <w:vMerge/>
            <w:shd w:val="clear" w:color="auto" w:fill="DAE9F7" w:themeFill="text2" w:themeFillTint="1A"/>
          </w:tcPr>
          <w:p w14:paraId="60C8E177" w14:textId="77777777" w:rsidR="00156F58" w:rsidRPr="00F823DE" w:rsidRDefault="00156F58" w:rsidP="00625BA8">
            <w:pPr>
              <w:jc w:val="center"/>
              <w:rPr>
                <w:rFonts w:ascii="Calibri" w:hAnsi="Calibri" w:cs="Calibri"/>
                <w:b/>
                <w:bCs/>
              </w:rPr>
            </w:pPr>
          </w:p>
        </w:tc>
        <w:tc>
          <w:tcPr>
            <w:tcW w:w="1447" w:type="dxa"/>
            <w:vMerge/>
            <w:shd w:val="clear" w:color="auto" w:fill="DAE9F7" w:themeFill="text2" w:themeFillTint="1A"/>
          </w:tcPr>
          <w:p w14:paraId="157E766A" w14:textId="77777777" w:rsidR="00156F58" w:rsidRPr="00F823DE" w:rsidRDefault="00156F58" w:rsidP="00625BA8">
            <w:pPr>
              <w:jc w:val="center"/>
              <w:rPr>
                <w:rFonts w:ascii="Calibri" w:hAnsi="Calibri" w:cs="Calibri"/>
                <w:b/>
                <w:bCs/>
              </w:rPr>
            </w:pPr>
          </w:p>
        </w:tc>
        <w:tc>
          <w:tcPr>
            <w:tcW w:w="1342" w:type="dxa"/>
            <w:shd w:val="clear" w:color="auto" w:fill="DAE9F7" w:themeFill="text2" w:themeFillTint="1A"/>
          </w:tcPr>
          <w:p w14:paraId="2F916E5E" w14:textId="77777777" w:rsidR="00156F58" w:rsidRPr="00F823DE" w:rsidRDefault="00156F58" w:rsidP="00625BA8">
            <w:pPr>
              <w:jc w:val="center"/>
              <w:rPr>
                <w:rFonts w:ascii="Calibri" w:hAnsi="Calibri" w:cs="Calibri"/>
                <w:b/>
                <w:bCs/>
              </w:rPr>
            </w:pPr>
            <w:r w:rsidRPr="00F823DE">
              <w:rPr>
                <w:rFonts w:ascii="Calibri" w:hAnsi="Calibri" w:cs="Calibri"/>
                <w:b/>
                <w:bCs/>
              </w:rPr>
              <w:t>2025</w:t>
            </w:r>
          </w:p>
        </w:tc>
        <w:tc>
          <w:tcPr>
            <w:tcW w:w="1260" w:type="dxa"/>
            <w:shd w:val="clear" w:color="auto" w:fill="DAE9F7" w:themeFill="text2" w:themeFillTint="1A"/>
          </w:tcPr>
          <w:p w14:paraId="7943C5EA" w14:textId="77777777" w:rsidR="00156F58" w:rsidRPr="00F823DE" w:rsidRDefault="00156F58" w:rsidP="00625BA8">
            <w:pPr>
              <w:jc w:val="center"/>
              <w:rPr>
                <w:rFonts w:ascii="Calibri" w:hAnsi="Calibri" w:cs="Calibri"/>
                <w:b/>
                <w:bCs/>
              </w:rPr>
            </w:pPr>
            <w:r w:rsidRPr="00F823DE">
              <w:rPr>
                <w:rFonts w:ascii="Calibri" w:hAnsi="Calibri" w:cs="Calibri"/>
                <w:b/>
                <w:bCs/>
              </w:rPr>
              <w:t>2026</w:t>
            </w:r>
          </w:p>
        </w:tc>
        <w:tc>
          <w:tcPr>
            <w:tcW w:w="1260" w:type="dxa"/>
            <w:shd w:val="clear" w:color="auto" w:fill="DAE9F7" w:themeFill="text2" w:themeFillTint="1A"/>
          </w:tcPr>
          <w:p w14:paraId="380CA3EF" w14:textId="77777777" w:rsidR="00156F58" w:rsidRPr="00F823DE" w:rsidRDefault="00156F58" w:rsidP="00625BA8">
            <w:pPr>
              <w:jc w:val="center"/>
              <w:rPr>
                <w:rFonts w:ascii="Calibri" w:hAnsi="Calibri" w:cs="Calibri"/>
                <w:b/>
                <w:bCs/>
              </w:rPr>
            </w:pPr>
            <w:r w:rsidRPr="00F823DE">
              <w:rPr>
                <w:rFonts w:ascii="Calibri" w:hAnsi="Calibri" w:cs="Calibri"/>
                <w:b/>
                <w:bCs/>
              </w:rPr>
              <w:t>2027</w:t>
            </w:r>
          </w:p>
        </w:tc>
        <w:tc>
          <w:tcPr>
            <w:tcW w:w="1260" w:type="dxa"/>
            <w:shd w:val="clear" w:color="auto" w:fill="DAE9F7" w:themeFill="text2" w:themeFillTint="1A"/>
          </w:tcPr>
          <w:p w14:paraId="57F9E077" w14:textId="77777777" w:rsidR="00156F58" w:rsidRPr="00F823DE" w:rsidRDefault="00156F58" w:rsidP="00625BA8">
            <w:pPr>
              <w:jc w:val="center"/>
              <w:rPr>
                <w:rFonts w:ascii="Calibri" w:hAnsi="Calibri" w:cs="Calibri"/>
                <w:b/>
                <w:bCs/>
              </w:rPr>
            </w:pPr>
            <w:r w:rsidRPr="00F823DE">
              <w:rPr>
                <w:rFonts w:ascii="Calibri" w:hAnsi="Calibri" w:cs="Calibri"/>
                <w:b/>
                <w:bCs/>
              </w:rPr>
              <w:t>2028</w:t>
            </w:r>
          </w:p>
        </w:tc>
        <w:tc>
          <w:tcPr>
            <w:tcW w:w="1260" w:type="dxa"/>
            <w:shd w:val="clear" w:color="auto" w:fill="DAE9F7" w:themeFill="text2" w:themeFillTint="1A"/>
          </w:tcPr>
          <w:p w14:paraId="28250A80" w14:textId="77777777" w:rsidR="00156F58" w:rsidRPr="00F823DE" w:rsidRDefault="00156F58" w:rsidP="00625BA8">
            <w:pPr>
              <w:jc w:val="center"/>
              <w:rPr>
                <w:rFonts w:ascii="Calibri" w:hAnsi="Calibri" w:cs="Calibri"/>
                <w:b/>
                <w:bCs/>
              </w:rPr>
            </w:pPr>
            <w:r w:rsidRPr="00F823DE">
              <w:rPr>
                <w:rFonts w:ascii="Calibri" w:hAnsi="Calibri" w:cs="Calibri"/>
                <w:b/>
                <w:bCs/>
              </w:rPr>
              <w:t>2029</w:t>
            </w:r>
          </w:p>
        </w:tc>
        <w:tc>
          <w:tcPr>
            <w:tcW w:w="1267" w:type="dxa"/>
            <w:shd w:val="clear" w:color="auto" w:fill="DAE9F7" w:themeFill="text2" w:themeFillTint="1A"/>
          </w:tcPr>
          <w:p w14:paraId="30109F1A" w14:textId="77777777" w:rsidR="00156F58" w:rsidRPr="00F823DE" w:rsidRDefault="00156F58" w:rsidP="00625BA8">
            <w:pPr>
              <w:jc w:val="center"/>
              <w:rPr>
                <w:rFonts w:ascii="Calibri" w:hAnsi="Calibri" w:cs="Calibri"/>
                <w:b/>
                <w:bCs/>
              </w:rPr>
            </w:pPr>
            <w:r w:rsidRPr="00F823DE">
              <w:rPr>
                <w:rFonts w:ascii="Calibri" w:hAnsi="Calibri" w:cs="Calibri"/>
                <w:b/>
                <w:bCs/>
              </w:rPr>
              <w:t>2030</w:t>
            </w:r>
          </w:p>
        </w:tc>
      </w:tr>
      <w:tr w:rsidR="006F3E9F" w:rsidRPr="00F823DE" w14:paraId="74BAF569" w14:textId="77777777" w:rsidTr="00625BA8">
        <w:tc>
          <w:tcPr>
            <w:tcW w:w="2610" w:type="dxa"/>
          </w:tcPr>
          <w:p w14:paraId="12215C6D" w14:textId="2E28F6AC" w:rsidR="006F3E9F" w:rsidRPr="00F823DE" w:rsidRDefault="006F3E9F" w:rsidP="006F3E9F">
            <w:pPr>
              <w:rPr>
                <w:rFonts w:ascii="Calibri" w:hAnsi="Calibri" w:cs="Calibri"/>
              </w:rPr>
            </w:pPr>
            <w:r w:rsidRPr="00F823DE">
              <w:rPr>
                <w:rFonts w:ascii="Calibri" w:hAnsi="Calibri" w:cs="Calibri"/>
              </w:rPr>
              <w:t xml:space="preserve">III.1.1. Organizimi i mbledhjeve të rregullta të Komitetit Drejtues të MKR </w:t>
            </w:r>
          </w:p>
        </w:tc>
        <w:tc>
          <w:tcPr>
            <w:tcW w:w="1445" w:type="dxa"/>
          </w:tcPr>
          <w:p w14:paraId="24E373CD" w14:textId="3A18B598" w:rsidR="006F3E9F" w:rsidRPr="00F823DE" w:rsidRDefault="006F3E9F" w:rsidP="006F3E9F">
            <w:pPr>
              <w:rPr>
                <w:rFonts w:ascii="Calibri" w:hAnsi="Calibri" w:cs="Calibri"/>
              </w:rPr>
            </w:pPr>
            <w:r w:rsidRPr="00F823DE">
              <w:rPr>
                <w:rFonts w:ascii="Calibri" w:hAnsi="Calibri" w:cs="Calibri"/>
              </w:rPr>
              <w:t>Drejtoria e Shërbimeve Sociale</w:t>
            </w:r>
          </w:p>
        </w:tc>
        <w:tc>
          <w:tcPr>
            <w:tcW w:w="1435" w:type="dxa"/>
          </w:tcPr>
          <w:p w14:paraId="44DE4DC6" w14:textId="7C225628" w:rsidR="006F3E9F" w:rsidRPr="00F823DE" w:rsidRDefault="006F3E9F" w:rsidP="006F3E9F">
            <w:pPr>
              <w:rPr>
                <w:rFonts w:ascii="Calibri" w:hAnsi="Calibri" w:cs="Calibri"/>
              </w:rPr>
            </w:pPr>
            <w:r w:rsidRPr="00F823DE">
              <w:rPr>
                <w:rFonts w:ascii="Calibri" w:hAnsi="Calibri" w:cs="Calibri"/>
              </w:rPr>
              <w:t>Anëtarët e MKR Pogradec, OJF, organizata ndërkombëtare</w:t>
            </w:r>
          </w:p>
        </w:tc>
        <w:tc>
          <w:tcPr>
            <w:tcW w:w="1073" w:type="dxa"/>
          </w:tcPr>
          <w:p w14:paraId="7D1B8D42" w14:textId="77777777" w:rsidR="006F3E9F" w:rsidRPr="00F823DE" w:rsidRDefault="006F3E9F" w:rsidP="006F3E9F">
            <w:pPr>
              <w:jc w:val="center"/>
              <w:rPr>
                <w:rFonts w:ascii="Calibri" w:hAnsi="Calibri" w:cs="Calibri"/>
              </w:rPr>
            </w:pPr>
            <w:r w:rsidRPr="00F823DE">
              <w:rPr>
                <w:rFonts w:ascii="Calibri" w:hAnsi="Calibri" w:cs="Calibri"/>
              </w:rPr>
              <w:t xml:space="preserve">2025 </w:t>
            </w:r>
          </w:p>
          <w:p w14:paraId="1B67B15D" w14:textId="77777777" w:rsidR="006F3E9F" w:rsidRPr="00F823DE" w:rsidRDefault="006F3E9F" w:rsidP="006F3E9F">
            <w:pPr>
              <w:jc w:val="center"/>
              <w:rPr>
                <w:rFonts w:ascii="Calibri" w:hAnsi="Calibri" w:cs="Calibri"/>
              </w:rPr>
            </w:pPr>
            <w:r w:rsidRPr="00F823DE">
              <w:rPr>
                <w:rFonts w:ascii="Calibri" w:hAnsi="Calibri" w:cs="Calibri"/>
              </w:rPr>
              <w:t xml:space="preserve">– </w:t>
            </w:r>
          </w:p>
          <w:p w14:paraId="1F5A77A7" w14:textId="250712C4" w:rsidR="006F3E9F" w:rsidRPr="00F823DE" w:rsidRDefault="006F3E9F" w:rsidP="006F3E9F">
            <w:pPr>
              <w:jc w:val="center"/>
              <w:rPr>
                <w:rFonts w:ascii="Calibri" w:hAnsi="Calibri" w:cs="Calibri"/>
              </w:rPr>
            </w:pPr>
            <w:r w:rsidRPr="00F823DE">
              <w:rPr>
                <w:rFonts w:ascii="Calibri" w:hAnsi="Calibri" w:cs="Calibri"/>
              </w:rPr>
              <w:t xml:space="preserve">2030 </w:t>
            </w:r>
          </w:p>
        </w:tc>
        <w:tc>
          <w:tcPr>
            <w:tcW w:w="1447" w:type="dxa"/>
          </w:tcPr>
          <w:p w14:paraId="6CAD0986" w14:textId="12204C78" w:rsidR="006F3E9F" w:rsidRPr="00F823DE" w:rsidRDefault="006F3E9F" w:rsidP="006F3E9F">
            <w:pPr>
              <w:rPr>
                <w:rFonts w:ascii="Calibri" w:hAnsi="Calibri" w:cs="Calibri"/>
              </w:rPr>
            </w:pPr>
            <w:r w:rsidRPr="00F823DE">
              <w:rPr>
                <w:rFonts w:ascii="Calibri" w:hAnsi="Calibri" w:cs="Calibri"/>
              </w:rPr>
              <w:t>Të paktën një herë në vit</w:t>
            </w:r>
          </w:p>
        </w:tc>
        <w:tc>
          <w:tcPr>
            <w:tcW w:w="1342" w:type="dxa"/>
          </w:tcPr>
          <w:p w14:paraId="53A0FDF3" w14:textId="3D188B80" w:rsidR="006F3E9F" w:rsidRPr="00F823DE" w:rsidRDefault="006F3E9F" w:rsidP="006F3E9F">
            <w:pPr>
              <w:jc w:val="center"/>
              <w:rPr>
                <w:rFonts w:ascii="Calibri" w:hAnsi="Calibri" w:cs="Calibri"/>
                <w:color w:val="000000"/>
              </w:rPr>
            </w:pPr>
            <w:r w:rsidRPr="00F823DE">
              <w:rPr>
                <w:rFonts w:ascii="Calibri" w:hAnsi="Calibri" w:cs="Calibri"/>
                <w:color w:val="000000"/>
              </w:rPr>
              <w:t>14,488 lekë</w:t>
            </w:r>
          </w:p>
          <w:p w14:paraId="0FDCF12B" w14:textId="77777777" w:rsidR="006F3E9F" w:rsidRPr="00F823DE" w:rsidRDefault="006F3E9F" w:rsidP="006F3E9F">
            <w:pPr>
              <w:jc w:val="center"/>
              <w:rPr>
                <w:rFonts w:ascii="Calibri" w:hAnsi="Calibri" w:cs="Calibri"/>
                <w:color w:val="000000"/>
              </w:rPr>
            </w:pPr>
          </w:p>
          <w:p w14:paraId="29428242" w14:textId="1521B840" w:rsidR="006F3E9F" w:rsidRPr="00F823DE" w:rsidRDefault="006F3E9F" w:rsidP="006F3E9F">
            <w:pPr>
              <w:jc w:val="center"/>
              <w:rPr>
                <w:rFonts w:ascii="Calibri" w:hAnsi="Calibri" w:cs="Calibri"/>
                <w:color w:val="000000"/>
              </w:rPr>
            </w:pPr>
            <w:r w:rsidRPr="00F823DE">
              <w:rPr>
                <w:rFonts w:ascii="Calibri" w:hAnsi="Calibri" w:cs="Calibri"/>
                <w:color w:val="000000"/>
              </w:rPr>
              <w:t>(bashkia)</w:t>
            </w:r>
          </w:p>
          <w:p w14:paraId="321C13E9" w14:textId="30DFD5FC" w:rsidR="006F3E9F" w:rsidRPr="00F823DE" w:rsidRDefault="006F3E9F" w:rsidP="006F3E9F">
            <w:pPr>
              <w:jc w:val="center"/>
              <w:rPr>
                <w:rFonts w:ascii="Calibri" w:eastAsia="Times New Roman" w:hAnsi="Calibri" w:cs="Calibri"/>
                <w:color w:val="000000"/>
              </w:rPr>
            </w:pPr>
          </w:p>
          <w:p w14:paraId="45533AF0" w14:textId="77777777" w:rsidR="006F3E9F" w:rsidRPr="00F823DE" w:rsidRDefault="006F3E9F" w:rsidP="006F3E9F">
            <w:pPr>
              <w:jc w:val="center"/>
              <w:rPr>
                <w:rFonts w:ascii="Calibri" w:hAnsi="Calibri" w:cs="Calibri"/>
              </w:rPr>
            </w:pPr>
          </w:p>
        </w:tc>
        <w:tc>
          <w:tcPr>
            <w:tcW w:w="1260" w:type="dxa"/>
          </w:tcPr>
          <w:p w14:paraId="7ED10C14" w14:textId="02D6A606" w:rsidR="006F3E9F" w:rsidRPr="00F823DE" w:rsidRDefault="006F3E9F" w:rsidP="006F3E9F">
            <w:pPr>
              <w:jc w:val="center"/>
              <w:rPr>
                <w:rFonts w:ascii="Calibri" w:hAnsi="Calibri" w:cs="Calibri"/>
              </w:rPr>
            </w:pPr>
            <w:r w:rsidRPr="00F823DE">
              <w:rPr>
                <w:rFonts w:ascii="Calibri" w:hAnsi="Calibri" w:cs="Calibri"/>
              </w:rPr>
              <w:t>14,488 lekë</w:t>
            </w:r>
          </w:p>
          <w:p w14:paraId="34C94CB5" w14:textId="77777777" w:rsidR="006F3E9F" w:rsidRPr="00F823DE" w:rsidRDefault="006F3E9F" w:rsidP="006F3E9F">
            <w:pPr>
              <w:jc w:val="center"/>
              <w:rPr>
                <w:rFonts w:ascii="Calibri" w:hAnsi="Calibri" w:cs="Calibri"/>
              </w:rPr>
            </w:pPr>
          </w:p>
          <w:p w14:paraId="2508DA56" w14:textId="299095E5"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6A3D907B" w14:textId="7F9578B4" w:rsidR="006F3E9F" w:rsidRPr="00F823DE" w:rsidRDefault="006F3E9F" w:rsidP="006F3E9F">
            <w:pPr>
              <w:jc w:val="center"/>
              <w:rPr>
                <w:rFonts w:ascii="Calibri" w:hAnsi="Calibri" w:cs="Calibri"/>
              </w:rPr>
            </w:pPr>
            <w:r w:rsidRPr="00F823DE">
              <w:rPr>
                <w:rFonts w:ascii="Calibri" w:hAnsi="Calibri" w:cs="Calibri"/>
              </w:rPr>
              <w:t>14,488 lekë</w:t>
            </w:r>
          </w:p>
          <w:p w14:paraId="56DCB18C" w14:textId="77777777" w:rsidR="006F3E9F" w:rsidRPr="00F823DE" w:rsidRDefault="006F3E9F" w:rsidP="006F3E9F">
            <w:pPr>
              <w:jc w:val="center"/>
              <w:rPr>
                <w:rFonts w:ascii="Calibri" w:hAnsi="Calibri" w:cs="Calibri"/>
              </w:rPr>
            </w:pPr>
          </w:p>
          <w:p w14:paraId="5FACE437" w14:textId="6B943328"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02B78325" w14:textId="75DD029A" w:rsidR="006F3E9F" w:rsidRPr="00F823DE" w:rsidRDefault="006F3E9F" w:rsidP="006F3E9F">
            <w:pPr>
              <w:jc w:val="center"/>
              <w:rPr>
                <w:rFonts w:ascii="Calibri" w:hAnsi="Calibri" w:cs="Calibri"/>
              </w:rPr>
            </w:pPr>
            <w:r w:rsidRPr="00F823DE">
              <w:rPr>
                <w:rFonts w:ascii="Calibri" w:hAnsi="Calibri" w:cs="Calibri"/>
              </w:rPr>
              <w:t>14,488 lekë</w:t>
            </w:r>
          </w:p>
          <w:p w14:paraId="552ED28B" w14:textId="77777777" w:rsidR="006F3E9F" w:rsidRPr="00F823DE" w:rsidRDefault="006F3E9F" w:rsidP="006F3E9F">
            <w:pPr>
              <w:jc w:val="center"/>
              <w:rPr>
                <w:rFonts w:ascii="Calibri" w:hAnsi="Calibri" w:cs="Calibri"/>
              </w:rPr>
            </w:pPr>
          </w:p>
          <w:p w14:paraId="06BBFD0F" w14:textId="00500FDF"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1B336C14" w14:textId="019162BC" w:rsidR="006F3E9F" w:rsidRPr="00F823DE" w:rsidRDefault="006F3E9F" w:rsidP="006F3E9F">
            <w:pPr>
              <w:jc w:val="center"/>
              <w:rPr>
                <w:rFonts w:ascii="Calibri" w:hAnsi="Calibri" w:cs="Calibri"/>
              </w:rPr>
            </w:pPr>
            <w:r w:rsidRPr="00F823DE">
              <w:rPr>
                <w:rFonts w:ascii="Calibri" w:hAnsi="Calibri" w:cs="Calibri"/>
              </w:rPr>
              <w:t>14,488 lekë</w:t>
            </w:r>
          </w:p>
          <w:p w14:paraId="1EC607EB" w14:textId="77777777" w:rsidR="006F3E9F" w:rsidRPr="00F823DE" w:rsidRDefault="006F3E9F" w:rsidP="006F3E9F">
            <w:pPr>
              <w:jc w:val="center"/>
              <w:rPr>
                <w:rFonts w:ascii="Calibri" w:hAnsi="Calibri" w:cs="Calibri"/>
              </w:rPr>
            </w:pPr>
          </w:p>
          <w:p w14:paraId="74E7CB37" w14:textId="2E2A953E" w:rsidR="006F3E9F" w:rsidRPr="00F823DE" w:rsidRDefault="006F3E9F" w:rsidP="006F3E9F">
            <w:pPr>
              <w:jc w:val="center"/>
              <w:rPr>
                <w:rFonts w:ascii="Calibri" w:hAnsi="Calibri" w:cs="Calibri"/>
              </w:rPr>
            </w:pPr>
            <w:r w:rsidRPr="00F823DE">
              <w:rPr>
                <w:rFonts w:ascii="Calibri" w:hAnsi="Calibri" w:cs="Calibri"/>
              </w:rPr>
              <w:t>(bashkia)</w:t>
            </w:r>
          </w:p>
        </w:tc>
        <w:tc>
          <w:tcPr>
            <w:tcW w:w="1267" w:type="dxa"/>
          </w:tcPr>
          <w:p w14:paraId="6E59B460" w14:textId="3A1601A9" w:rsidR="006F3E9F" w:rsidRPr="00F823DE" w:rsidRDefault="006F3E9F" w:rsidP="006F3E9F">
            <w:pPr>
              <w:jc w:val="center"/>
              <w:rPr>
                <w:rFonts w:ascii="Calibri" w:hAnsi="Calibri" w:cs="Calibri"/>
              </w:rPr>
            </w:pPr>
            <w:r w:rsidRPr="00F823DE">
              <w:rPr>
                <w:rFonts w:ascii="Calibri" w:hAnsi="Calibri" w:cs="Calibri"/>
              </w:rPr>
              <w:t>14,488 lekë</w:t>
            </w:r>
          </w:p>
          <w:p w14:paraId="0269AF7B" w14:textId="77777777" w:rsidR="006F3E9F" w:rsidRPr="00F823DE" w:rsidRDefault="006F3E9F" w:rsidP="006F3E9F">
            <w:pPr>
              <w:jc w:val="center"/>
              <w:rPr>
                <w:rFonts w:ascii="Calibri" w:hAnsi="Calibri" w:cs="Calibri"/>
              </w:rPr>
            </w:pPr>
          </w:p>
          <w:p w14:paraId="7B6BE19B" w14:textId="2B7DA4AD" w:rsidR="006F3E9F" w:rsidRPr="00F823DE" w:rsidRDefault="006F3E9F" w:rsidP="006F3E9F">
            <w:pPr>
              <w:jc w:val="center"/>
              <w:rPr>
                <w:rFonts w:ascii="Calibri" w:hAnsi="Calibri" w:cs="Calibri"/>
              </w:rPr>
            </w:pPr>
            <w:r w:rsidRPr="00F823DE">
              <w:rPr>
                <w:rFonts w:ascii="Calibri" w:hAnsi="Calibri" w:cs="Calibri"/>
              </w:rPr>
              <w:t>(bashkia)</w:t>
            </w:r>
          </w:p>
        </w:tc>
      </w:tr>
      <w:tr w:rsidR="006F3E9F" w:rsidRPr="00F823DE" w14:paraId="0FEE4D00" w14:textId="77777777" w:rsidTr="00625BA8">
        <w:tc>
          <w:tcPr>
            <w:tcW w:w="2610" w:type="dxa"/>
          </w:tcPr>
          <w:p w14:paraId="4365B1F5" w14:textId="51E20B67" w:rsidR="006F3E9F" w:rsidRPr="00F823DE" w:rsidRDefault="006F3E9F" w:rsidP="006F3E9F">
            <w:pPr>
              <w:rPr>
                <w:rFonts w:ascii="Calibri" w:hAnsi="Calibri" w:cs="Calibri"/>
              </w:rPr>
            </w:pPr>
            <w:r w:rsidRPr="00F823DE">
              <w:rPr>
                <w:rFonts w:ascii="Calibri" w:hAnsi="Calibri" w:cs="Calibri"/>
              </w:rPr>
              <w:t xml:space="preserve">III.1.2. Organizimi i mbledhjeve të rregullta të ETN, mbledhje periodike dhe në varësi të rasteve </w:t>
            </w:r>
          </w:p>
        </w:tc>
        <w:tc>
          <w:tcPr>
            <w:tcW w:w="1445" w:type="dxa"/>
          </w:tcPr>
          <w:p w14:paraId="2F68E4BD" w14:textId="27EF859E" w:rsidR="006F3E9F" w:rsidRPr="00F823DE" w:rsidRDefault="006F3E9F" w:rsidP="006F3E9F">
            <w:pPr>
              <w:rPr>
                <w:rFonts w:ascii="Calibri" w:hAnsi="Calibri" w:cs="Calibri"/>
              </w:rPr>
            </w:pPr>
            <w:r w:rsidRPr="00F823DE">
              <w:rPr>
                <w:rFonts w:ascii="Calibri" w:hAnsi="Calibri" w:cs="Calibri"/>
              </w:rPr>
              <w:t>Drejtoria e Shërbimeve Sociale</w:t>
            </w:r>
          </w:p>
        </w:tc>
        <w:tc>
          <w:tcPr>
            <w:tcW w:w="1435" w:type="dxa"/>
          </w:tcPr>
          <w:p w14:paraId="661BED3E" w14:textId="2AE5D431" w:rsidR="006F3E9F" w:rsidRPr="00F823DE" w:rsidRDefault="006F3E9F" w:rsidP="006F3E9F">
            <w:pPr>
              <w:rPr>
                <w:rFonts w:ascii="Calibri" w:hAnsi="Calibri" w:cs="Calibri"/>
              </w:rPr>
            </w:pPr>
            <w:r w:rsidRPr="00F823DE">
              <w:rPr>
                <w:rFonts w:ascii="Calibri" w:hAnsi="Calibri" w:cs="Calibri"/>
              </w:rPr>
              <w:t>Anëtarët e MKR Pogradec, OJF, organizata ndërkombëtare…</w:t>
            </w:r>
          </w:p>
        </w:tc>
        <w:tc>
          <w:tcPr>
            <w:tcW w:w="1073" w:type="dxa"/>
          </w:tcPr>
          <w:p w14:paraId="36CB209E" w14:textId="77777777" w:rsidR="006F3E9F" w:rsidRPr="00F823DE" w:rsidRDefault="006F3E9F" w:rsidP="006F3E9F">
            <w:pPr>
              <w:jc w:val="center"/>
              <w:rPr>
                <w:rFonts w:ascii="Calibri" w:hAnsi="Calibri" w:cs="Calibri"/>
              </w:rPr>
            </w:pPr>
            <w:r w:rsidRPr="00F823DE">
              <w:rPr>
                <w:rFonts w:ascii="Calibri" w:hAnsi="Calibri" w:cs="Calibri"/>
              </w:rPr>
              <w:t>2025</w:t>
            </w:r>
          </w:p>
          <w:p w14:paraId="3D1CDC61" w14:textId="7208EC99" w:rsidR="006F3E9F" w:rsidRPr="00F823DE" w:rsidRDefault="006F3E9F" w:rsidP="006F3E9F">
            <w:pPr>
              <w:jc w:val="center"/>
              <w:rPr>
                <w:rFonts w:ascii="Calibri" w:hAnsi="Calibri" w:cs="Calibri"/>
              </w:rPr>
            </w:pPr>
            <w:r w:rsidRPr="00F823DE">
              <w:rPr>
                <w:rFonts w:ascii="Calibri" w:hAnsi="Calibri" w:cs="Calibri"/>
              </w:rPr>
              <w:t>–</w:t>
            </w:r>
          </w:p>
          <w:p w14:paraId="4E0A34D1" w14:textId="5B69B0E7" w:rsidR="006F3E9F" w:rsidRPr="00F823DE" w:rsidRDefault="006F3E9F" w:rsidP="006F3E9F">
            <w:pPr>
              <w:jc w:val="center"/>
              <w:rPr>
                <w:rFonts w:ascii="Calibri" w:hAnsi="Calibri" w:cs="Calibri"/>
              </w:rPr>
            </w:pPr>
            <w:r w:rsidRPr="00F823DE">
              <w:rPr>
                <w:rFonts w:ascii="Calibri" w:hAnsi="Calibri" w:cs="Calibri"/>
              </w:rPr>
              <w:t>2030</w:t>
            </w:r>
          </w:p>
          <w:p w14:paraId="58694168" w14:textId="0B8A3E19" w:rsidR="006F3E9F" w:rsidRPr="00F823DE" w:rsidRDefault="006F3E9F" w:rsidP="006F3E9F">
            <w:pPr>
              <w:jc w:val="center"/>
              <w:rPr>
                <w:rFonts w:ascii="Calibri" w:hAnsi="Calibri" w:cs="Calibri"/>
              </w:rPr>
            </w:pPr>
          </w:p>
        </w:tc>
        <w:tc>
          <w:tcPr>
            <w:tcW w:w="1447" w:type="dxa"/>
          </w:tcPr>
          <w:p w14:paraId="58FF2379" w14:textId="313D3F9E" w:rsidR="006F3E9F" w:rsidRPr="00F823DE" w:rsidRDefault="006F3E9F" w:rsidP="006F3E9F">
            <w:pPr>
              <w:rPr>
                <w:rFonts w:ascii="Calibri" w:hAnsi="Calibri" w:cs="Calibri"/>
              </w:rPr>
            </w:pPr>
            <w:r w:rsidRPr="00F823DE">
              <w:rPr>
                <w:rFonts w:ascii="Calibri" w:hAnsi="Calibri" w:cs="Calibri"/>
              </w:rPr>
              <w:t>Çdo 3 muaj</w:t>
            </w:r>
          </w:p>
        </w:tc>
        <w:tc>
          <w:tcPr>
            <w:tcW w:w="1342" w:type="dxa"/>
          </w:tcPr>
          <w:p w14:paraId="6ACD6DD9" w14:textId="3CE2233E" w:rsidR="006F3E9F" w:rsidRPr="00F823DE" w:rsidRDefault="006F3E9F" w:rsidP="006F3E9F">
            <w:pPr>
              <w:jc w:val="center"/>
              <w:rPr>
                <w:rFonts w:ascii="Calibri" w:hAnsi="Calibri" w:cs="Calibri"/>
                <w:color w:val="000000"/>
              </w:rPr>
            </w:pPr>
            <w:r w:rsidRPr="00F823DE">
              <w:rPr>
                <w:rFonts w:ascii="Calibri" w:hAnsi="Calibri" w:cs="Calibri"/>
                <w:color w:val="000000"/>
              </w:rPr>
              <w:t>29,488 lekë</w:t>
            </w:r>
          </w:p>
          <w:p w14:paraId="4202633D" w14:textId="77777777" w:rsidR="006F3E9F" w:rsidRPr="00F823DE" w:rsidRDefault="006F3E9F" w:rsidP="006F3E9F">
            <w:pPr>
              <w:jc w:val="center"/>
              <w:rPr>
                <w:rFonts w:ascii="Calibri" w:hAnsi="Calibri" w:cs="Calibri"/>
                <w:color w:val="000000"/>
              </w:rPr>
            </w:pPr>
          </w:p>
          <w:p w14:paraId="27EEA71B" w14:textId="5E95B8CF" w:rsidR="006F3E9F" w:rsidRPr="00F823DE" w:rsidRDefault="006F3E9F" w:rsidP="006F3E9F">
            <w:pPr>
              <w:jc w:val="center"/>
              <w:rPr>
                <w:rFonts w:ascii="Calibri" w:eastAsia="Times New Roman" w:hAnsi="Calibri" w:cs="Calibri"/>
                <w:color w:val="000000"/>
              </w:rPr>
            </w:pPr>
            <w:r w:rsidRPr="00F823DE">
              <w:rPr>
                <w:rFonts w:ascii="Calibri" w:hAnsi="Calibri" w:cs="Calibri"/>
                <w:color w:val="000000"/>
              </w:rPr>
              <w:t>(bashkia)</w:t>
            </w:r>
          </w:p>
          <w:p w14:paraId="4F00B9FD" w14:textId="77777777" w:rsidR="006F3E9F" w:rsidRPr="00F823DE" w:rsidRDefault="006F3E9F" w:rsidP="006F3E9F">
            <w:pPr>
              <w:jc w:val="center"/>
              <w:rPr>
                <w:rFonts w:ascii="Calibri" w:hAnsi="Calibri" w:cs="Calibri"/>
              </w:rPr>
            </w:pPr>
          </w:p>
        </w:tc>
        <w:tc>
          <w:tcPr>
            <w:tcW w:w="1260" w:type="dxa"/>
          </w:tcPr>
          <w:p w14:paraId="2A8C4A69" w14:textId="1ADF4514" w:rsidR="006F3E9F" w:rsidRPr="00F823DE" w:rsidRDefault="006F3E9F" w:rsidP="006F3E9F">
            <w:pPr>
              <w:jc w:val="center"/>
              <w:rPr>
                <w:rFonts w:ascii="Calibri" w:hAnsi="Calibri" w:cs="Calibri"/>
              </w:rPr>
            </w:pPr>
            <w:r w:rsidRPr="00F823DE">
              <w:rPr>
                <w:rFonts w:ascii="Calibri" w:hAnsi="Calibri" w:cs="Calibri"/>
              </w:rPr>
              <w:t>29,488 lekë</w:t>
            </w:r>
          </w:p>
          <w:p w14:paraId="630F66F9" w14:textId="77777777" w:rsidR="006F3E9F" w:rsidRPr="00F823DE" w:rsidRDefault="006F3E9F" w:rsidP="006F3E9F">
            <w:pPr>
              <w:jc w:val="center"/>
              <w:rPr>
                <w:rFonts w:ascii="Calibri" w:hAnsi="Calibri" w:cs="Calibri"/>
              </w:rPr>
            </w:pPr>
          </w:p>
          <w:p w14:paraId="69EC015D" w14:textId="60EE4D93"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3E6C58A6" w14:textId="319ABE43" w:rsidR="006F3E9F" w:rsidRPr="00F823DE" w:rsidRDefault="006F3E9F" w:rsidP="006F3E9F">
            <w:pPr>
              <w:jc w:val="center"/>
              <w:rPr>
                <w:rFonts w:ascii="Calibri" w:hAnsi="Calibri" w:cs="Calibri"/>
              </w:rPr>
            </w:pPr>
            <w:r w:rsidRPr="00F823DE">
              <w:rPr>
                <w:rFonts w:ascii="Calibri" w:hAnsi="Calibri" w:cs="Calibri"/>
              </w:rPr>
              <w:t>29,488 lekë</w:t>
            </w:r>
          </w:p>
          <w:p w14:paraId="5D91B118" w14:textId="77777777" w:rsidR="006F3E9F" w:rsidRPr="00F823DE" w:rsidRDefault="006F3E9F" w:rsidP="006F3E9F">
            <w:pPr>
              <w:jc w:val="center"/>
              <w:rPr>
                <w:rFonts w:ascii="Calibri" w:hAnsi="Calibri" w:cs="Calibri"/>
              </w:rPr>
            </w:pPr>
          </w:p>
          <w:p w14:paraId="1DFD408D" w14:textId="3943C8ED"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5991082D" w14:textId="48726CDF" w:rsidR="006F3E9F" w:rsidRPr="00F823DE" w:rsidRDefault="006F3E9F" w:rsidP="006F3E9F">
            <w:pPr>
              <w:jc w:val="center"/>
              <w:rPr>
                <w:rFonts w:ascii="Calibri" w:hAnsi="Calibri" w:cs="Calibri"/>
              </w:rPr>
            </w:pPr>
            <w:r w:rsidRPr="00F823DE">
              <w:rPr>
                <w:rFonts w:ascii="Calibri" w:hAnsi="Calibri" w:cs="Calibri"/>
              </w:rPr>
              <w:t>29,488 lekë</w:t>
            </w:r>
          </w:p>
          <w:p w14:paraId="2BF393E5" w14:textId="77777777" w:rsidR="006F3E9F" w:rsidRPr="00F823DE" w:rsidRDefault="006F3E9F" w:rsidP="006F3E9F">
            <w:pPr>
              <w:jc w:val="center"/>
              <w:rPr>
                <w:rFonts w:ascii="Calibri" w:hAnsi="Calibri" w:cs="Calibri"/>
              </w:rPr>
            </w:pPr>
          </w:p>
          <w:p w14:paraId="17A22D0E" w14:textId="3A7D8119"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7CBC8D1D" w14:textId="4A0E4CB3" w:rsidR="006F3E9F" w:rsidRPr="00F823DE" w:rsidRDefault="006F3E9F" w:rsidP="006F3E9F">
            <w:pPr>
              <w:jc w:val="center"/>
              <w:rPr>
                <w:rFonts w:ascii="Calibri" w:hAnsi="Calibri" w:cs="Calibri"/>
              </w:rPr>
            </w:pPr>
            <w:r w:rsidRPr="00F823DE">
              <w:rPr>
                <w:rFonts w:ascii="Calibri" w:hAnsi="Calibri" w:cs="Calibri"/>
              </w:rPr>
              <w:t>29,488 lekë</w:t>
            </w:r>
          </w:p>
          <w:p w14:paraId="687E8572" w14:textId="77777777" w:rsidR="006F3E9F" w:rsidRPr="00F823DE" w:rsidRDefault="006F3E9F" w:rsidP="006F3E9F">
            <w:pPr>
              <w:jc w:val="center"/>
              <w:rPr>
                <w:rFonts w:ascii="Calibri" w:hAnsi="Calibri" w:cs="Calibri"/>
              </w:rPr>
            </w:pPr>
          </w:p>
          <w:p w14:paraId="43A71EAB" w14:textId="58D2669D" w:rsidR="006F3E9F" w:rsidRPr="00F823DE" w:rsidRDefault="006F3E9F" w:rsidP="006F3E9F">
            <w:pPr>
              <w:jc w:val="center"/>
              <w:rPr>
                <w:rFonts w:ascii="Calibri" w:hAnsi="Calibri" w:cs="Calibri"/>
              </w:rPr>
            </w:pPr>
            <w:r w:rsidRPr="00F823DE">
              <w:rPr>
                <w:rFonts w:ascii="Calibri" w:hAnsi="Calibri" w:cs="Calibri"/>
              </w:rPr>
              <w:t>(bashkia)</w:t>
            </w:r>
          </w:p>
        </w:tc>
        <w:tc>
          <w:tcPr>
            <w:tcW w:w="1267" w:type="dxa"/>
          </w:tcPr>
          <w:p w14:paraId="7DFC757D" w14:textId="46AE3934" w:rsidR="006F3E9F" w:rsidRPr="00F823DE" w:rsidRDefault="006F3E9F" w:rsidP="006F3E9F">
            <w:pPr>
              <w:jc w:val="center"/>
              <w:rPr>
                <w:rFonts w:ascii="Calibri" w:hAnsi="Calibri" w:cs="Calibri"/>
              </w:rPr>
            </w:pPr>
            <w:r w:rsidRPr="00F823DE">
              <w:rPr>
                <w:rFonts w:ascii="Calibri" w:hAnsi="Calibri" w:cs="Calibri"/>
              </w:rPr>
              <w:t>29,488 lekë</w:t>
            </w:r>
          </w:p>
          <w:p w14:paraId="593443E1" w14:textId="77777777" w:rsidR="006F3E9F" w:rsidRPr="00F823DE" w:rsidRDefault="006F3E9F" w:rsidP="006F3E9F">
            <w:pPr>
              <w:jc w:val="center"/>
              <w:rPr>
                <w:rFonts w:ascii="Calibri" w:hAnsi="Calibri" w:cs="Calibri"/>
              </w:rPr>
            </w:pPr>
          </w:p>
          <w:p w14:paraId="7D5062E1" w14:textId="451CF82A" w:rsidR="006F3E9F" w:rsidRPr="00F823DE" w:rsidRDefault="006F3E9F" w:rsidP="006F3E9F">
            <w:pPr>
              <w:jc w:val="center"/>
              <w:rPr>
                <w:rFonts w:ascii="Calibri" w:hAnsi="Calibri" w:cs="Calibri"/>
              </w:rPr>
            </w:pPr>
            <w:r w:rsidRPr="00F823DE">
              <w:rPr>
                <w:rFonts w:ascii="Calibri" w:hAnsi="Calibri" w:cs="Calibri"/>
              </w:rPr>
              <w:t>(bashkia)</w:t>
            </w:r>
          </w:p>
        </w:tc>
      </w:tr>
      <w:tr w:rsidR="006F3E9F" w:rsidRPr="00F823DE" w14:paraId="03E148A0" w14:textId="77777777" w:rsidTr="00625BA8">
        <w:tc>
          <w:tcPr>
            <w:tcW w:w="2610" w:type="dxa"/>
          </w:tcPr>
          <w:p w14:paraId="440CA4D5" w14:textId="796D58F6" w:rsidR="006F3E9F" w:rsidRPr="00F823DE" w:rsidRDefault="006F3E9F" w:rsidP="006F3E9F">
            <w:pPr>
              <w:rPr>
                <w:rFonts w:ascii="Calibri" w:hAnsi="Calibri" w:cs="Calibri"/>
              </w:rPr>
            </w:pPr>
            <w:r w:rsidRPr="00F823DE">
              <w:rPr>
                <w:rFonts w:ascii="Calibri" w:hAnsi="Calibri" w:cs="Calibri"/>
              </w:rPr>
              <w:t>III.1.3. Vazhdimi i menaxhimit të rasteve me përparësi dhe efektivitet përmes koordinimit me ETN</w:t>
            </w:r>
          </w:p>
        </w:tc>
        <w:tc>
          <w:tcPr>
            <w:tcW w:w="1445" w:type="dxa"/>
          </w:tcPr>
          <w:p w14:paraId="341C632F" w14:textId="182CF5BA" w:rsidR="006F3E9F" w:rsidRPr="00F823DE" w:rsidRDefault="006F3E9F" w:rsidP="006F3E9F">
            <w:pPr>
              <w:rPr>
                <w:rFonts w:ascii="Calibri" w:hAnsi="Calibri" w:cs="Calibri"/>
              </w:rPr>
            </w:pPr>
            <w:r w:rsidRPr="00F823DE">
              <w:rPr>
                <w:rFonts w:ascii="Calibri" w:hAnsi="Calibri" w:cs="Calibri"/>
              </w:rPr>
              <w:t>Drejtoria e Shërbimeve Sociale</w:t>
            </w:r>
          </w:p>
        </w:tc>
        <w:tc>
          <w:tcPr>
            <w:tcW w:w="1435" w:type="dxa"/>
          </w:tcPr>
          <w:p w14:paraId="4015D9D1" w14:textId="72FAD831" w:rsidR="006F3E9F" w:rsidRPr="00F823DE" w:rsidRDefault="006F3E9F" w:rsidP="006F3E9F">
            <w:pPr>
              <w:rPr>
                <w:rFonts w:ascii="Calibri" w:hAnsi="Calibri" w:cs="Calibri"/>
              </w:rPr>
            </w:pPr>
            <w:r w:rsidRPr="00F823DE">
              <w:rPr>
                <w:rFonts w:ascii="Calibri" w:hAnsi="Calibri" w:cs="Calibri"/>
              </w:rPr>
              <w:t>Anëtarët e MKR Pogradec, OJF, organizata ndërkombëtare</w:t>
            </w:r>
          </w:p>
        </w:tc>
        <w:tc>
          <w:tcPr>
            <w:tcW w:w="1073" w:type="dxa"/>
          </w:tcPr>
          <w:p w14:paraId="74DE7655" w14:textId="77777777" w:rsidR="006F3E9F" w:rsidRPr="00F823DE" w:rsidRDefault="006F3E9F" w:rsidP="006F3E9F">
            <w:pPr>
              <w:jc w:val="center"/>
              <w:rPr>
                <w:rFonts w:ascii="Calibri" w:hAnsi="Calibri" w:cs="Calibri"/>
              </w:rPr>
            </w:pPr>
            <w:r w:rsidRPr="00F823DE">
              <w:rPr>
                <w:rFonts w:ascii="Calibri" w:hAnsi="Calibri" w:cs="Calibri"/>
              </w:rPr>
              <w:t>2025</w:t>
            </w:r>
          </w:p>
          <w:p w14:paraId="4DB0B847" w14:textId="77777777" w:rsidR="006F3E9F" w:rsidRPr="00F823DE" w:rsidRDefault="006F3E9F" w:rsidP="006F3E9F">
            <w:pPr>
              <w:jc w:val="center"/>
              <w:rPr>
                <w:rFonts w:ascii="Calibri" w:hAnsi="Calibri" w:cs="Calibri"/>
              </w:rPr>
            </w:pPr>
            <w:r w:rsidRPr="00F823DE">
              <w:rPr>
                <w:rFonts w:ascii="Calibri" w:hAnsi="Calibri" w:cs="Calibri"/>
              </w:rPr>
              <w:t xml:space="preserve"> -</w:t>
            </w:r>
          </w:p>
          <w:p w14:paraId="2151F54E" w14:textId="156E90AB" w:rsidR="006F3E9F" w:rsidRPr="00F823DE" w:rsidRDefault="006F3E9F" w:rsidP="006F3E9F">
            <w:pPr>
              <w:jc w:val="center"/>
              <w:rPr>
                <w:rFonts w:ascii="Calibri" w:hAnsi="Calibri" w:cs="Calibri"/>
              </w:rPr>
            </w:pPr>
            <w:r w:rsidRPr="00F823DE">
              <w:rPr>
                <w:rFonts w:ascii="Calibri" w:hAnsi="Calibri" w:cs="Calibri"/>
              </w:rPr>
              <w:t xml:space="preserve"> 2030</w:t>
            </w:r>
          </w:p>
        </w:tc>
        <w:tc>
          <w:tcPr>
            <w:tcW w:w="1447" w:type="dxa"/>
          </w:tcPr>
          <w:p w14:paraId="693431C3" w14:textId="77777777" w:rsidR="006F3E9F" w:rsidRPr="00F823DE" w:rsidRDefault="006F3E9F" w:rsidP="006F3E9F">
            <w:pPr>
              <w:rPr>
                <w:rFonts w:ascii="Calibri" w:hAnsi="Calibri" w:cs="Calibri"/>
              </w:rPr>
            </w:pPr>
            <w:r w:rsidRPr="00F823DE">
              <w:rPr>
                <w:rFonts w:ascii="Calibri" w:hAnsi="Calibri" w:cs="Calibri"/>
              </w:rPr>
              <w:t>Numri i rasteve të menaxhuara çdo vit.</w:t>
            </w:r>
          </w:p>
          <w:p w14:paraId="1265F363" w14:textId="77777777" w:rsidR="006F3E9F" w:rsidRPr="00F823DE" w:rsidRDefault="006F3E9F" w:rsidP="006F3E9F">
            <w:pPr>
              <w:rPr>
                <w:rFonts w:ascii="Calibri" w:hAnsi="Calibri" w:cs="Calibri"/>
              </w:rPr>
            </w:pPr>
          </w:p>
          <w:p w14:paraId="603C64A9" w14:textId="6C36E5DE" w:rsidR="006F3E9F" w:rsidRPr="00F823DE" w:rsidRDefault="006F3E9F" w:rsidP="006F3E9F">
            <w:pPr>
              <w:rPr>
                <w:rFonts w:ascii="Calibri" w:hAnsi="Calibri" w:cs="Calibri"/>
              </w:rPr>
            </w:pPr>
            <w:r w:rsidRPr="00F823DE">
              <w:rPr>
                <w:rFonts w:ascii="Calibri" w:hAnsi="Calibri" w:cs="Calibri"/>
              </w:rPr>
              <w:t xml:space="preserve">Të dhënat e ndara sipas seksit, moshës, etnisë, </w:t>
            </w:r>
            <w:r w:rsidRPr="00F823DE">
              <w:rPr>
                <w:rFonts w:ascii="Calibri" w:hAnsi="Calibri" w:cs="Calibri"/>
              </w:rPr>
              <w:lastRenderedPageBreak/>
              <w:t>vendbanimit, etj.</w:t>
            </w:r>
          </w:p>
        </w:tc>
        <w:tc>
          <w:tcPr>
            <w:tcW w:w="1342" w:type="dxa"/>
          </w:tcPr>
          <w:p w14:paraId="56B88EE9" w14:textId="28C90222" w:rsidR="006F3E9F" w:rsidRPr="00F823DE" w:rsidRDefault="006F3E9F" w:rsidP="006F3E9F">
            <w:pPr>
              <w:jc w:val="center"/>
              <w:rPr>
                <w:rFonts w:ascii="Calibri" w:hAnsi="Calibri" w:cs="Calibri"/>
              </w:rPr>
            </w:pPr>
            <w:r w:rsidRPr="00F823DE">
              <w:rPr>
                <w:rFonts w:ascii="Calibri" w:hAnsi="Calibri" w:cs="Calibri"/>
              </w:rPr>
              <w:lastRenderedPageBreak/>
              <w:t>73,200 lekë</w:t>
            </w:r>
          </w:p>
          <w:p w14:paraId="5FC470E2" w14:textId="77777777" w:rsidR="006F3E9F" w:rsidRPr="00F823DE" w:rsidRDefault="006F3E9F" w:rsidP="006F3E9F">
            <w:pPr>
              <w:jc w:val="center"/>
              <w:rPr>
                <w:rFonts w:ascii="Calibri" w:hAnsi="Calibri" w:cs="Calibri"/>
              </w:rPr>
            </w:pPr>
          </w:p>
          <w:p w14:paraId="07EE917F" w14:textId="1CD88AD3"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68572514" w14:textId="00B874AE" w:rsidR="006F3E9F" w:rsidRPr="00F823DE" w:rsidRDefault="006F3E9F" w:rsidP="006F3E9F">
            <w:pPr>
              <w:jc w:val="center"/>
              <w:rPr>
                <w:rFonts w:ascii="Calibri" w:hAnsi="Calibri" w:cs="Calibri"/>
              </w:rPr>
            </w:pPr>
            <w:r w:rsidRPr="00F823DE">
              <w:rPr>
                <w:rFonts w:ascii="Calibri" w:hAnsi="Calibri" w:cs="Calibri"/>
              </w:rPr>
              <w:t>92,400 lekë</w:t>
            </w:r>
          </w:p>
          <w:p w14:paraId="2AC25D15" w14:textId="77777777" w:rsidR="006F3E9F" w:rsidRPr="00F823DE" w:rsidRDefault="006F3E9F" w:rsidP="006F3E9F">
            <w:pPr>
              <w:jc w:val="center"/>
              <w:rPr>
                <w:rFonts w:ascii="Calibri" w:hAnsi="Calibri" w:cs="Calibri"/>
              </w:rPr>
            </w:pPr>
          </w:p>
          <w:p w14:paraId="66507067" w14:textId="01408A07"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20403A06" w14:textId="053A868D" w:rsidR="006F3E9F" w:rsidRPr="00F823DE" w:rsidRDefault="006F3E9F" w:rsidP="006F3E9F">
            <w:pPr>
              <w:jc w:val="center"/>
              <w:rPr>
                <w:rFonts w:ascii="Calibri" w:hAnsi="Calibri" w:cs="Calibri"/>
              </w:rPr>
            </w:pPr>
            <w:r w:rsidRPr="00F823DE">
              <w:rPr>
                <w:rFonts w:ascii="Calibri" w:hAnsi="Calibri" w:cs="Calibri"/>
              </w:rPr>
              <w:t>92,400 lekë</w:t>
            </w:r>
          </w:p>
          <w:p w14:paraId="5AFEC820" w14:textId="77777777" w:rsidR="006F3E9F" w:rsidRPr="00F823DE" w:rsidRDefault="006F3E9F" w:rsidP="006F3E9F">
            <w:pPr>
              <w:jc w:val="center"/>
              <w:rPr>
                <w:rFonts w:ascii="Calibri" w:hAnsi="Calibri" w:cs="Calibri"/>
              </w:rPr>
            </w:pPr>
          </w:p>
          <w:p w14:paraId="36F51342" w14:textId="7B506C8E"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6912739E" w14:textId="484EC1BB" w:rsidR="006F3E9F" w:rsidRPr="00F823DE" w:rsidRDefault="006F3E9F" w:rsidP="006F3E9F">
            <w:pPr>
              <w:jc w:val="center"/>
              <w:rPr>
                <w:rFonts w:ascii="Calibri" w:hAnsi="Calibri" w:cs="Calibri"/>
              </w:rPr>
            </w:pPr>
            <w:r w:rsidRPr="00F823DE">
              <w:rPr>
                <w:rFonts w:ascii="Calibri" w:hAnsi="Calibri" w:cs="Calibri"/>
              </w:rPr>
              <w:t>92,400 lekë</w:t>
            </w:r>
          </w:p>
          <w:p w14:paraId="03EA65EB" w14:textId="77777777" w:rsidR="006F3E9F" w:rsidRPr="00F823DE" w:rsidRDefault="006F3E9F" w:rsidP="006F3E9F">
            <w:pPr>
              <w:jc w:val="center"/>
              <w:rPr>
                <w:rFonts w:ascii="Calibri" w:hAnsi="Calibri" w:cs="Calibri"/>
              </w:rPr>
            </w:pPr>
          </w:p>
          <w:p w14:paraId="72F09DC5" w14:textId="5254A2F7"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638530E0" w14:textId="7302CE83" w:rsidR="006F3E9F" w:rsidRPr="00F823DE" w:rsidRDefault="006F3E9F" w:rsidP="006F3E9F">
            <w:pPr>
              <w:jc w:val="center"/>
              <w:rPr>
                <w:rFonts w:ascii="Calibri" w:hAnsi="Calibri" w:cs="Calibri"/>
              </w:rPr>
            </w:pPr>
            <w:r w:rsidRPr="00F823DE">
              <w:rPr>
                <w:rFonts w:ascii="Calibri" w:hAnsi="Calibri" w:cs="Calibri"/>
              </w:rPr>
              <w:t>92,400 lekë</w:t>
            </w:r>
          </w:p>
          <w:p w14:paraId="07B0F5AB" w14:textId="77777777" w:rsidR="006F3E9F" w:rsidRPr="00F823DE" w:rsidRDefault="006F3E9F" w:rsidP="006F3E9F">
            <w:pPr>
              <w:jc w:val="center"/>
              <w:rPr>
                <w:rFonts w:ascii="Calibri" w:hAnsi="Calibri" w:cs="Calibri"/>
              </w:rPr>
            </w:pPr>
          </w:p>
          <w:p w14:paraId="13E183C2" w14:textId="2ACD5100" w:rsidR="006F3E9F" w:rsidRPr="00F823DE" w:rsidRDefault="006F3E9F" w:rsidP="006F3E9F">
            <w:pPr>
              <w:jc w:val="center"/>
              <w:rPr>
                <w:rFonts w:ascii="Calibri" w:hAnsi="Calibri" w:cs="Calibri"/>
              </w:rPr>
            </w:pPr>
            <w:r w:rsidRPr="00F823DE">
              <w:rPr>
                <w:rFonts w:ascii="Calibri" w:hAnsi="Calibri" w:cs="Calibri"/>
              </w:rPr>
              <w:t>(bashkia)</w:t>
            </w:r>
          </w:p>
        </w:tc>
        <w:tc>
          <w:tcPr>
            <w:tcW w:w="1267" w:type="dxa"/>
          </w:tcPr>
          <w:p w14:paraId="22691BCC" w14:textId="5F9CF3D6" w:rsidR="006F3E9F" w:rsidRPr="00F823DE" w:rsidRDefault="006F3E9F" w:rsidP="006F3E9F">
            <w:pPr>
              <w:jc w:val="center"/>
              <w:rPr>
                <w:rFonts w:ascii="Calibri" w:hAnsi="Calibri" w:cs="Calibri"/>
              </w:rPr>
            </w:pPr>
            <w:r w:rsidRPr="00F823DE">
              <w:rPr>
                <w:rFonts w:ascii="Calibri" w:hAnsi="Calibri" w:cs="Calibri"/>
              </w:rPr>
              <w:t>92,400 lekë</w:t>
            </w:r>
          </w:p>
          <w:p w14:paraId="355C14F6" w14:textId="77777777" w:rsidR="006F3E9F" w:rsidRPr="00F823DE" w:rsidRDefault="006F3E9F" w:rsidP="006F3E9F">
            <w:pPr>
              <w:jc w:val="center"/>
              <w:rPr>
                <w:rFonts w:ascii="Calibri" w:hAnsi="Calibri" w:cs="Calibri"/>
              </w:rPr>
            </w:pPr>
          </w:p>
          <w:p w14:paraId="4D886040" w14:textId="289CEF85" w:rsidR="006F3E9F" w:rsidRPr="00F823DE" w:rsidRDefault="006F3E9F" w:rsidP="006F3E9F">
            <w:pPr>
              <w:jc w:val="center"/>
              <w:rPr>
                <w:rFonts w:ascii="Calibri" w:hAnsi="Calibri" w:cs="Calibri"/>
              </w:rPr>
            </w:pPr>
            <w:r w:rsidRPr="00F823DE">
              <w:rPr>
                <w:rFonts w:ascii="Calibri" w:hAnsi="Calibri" w:cs="Calibri"/>
              </w:rPr>
              <w:t>(bashkia)</w:t>
            </w:r>
          </w:p>
        </w:tc>
      </w:tr>
      <w:tr w:rsidR="006F3E9F" w:rsidRPr="00F823DE" w14:paraId="01A42D45" w14:textId="77777777" w:rsidTr="00625BA8">
        <w:tc>
          <w:tcPr>
            <w:tcW w:w="2610" w:type="dxa"/>
          </w:tcPr>
          <w:p w14:paraId="74ABDFA3" w14:textId="2F076ECC" w:rsidR="006F3E9F" w:rsidRPr="00F823DE" w:rsidRDefault="006F3E9F" w:rsidP="006F3E9F">
            <w:pPr>
              <w:rPr>
                <w:rFonts w:ascii="Calibri" w:hAnsi="Calibri" w:cs="Calibri"/>
              </w:rPr>
            </w:pPr>
            <w:r w:rsidRPr="00F823DE">
              <w:rPr>
                <w:rFonts w:ascii="Calibri" w:hAnsi="Calibri" w:cs="Calibri"/>
              </w:rPr>
              <w:lastRenderedPageBreak/>
              <w:t>III.1.4. Mbajtja e raporteve dhe dokumentacioneve të rregullta dhe dorëzimi i tyre (sipas kërkesës) në Gjykatë.</w:t>
            </w:r>
          </w:p>
        </w:tc>
        <w:tc>
          <w:tcPr>
            <w:tcW w:w="1445" w:type="dxa"/>
          </w:tcPr>
          <w:p w14:paraId="00AF754B" w14:textId="50E97071" w:rsidR="006F3E9F" w:rsidRPr="00F823DE" w:rsidRDefault="006F3E9F" w:rsidP="006F3E9F">
            <w:pPr>
              <w:rPr>
                <w:rFonts w:ascii="Calibri" w:hAnsi="Calibri" w:cs="Calibri"/>
              </w:rPr>
            </w:pPr>
            <w:r w:rsidRPr="00F823DE">
              <w:rPr>
                <w:rFonts w:ascii="Calibri" w:hAnsi="Calibri" w:cs="Calibri"/>
              </w:rPr>
              <w:t>Drejtoria e Shërbimeve Sociale</w:t>
            </w:r>
          </w:p>
        </w:tc>
        <w:tc>
          <w:tcPr>
            <w:tcW w:w="1435" w:type="dxa"/>
          </w:tcPr>
          <w:p w14:paraId="66336222" w14:textId="268B869B" w:rsidR="006F3E9F" w:rsidRPr="00F823DE" w:rsidRDefault="006F3E9F" w:rsidP="006F3E9F">
            <w:pPr>
              <w:rPr>
                <w:rFonts w:ascii="Calibri" w:hAnsi="Calibri" w:cs="Calibri"/>
              </w:rPr>
            </w:pPr>
            <w:r w:rsidRPr="00F823DE">
              <w:rPr>
                <w:rFonts w:ascii="Calibri" w:hAnsi="Calibri" w:cs="Calibri"/>
              </w:rPr>
              <w:t>Anëtarët e MKR Pogradec</w:t>
            </w:r>
          </w:p>
        </w:tc>
        <w:tc>
          <w:tcPr>
            <w:tcW w:w="1073" w:type="dxa"/>
          </w:tcPr>
          <w:p w14:paraId="63C55CE6" w14:textId="77777777" w:rsidR="006F3E9F" w:rsidRPr="00F823DE" w:rsidRDefault="006F3E9F" w:rsidP="006F3E9F">
            <w:pPr>
              <w:jc w:val="center"/>
              <w:rPr>
                <w:rFonts w:ascii="Calibri" w:hAnsi="Calibri" w:cs="Calibri"/>
              </w:rPr>
            </w:pPr>
            <w:r w:rsidRPr="00F823DE">
              <w:rPr>
                <w:rFonts w:ascii="Calibri" w:hAnsi="Calibri" w:cs="Calibri"/>
              </w:rPr>
              <w:t xml:space="preserve">2025 </w:t>
            </w:r>
          </w:p>
          <w:p w14:paraId="3518E4FA" w14:textId="77777777" w:rsidR="006F3E9F" w:rsidRPr="00F823DE" w:rsidRDefault="006F3E9F" w:rsidP="006F3E9F">
            <w:pPr>
              <w:jc w:val="center"/>
              <w:rPr>
                <w:rFonts w:ascii="Calibri" w:hAnsi="Calibri" w:cs="Calibri"/>
              </w:rPr>
            </w:pPr>
            <w:r w:rsidRPr="00F823DE">
              <w:rPr>
                <w:rFonts w:ascii="Calibri" w:hAnsi="Calibri" w:cs="Calibri"/>
              </w:rPr>
              <w:t xml:space="preserve">- </w:t>
            </w:r>
          </w:p>
          <w:p w14:paraId="5C48B2C7" w14:textId="2589DE10" w:rsidR="006F3E9F" w:rsidRPr="00F823DE" w:rsidRDefault="006F3E9F" w:rsidP="006F3E9F">
            <w:pPr>
              <w:jc w:val="center"/>
              <w:rPr>
                <w:rFonts w:ascii="Calibri" w:hAnsi="Calibri" w:cs="Calibri"/>
              </w:rPr>
            </w:pPr>
            <w:r w:rsidRPr="00F823DE">
              <w:rPr>
                <w:rFonts w:ascii="Calibri" w:hAnsi="Calibri" w:cs="Calibri"/>
              </w:rPr>
              <w:t>2030</w:t>
            </w:r>
          </w:p>
        </w:tc>
        <w:tc>
          <w:tcPr>
            <w:tcW w:w="1447" w:type="dxa"/>
          </w:tcPr>
          <w:p w14:paraId="6BFF6E55" w14:textId="0DC7E24B" w:rsidR="006F3E9F" w:rsidRPr="00F823DE" w:rsidRDefault="006F3E9F" w:rsidP="006F3E9F">
            <w:pPr>
              <w:rPr>
                <w:rFonts w:ascii="Calibri" w:hAnsi="Calibri" w:cs="Calibri"/>
              </w:rPr>
            </w:pPr>
            <w:r w:rsidRPr="00F823DE">
              <w:rPr>
                <w:rFonts w:ascii="Calibri" w:hAnsi="Calibri" w:cs="Calibri"/>
              </w:rPr>
              <w:t>Numri i raporteve dhe dokumenteve të mbajtura dhe dorëzuara nga Bashkia, sipas kërkesës në Gjykatë, për çdo rast të trajtuar</w:t>
            </w:r>
          </w:p>
        </w:tc>
        <w:tc>
          <w:tcPr>
            <w:tcW w:w="1342" w:type="dxa"/>
          </w:tcPr>
          <w:p w14:paraId="4906D5E4" w14:textId="3FAD85B0" w:rsidR="006F3E9F" w:rsidRPr="00F823DE" w:rsidRDefault="006F3E9F" w:rsidP="006F3E9F">
            <w:pPr>
              <w:jc w:val="center"/>
              <w:rPr>
                <w:rFonts w:ascii="Calibri" w:hAnsi="Calibri" w:cs="Calibri"/>
              </w:rPr>
            </w:pPr>
            <w:r w:rsidRPr="00F823DE">
              <w:rPr>
                <w:rFonts w:ascii="Calibri" w:hAnsi="Calibri" w:cs="Calibri"/>
              </w:rPr>
              <w:t>133,128 lekë</w:t>
            </w:r>
          </w:p>
          <w:p w14:paraId="43097BF0" w14:textId="77777777" w:rsidR="006F3E9F" w:rsidRPr="00F823DE" w:rsidRDefault="006F3E9F" w:rsidP="006F3E9F">
            <w:pPr>
              <w:jc w:val="center"/>
              <w:rPr>
                <w:rFonts w:ascii="Calibri" w:hAnsi="Calibri" w:cs="Calibri"/>
              </w:rPr>
            </w:pPr>
          </w:p>
          <w:p w14:paraId="41389E40" w14:textId="1B9F6773"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03066FFF" w14:textId="20AAC1D4" w:rsidR="006F3E9F" w:rsidRPr="00F823DE" w:rsidRDefault="006F3E9F" w:rsidP="006F3E9F">
            <w:pPr>
              <w:jc w:val="center"/>
              <w:rPr>
                <w:rFonts w:ascii="Calibri" w:hAnsi="Calibri" w:cs="Calibri"/>
              </w:rPr>
            </w:pPr>
            <w:r w:rsidRPr="00F823DE">
              <w:rPr>
                <w:rFonts w:ascii="Calibri" w:hAnsi="Calibri" w:cs="Calibri"/>
              </w:rPr>
              <w:t>133,128 lekë</w:t>
            </w:r>
          </w:p>
          <w:p w14:paraId="2903492D" w14:textId="77777777" w:rsidR="006F3E9F" w:rsidRPr="00F823DE" w:rsidRDefault="006F3E9F" w:rsidP="006F3E9F">
            <w:pPr>
              <w:jc w:val="center"/>
              <w:rPr>
                <w:rFonts w:ascii="Calibri" w:hAnsi="Calibri" w:cs="Calibri"/>
              </w:rPr>
            </w:pPr>
          </w:p>
          <w:p w14:paraId="341BE254" w14:textId="7E1B1E62"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40093472" w14:textId="4CD62FB7" w:rsidR="006F3E9F" w:rsidRPr="00F823DE" w:rsidRDefault="006F3E9F" w:rsidP="006F3E9F">
            <w:pPr>
              <w:jc w:val="center"/>
              <w:rPr>
                <w:rFonts w:ascii="Calibri" w:hAnsi="Calibri" w:cs="Calibri"/>
              </w:rPr>
            </w:pPr>
            <w:r w:rsidRPr="00F823DE">
              <w:rPr>
                <w:rFonts w:ascii="Calibri" w:hAnsi="Calibri" w:cs="Calibri"/>
              </w:rPr>
              <w:t>133,128 lekë</w:t>
            </w:r>
          </w:p>
          <w:p w14:paraId="3C2DC59E" w14:textId="77777777" w:rsidR="006F3E9F" w:rsidRPr="00F823DE" w:rsidRDefault="006F3E9F" w:rsidP="006F3E9F">
            <w:pPr>
              <w:jc w:val="center"/>
              <w:rPr>
                <w:rFonts w:ascii="Calibri" w:hAnsi="Calibri" w:cs="Calibri"/>
              </w:rPr>
            </w:pPr>
          </w:p>
          <w:p w14:paraId="2CC68BA1" w14:textId="43030DD3"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0C1FC367" w14:textId="7BBF90A5" w:rsidR="006F3E9F" w:rsidRPr="00F823DE" w:rsidRDefault="006F3E9F" w:rsidP="006F3E9F">
            <w:pPr>
              <w:jc w:val="center"/>
              <w:rPr>
                <w:rFonts w:ascii="Calibri" w:hAnsi="Calibri" w:cs="Calibri"/>
              </w:rPr>
            </w:pPr>
            <w:r w:rsidRPr="00F823DE">
              <w:rPr>
                <w:rFonts w:ascii="Calibri" w:hAnsi="Calibri" w:cs="Calibri"/>
              </w:rPr>
              <w:t>133,128 lekë</w:t>
            </w:r>
          </w:p>
          <w:p w14:paraId="3997FD44" w14:textId="77777777" w:rsidR="006F3E9F" w:rsidRPr="00F823DE" w:rsidRDefault="006F3E9F" w:rsidP="006F3E9F">
            <w:pPr>
              <w:jc w:val="center"/>
              <w:rPr>
                <w:rFonts w:ascii="Calibri" w:hAnsi="Calibri" w:cs="Calibri"/>
              </w:rPr>
            </w:pPr>
          </w:p>
          <w:p w14:paraId="57E77488" w14:textId="16DBF20C"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4AAA7DB8" w14:textId="15971C29" w:rsidR="006F3E9F" w:rsidRPr="00F823DE" w:rsidRDefault="006F3E9F" w:rsidP="006F3E9F">
            <w:pPr>
              <w:jc w:val="center"/>
              <w:rPr>
                <w:rFonts w:ascii="Calibri" w:hAnsi="Calibri" w:cs="Calibri"/>
              </w:rPr>
            </w:pPr>
            <w:r w:rsidRPr="00F823DE">
              <w:rPr>
                <w:rFonts w:ascii="Calibri" w:hAnsi="Calibri" w:cs="Calibri"/>
              </w:rPr>
              <w:t>133,128 lekë</w:t>
            </w:r>
          </w:p>
          <w:p w14:paraId="09A5CB45" w14:textId="77777777" w:rsidR="006F3E9F" w:rsidRPr="00F823DE" w:rsidRDefault="006F3E9F" w:rsidP="006F3E9F">
            <w:pPr>
              <w:jc w:val="center"/>
              <w:rPr>
                <w:rFonts w:ascii="Calibri" w:hAnsi="Calibri" w:cs="Calibri"/>
              </w:rPr>
            </w:pPr>
          </w:p>
          <w:p w14:paraId="656E6576" w14:textId="3873DE39" w:rsidR="006F3E9F" w:rsidRPr="00F823DE" w:rsidRDefault="006F3E9F" w:rsidP="006F3E9F">
            <w:pPr>
              <w:jc w:val="center"/>
              <w:rPr>
                <w:rFonts w:ascii="Calibri" w:hAnsi="Calibri" w:cs="Calibri"/>
              </w:rPr>
            </w:pPr>
            <w:r w:rsidRPr="00F823DE">
              <w:rPr>
                <w:rFonts w:ascii="Calibri" w:hAnsi="Calibri" w:cs="Calibri"/>
              </w:rPr>
              <w:t>(bashkia)</w:t>
            </w:r>
          </w:p>
        </w:tc>
        <w:tc>
          <w:tcPr>
            <w:tcW w:w="1267" w:type="dxa"/>
          </w:tcPr>
          <w:p w14:paraId="4F4295CF" w14:textId="25AD72AB" w:rsidR="006F3E9F" w:rsidRPr="00F823DE" w:rsidRDefault="006F3E9F" w:rsidP="006F3E9F">
            <w:pPr>
              <w:jc w:val="center"/>
              <w:rPr>
                <w:rFonts w:ascii="Calibri" w:hAnsi="Calibri" w:cs="Calibri"/>
              </w:rPr>
            </w:pPr>
            <w:r w:rsidRPr="00F823DE">
              <w:rPr>
                <w:rFonts w:ascii="Calibri" w:hAnsi="Calibri" w:cs="Calibri"/>
              </w:rPr>
              <w:t>133,128 lekë</w:t>
            </w:r>
          </w:p>
          <w:p w14:paraId="487A0369" w14:textId="77777777" w:rsidR="006F3E9F" w:rsidRPr="00F823DE" w:rsidRDefault="006F3E9F" w:rsidP="006F3E9F">
            <w:pPr>
              <w:jc w:val="center"/>
              <w:rPr>
                <w:rFonts w:ascii="Calibri" w:hAnsi="Calibri" w:cs="Calibri"/>
              </w:rPr>
            </w:pPr>
          </w:p>
          <w:p w14:paraId="57375AD3" w14:textId="0BE1AB7D" w:rsidR="006F3E9F" w:rsidRPr="00F823DE" w:rsidRDefault="006F3E9F" w:rsidP="006F3E9F">
            <w:pPr>
              <w:jc w:val="center"/>
              <w:rPr>
                <w:rFonts w:ascii="Calibri" w:hAnsi="Calibri" w:cs="Calibri"/>
              </w:rPr>
            </w:pPr>
            <w:r w:rsidRPr="00F823DE">
              <w:rPr>
                <w:rFonts w:ascii="Calibri" w:hAnsi="Calibri" w:cs="Calibri"/>
              </w:rPr>
              <w:t>(bashkia)</w:t>
            </w:r>
          </w:p>
        </w:tc>
      </w:tr>
      <w:tr w:rsidR="006F3E9F" w:rsidRPr="00F823DE" w14:paraId="78423F28" w14:textId="77777777" w:rsidTr="00625BA8">
        <w:tc>
          <w:tcPr>
            <w:tcW w:w="2610" w:type="dxa"/>
          </w:tcPr>
          <w:p w14:paraId="126950AA" w14:textId="7864FBAF" w:rsidR="006F3E9F" w:rsidRPr="00F823DE" w:rsidRDefault="006F3E9F" w:rsidP="006F3E9F">
            <w:pPr>
              <w:rPr>
                <w:rFonts w:ascii="Calibri" w:hAnsi="Calibri" w:cs="Calibri"/>
              </w:rPr>
            </w:pPr>
            <w:r w:rsidRPr="00F823DE">
              <w:rPr>
                <w:rFonts w:ascii="Calibri" w:hAnsi="Calibri" w:cs="Calibri"/>
              </w:rPr>
              <w:t>III.1.5. Prezenca e KV dhe PMF sipas kërkesës e detyrimit ligjor në Gjykatë</w:t>
            </w:r>
          </w:p>
        </w:tc>
        <w:tc>
          <w:tcPr>
            <w:tcW w:w="1445" w:type="dxa"/>
          </w:tcPr>
          <w:p w14:paraId="6D483DC2" w14:textId="3C01DAE0" w:rsidR="006F3E9F" w:rsidRPr="00F823DE" w:rsidRDefault="006F3E9F" w:rsidP="006F3E9F">
            <w:pPr>
              <w:rPr>
                <w:rFonts w:ascii="Calibri" w:hAnsi="Calibri" w:cs="Calibri"/>
              </w:rPr>
            </w:pPr>
            <w:r w:rsidRPr="00F823DE">
              <w:rPr>
                <w:rFonts w:ascii="Calibri" w:hAnsi="Calibri" w:cs="Calibri"/>
              </w:rPr>
              <w:t>KV dhe PMF</w:t>
            </w:r>
          </w:p>
        </w:tc>
        <w:tc>
          <w:tcPr>
            <w:tcW w:w="1435" w:type="dxa"/>
          </w:tcPr>
          <w:p w14:paraId="07762312" w14:textId="681FB068" w:rsidR="006F3E9F" w:rsidRPr="00F823DE" w:rsidRDefault="006F3E9F" w:rsidP="006F3E9F">
            <w:pPr>
              <w:rPr>
                <w:rFonts w:ascii="Calibri" w:hAnsi="Calibri" w:cs="Calibri"/>
              </w:rPr>
            </w:pPr>
            <w:r w:rsidRPr="00F823DE">
              <w:rPr>
                <w:rFonts w:ascii="Calibri" w:hAnsi="Calibri" w:cs="Calibri"/>
              </w:rPr>
              <w:t>Drejtoria e Shërbimeve Sociale</w:t>
            </w:r>
          </w:p>
        </w:tc>
        <w:tc>
          <w:tcPr>
            <w:tcW w:w="1073" w:type="dxa"/>
          </w:tcPr>
          <w:p w14:paraId="7FCFBD6F" w14:textId="77777777" w:rsidR="006F3E9F" w:rsidRPr="00F823DE" w:rsidRDefault="006F3E9F" w:rsidP="006F3E9F">
            <w:pPr>
              <w:jc w:val="center"/>
              <w:rPr>
                <w:rFonts w:ascii="Calibri" w:hAnsi="Calibri" w:cs="Calibri"/>
              </w:rPr>
            </w:pPr>
            <w:r w:rsidRPr="00F823DE">
              <w:rPr>
                <w:rFonts w:ascii="Calibri" w:hAnsi="Calibri" w:cs="Calibri"/>
              </w:rPr>
              <w:t xml:space="preserve">2025 </w:t>
            </w:r>
          </w:p>
          <w:p w14:paraId="165EAE2D" w14:textId="77777777" w:rsidR="006F3E9F" w:rsidRPr="00F823DE" w:rsidRDefault="006F3E9F" w:rsidP="006F3E9F">
            <w:pPr>
              <w:jc w:val="center"/>
              <w:rPr>
                <w:rFonts w:ascii="Calibri" w:hAnsi="Calibri" w:cs="Calibri"/>
              </w:rPr>
            </w:pPr>
            <w:r w:rsidRPr="00F823DE">
              <w:rPr>
                <w:rFonts w:ascii="Calibri" w:hAnsi="Calibri" w:cs="Calibri"/>
              </w:rPr>
              <w:t>-</w:t>
            </w:r>
          </w:p>
          <w:p w14:paraId="5A2C0E7A" w14:textId="5FA34A1A" w:rsidR="006F3E9F" w:rsidRPr="00F823DE" w:rsidRDefault="006F3E9F" w:rsidP="006F3E9F">
            <w:pPr>
              <w:jc w:val="center"/>
              <w:rPr>
                <w:rFonts w:ascii="Calibri" w:hAnsi="Calibri" w:cs="Calibri"/>
              </w:rPr>
            </w:pPr>
            <w:r w:rsidRPr="00F823DE">
              <w:rPr>
                <w:rFonts w:ascii="Calibri" w:hAnsi="Calibri" w:cs="Calibri"/>
              </w:rPr>
              <w:t xml:space="preserve"> 2030</w:t>
            </w:r>
          </w:p>
        </w:tc>
        <w:tc>
          <w:tcPr>
            <w:tcW w:w="1447" w:type="dxa"/>
          </w:tcPr>
          <w:p w14:paraId="67344D36" w14:textId="46784CE7" w:rsidR="006F3E9F" w:rsidRPr="00F823DE" w:rsidRDefault="006F3E9F" w:rsidP="006F3E9F">
            <w:pPr>
              <w:rPr>
                <w:rFonts w:ascii="Calibri" w:hAnsi="Calibri" w:cs="Calibri"/>
              </w:rPr>
            </w:pPr>
            <w:r w:rsidRPr="00F823DE">
              <w:rPr>
                <w:rFonts w:ascii="Calibri" w:hAnsi="Calibri" w:cs="Calibri"/>
              </w:rPr>
              <w:t>Numri i seancave ku KV dhe PMF janë prezent në gjykatë sipas rastit, çdo muaj</w:t>
            </w:r>
          </w:p>
        </w:tc>
        <w:tc>
          <w:tcPr>
            <w:tcW w:w="1342" w:type="dxa"/>
          </w:tcPr>
          <w:p w14:paraId="5FABFA43" w14:textId="08EC10A8" w:rsidR="006F3E9F" w:rsidRPr="00F823DE" w:rsidRDefault="006F3E9F" w:rsidP="006F3E9F">
            <w:pPr>
              <w:jc w:val="center"/>
              <w:rPr>
                <w:rFonts w:ascii="Calibri" w:hAnsi="Calibri" w:cs="Calibri"/>
              </w:rPr>
            </w:pPr>
            <w:r w:rsidRPr="00F823DE">
              <w:rPr>
                <w:rFonts w:ascii="Calibri" w:hAnsi="Calibri" w:cs="Calibri"/>
              </w:rPr>
              <w:t>48,000 lek</w:t>
            </w:r>
            <w:r w:rsidR="00AF1FE4" w:rsidRPr="00F823DE">
              <w:rPr>
                <w:rFonts w:ascii="Calibri" w:hAnsi="Calibri" w:cs="Calibri"/>
              </w:rPr>
              <w:t>ë</w:t>
            </w:r>
          </w:p>
          <w:p w14:paraId="773FAD11" w14:textId="77777777" w:rsidR="006F3E9F" w:rsidRPr="00F823DE" w:rsidRDefault="006F3E9F" w:rsidP="006F3E9F">
            <w:pPr>
              <w:jc w:val="center"/>
              <w:rPr>
                <w:rFonts w:ascii="Calibri" w:hAnsi="Calibri" w:cs="Calibri"/>
              </w:rPr>
            </w:pPr>
          </w:p>
          <w:p w14:paraId="5C830A39" w14:textId="14C10C92" w:rsidR="006F3E9F" w:rsidRPr="00F823DE" w:rsidRDefault="006F3E9F" w:rsidP="006F3E9F">
            <w:pPr>
              <w:jc w:val="center"/>
              <w:rPr>
                <w:rFonts w:ascii="Calibri" w:hAnsi="Calibri" w:cs="Calibri"/>
              </w:rPr>
            </w:pPr>
            <w:r w:rsidRPr="00F823DE">
              <w:rPr>
                <w:rFonts w:ascii="Calibri" w:hAnsi="Calibri" w:cs="Calibri"/>
              </w:rPr>
              <w:t>(bashkia)</w:t>
            </w:r>
          </w:p>
        </w:tc>
        <w:tc>
          <w:tcPr>
            <w:tcW w:w="1260" w:type="dxa"/>
          </w:tcPr>
          <w:p w14:paraId="3EBD626D" w14:textId="53089D58" w:rsidR="00AF1FE4" w:rsidRPr="00F823DE" w:rsidRDefault="00AF1FE4" w:rsidP="00AF1FE4">
            <w:pPr>
              <w:jc w:val="center"/>
              <w:rPr>
                <w:rFonts w:ascii="Calibri" w:hAnsi="Calibri" w:cs="Calibri"/>
              </w:rPr>
            </w:pPr>
            <w:r w:rsidRPr="00F823DE">
              <w:rPr>
                <w:rFonts w:ascii="Calibri" w:hAnsi="Calibri" w:cs="Calibri"/>
              </w:rPr>
              <w:t>48,000 lekë</w:t>
            </w:r>
          </w:p>
          <w:p w14:paraId="0275BA61" w14:textId="77777777" w:rsidR="00AF1FE4" w:rsidRPr="00F823DE" w:rsidRDefault="00AF1FE4" w:rsidP="00AF1FE4">
            <w:pPr>
              <w:jc w:val="center"/>
              <w:rPr>
                <w:rFonts w:ascii="Calibri" w:hAnsi="Calibri" w:cs="Calibri"/>
              </w:rPr>
            </w:pPr>
          </w:p>
          <w:p w14:paraId="2A2C2558" w14:textId="797BD95A" w:rsidR="006F3E9F"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6F0DDB7C" w14:textId="005BAF9E" w:rsidR="00AF1FE4" w:rsidRPr="00F823DE" w:rsidRDefault="00AF1FE4" w:rsidP="00AF1FE4">
            <w:pPr>
              <w:jc w:val="center"/>
              <w:rPr>
                <w:rFonts w:ascii="Calibri" w:hAnsi="Calibri" w:cs="Calibri"/>
              </w:rPr>
            </w:pPr>
            <w:r w:rsidRPr="00F823DE">
              <w:rPr>
                <w:rFonts w:ascii="Calibri" w:hAnsi="Calibri" w:cs="Calibri"/>
              </w:rPr>
              <w:t>48,000 lekë</w:t>
            </w:r>
          </w:p>
          <w:p w14:paraId="01AA19EA" w14:textId="77777777" w:rsidR="00AF1FE4" w:rsidRPr="00F823DE" w:rsidRDefault="00AF1FE4" w:rsidP="00AF1FE4">
            <w:pPr>
              <w:jc w:val="center"/>
              <w:rPr>
                <w:rFonts w:ascii="Calibri" w:hAnsi="Calibri" w:cs="Calibri"/>
              </w:rPr>
            </w:pPr>
          </w:p>
          <w:p w14:paraId="7AA16560" w14:textId="75B0CED7" w:rsidR="006F3E9F"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05A5534C" w14:textId="682D9A87" w:rsidR="00AF1FE4" w:rsidRPr="00F823DE" w:rsidRDefault="00AF1FE4" w:rsidP="00AF1FE4">
            <w:pPr>
              <w:jc w:val="center"/>
              <w:rPr>
                <w:rFonts w:ascii="Calibri" w:hAnsi="Calibri" w:cs="Calibri"/>
              </w:rPr>
            </w:pPr>
            <w:r w:rsidRPr="00F823DE">
              <w:rPr>
                <w:rFonts w:ascii="Calibri" w:hAnsi="Calibri" w:cs="Calibri"/>
              </w:rPr>
              <w:t>48,000 lekë</w:t>
            </w:r>
          </w:p>
          <w:p w14:paraId="32794282" w14:textId="77777777" w:rsidR="00AF1FE4" w:rsidRPr="00F823DE" w:rsidRDefault="00AF1FE4" w:rsidP="00AF1FE4">
            <w:pPr>
              <w:jc w:val="center"/>
              <w:rPr>
                <w:rFonts w:ascii="Calibri" w:hAnsi="Calibri" w:cs="Calibri"/>
              </w:rPr>
            </w:pPr>
          </w:p>
          <w:p w14:paraId="1CBB0DDC" w14:textId="70F93C08" w:rsidR="006F3E9F"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5749F99B" w14:textId="3E627E7A" w:rsidR="00AF1FE4" w:rsidRPr="00F823DE" w:rsidRDefault="00AF1FE4" w:rsidP="00AF1FE4">
            <w:pPr>
              <w:jc w:val="center"/>
              <w:rPr>
                <w:rFonts w:ascii="Calibri" w:hAnsi="Calibri" w:cs="Calibri"/>
              </w:rPr>
            </w:pPr>
            <w:r w:rsidRPr="00F823DE">
              <w:rPr>
                <w:rFonts w:ascii="Calibri" w:hAnsi="Calibri" w:cs="Calibri"/>
              </w:rPr>
              <w:t>48,000 lekë</w:t>
            </w:r>
          </w:p>
          <w:p w14:paraId="4BF9A120" w14:textId="77777777" w:rsidR="00AF1FE4" w:rsidRPr="00F823DE" w:rsidRDefault="00AF1FE4" w:rsidP="00AF1FE4">
            <w:pPr>
              <w:jc w:val="center"/>
              <w:rPr>
                <w:rFonts w:ascii="Calibri" w:hAnsi="Calibri" w:cs="Calibri"/>
              </w:rPr>
            </w:pPr>
          </w:p>
          <w:p w14:paraId="4F0F7FAC" w14:textId="42A71F18" w:rsidR="006F3E9F" w:rsidRPr="00F823DE" w:rsidRDefault="00AF1FE4" w:rsidP="00AF1FE4">
            <w:pPr>
              <w:jc w:val="center"/>
              <w:rPr>
                <w:rFonts w:ascii="Calibri" w:hAnsi="Calibri" w:cs="Calibri"/>
              </w:rPr>
            </w:pPr>
            <w:r w:rsidRPr="00F823DE">
              <w:rPr>
                <w:rFonts w:ascii="Calibri" w:hAnsi="Calibri" w:cs="Calibri"/>
              </w:rPr>
              <w:t>(bashkia)</w:t>
            </w:r>
          </w:p>
        </w:tc>
        <w:tc>
          <w:tcPr>
            <w:tcW w:w="1267" w:type="dxa"/>
          </w:tcPr>
          <w:p w14:paraId="2DA0701D" w14:textId="48BDBF15" w:rsidR="00AF1FE4" w:rsidRPr="00F823DE" w:rsidRDefault="00AF1FE4" w:rsidP="00AF1FE4">
            <w:pPr>
              <w:jc w:val="center"/>
              <w:rPr>
                <w:rFonts w:ascii="Calibri" w:hAnsi="Calibri" w:cs="Calibri"/>
              </w:rPr>
            </w:pPr>
            <w:r w:rsidRPr="00F823DE">
              <w:rPr>
                <w:rFonts w:ascii="Calibri" w:hAnsi="Calibri" w:cs="Calibri"/>
              </w:rPr>
              <w:t>48,000 lekë</w:t>
            </w:r>
          </w:p>
          <w:p w14:paraId="7EF9D08A" w14:textId="77777777" w:rsidR="00AF1FE4" w:rsidRPr="00F823DE" w:rsidRDefault="00AF1FE4" w:rsidP="00AF1FE4">
            <w:pPr>
              <w:jc w:val="center"/>
              <w:rPr>
                <w:rFonts w:ascii="Calibri" w:hAnsi="Calibri" w:cs="Calibri"/>
              </w:rPr>
            </w:pPr>
          </w:p>
          <w:p w14:paraId="20A1BFA7" w14:textId="50C22D53" w:rsidR="006F3E9F" w:rsidRPr="00F823DE" w:rsidRDefault="00AF1FE4" w:rsidP="00AF1FE4">
            <w:pPr>
              <w:jc w:val="center"/>
              <w:rPr>
                <w:rFonts w:ascii="Calibri" w:hAnsi="Calibri" w:cs="Calibri"/>
              </w:rPr>
            </w:pPr>
            <w:r w:rsidRPr="00F823DE">
              <w:rPr>
                <w:rFonts w:ascii="Calibri" w:hAnsi="Calibri" w:cs="Calibri"/>
              </w:rPr>
              <w:t>(bashkia)</w:t>
            </w:r>
          </w:p>
        </w:tc>
      </w:tr>
      <w:tr w:rsidR="006F3E9F" w:rsidRPr="00F823DE" w14:paraId="1EBF8E73" w14:textId="77777777" w:rsidTr="00625BA8">
        <w:tc>
          <w:tcPr>
            <w:tcW w:w="2610" w:type="dxa"/>
          </w:tcPr>
          <w:p w14:paraId="207DEB67" w14:textId="359CFCC3" w:rsidR="006F3E9F" w:rsidRPr="00F823DE" w:rsidRDefault="00AF1FE4" w:rsidP="006F3E9F">
            <w:pPr>
              <w:rPr>
                <w:rFonts w:ascii="Calibri" w:hAnsi="Calibri" w:cs="Calibri"/>
              </w:rPr>
            </w:pPr>
            <w:r w:rsidRPr="00F823DE">
              <w:rPr>
                <w:rFonts w:ascii="Calibri" w:hAnsi="Calibri" w:cs="Calibri"/>
              </w:rPr>
              <w:t xml:space="preserve">III.1.6. </w:t>
            </w:r>
            <w:r w:rsidR="006F3E9F" w:rsidRPr="00F823DE">
              <w:rPr>
                <w:rFonts w:ascii="Calibri" w:hAnsi="Calibri" w:cs="Calibri"/>
              </w:rPr>
              <w:t>Vazhdimi i monitorimit të rregullt të zbatimit të UM</w:t>
            </w:r>
          </w:p>
        </w:tc>
        <w:tc>
          <w:tcPr>
            <w:tcW w:w="1445" w:type="dxa"/>
          </w:tcPr>
          <w:p w14:paraId="19BC8A4A" w14:textId="3BF472C7" w:rsidR="006F3E9F" w:rsidRPr="00F823DE" w:rsidRDefault="006F3E9F" w:rsidP="006F3E9F">
            <w:pPr>
              <w:rPr>
                <w:rFonts w:ascii="Calibri" w:hAnsi="Calibri" w:cs="Calibri"/>
              </w:rPr>
            </w:pPr>
            <w:r w:rsidRPr="00F823DE">
              <w:rPr>
                <w:rFonts w:ascii="Calibri" w:hAnsi="Calibri" w:cs="Calibri"/>
              </w:rPr>
              <w:t>Drejtoria e Shërbimeve Sociale</w:t>
            </w:r>
          </w:p>
        </w:tc>
        <w:tc>
          <w:tcPr>
            <w:tcW w:w="1435" w:type="dxa"/>
          </w:tcPr>
          <w:p w14:paraId="7111F160" w14:textId="2BE4110A" w:rsidR="006F3E9F" w:rsidRPr="00F823DE" w:rsidRDefault="006F3E9F" w:rsidP="006F3E9F">
            <w:pPr>
              <w:rPr>
                <w:rFonts w:ascii="Calibri" w:hAnsi="Calibri" w:cs="Calibri"/>
              </w:rPr>
            </w:pPr>
            <w:r w:rsidRPr="00F823DE">
              <w:rPr>
                <w:rFonts w:ascii="Calibri" w:hAnsi="Calibri" w:cs="Calibri"/>
              </w:rPr>
              <w:t>Anëtarët e MKR Pogradec</w:t>
            </w:r>
          </w:p>
        </w:tc>
        <w:tc>
          <w:tcPr>
            <w:tcW w:w="1073" w:type="dxa"/>
          </w:tcPr>
          <w:p w14:paraId="3889407B" w14:textId="77777777" w:rsidR="00AF1FE4" w:rsidRPr="00F823DE" w:rsidRDefault="006F3E9F" w:rsidP="006F3E9F">
            <w:pPr>
              <w:jc w:val="center"/>
              <w:rPr>
                <w:rFonts w:ascii="Calibri" w:hAnsi="Calibri" w:cs="Calibri"/>
              </w:rPr>
            </w:pPr>
            <w:r w:rsidRPr="00F823DE">
              <w:rPr>
                <w:rFonts w:ascii="Calibri" w:hAnsi="Calibri" w:cs="Calibri"/>
              </w:rPr>
              <w:t xml:space="preserve">2025 </w:t>
            </w:r>
          </w:p>
          <w:p w14:paraId="11C6F324" w14:textId="77777777" w:rsidR="00AF1FE4" w:rsidRPr="00F823DE" w:rsidRDefault="006F3E9F" w:rsidP="006F3E9F">
            <w:pPr>
              <w:jc w:val="center"/>
              <w:rPr>
                <w:rFonts w:ascii="Calibri" w:hAnsi="Calibri" w:cs="Calibri"/>
              </w:rPr>
            </w:pPr>
            <w:r w:rsidRPr="00F823DE">
              <w:rPr>
                <w:rFonts w:ascii="Calibri" w:hAnsi="Calibri" w:cs="Calibri"/>
              </w:rPr>
              <w:t xml:space="preserve">- </w:t>
            </w:r>
          </w:p>
          <w:p w14:paraId="5865EE6D" w14:textId="047B85C1" w:rsidR="006F3E9F" w:rsidRPr="00F823DE" w:rsidRDefault="006F3E9F" w:rsidP="006F3E9F">
            <w:pPr>
              <w:jc w:val="center"/>
              <w:rPr>
                <w:rFonts w:ascii="Calibri" w:hAnsi="Calibri" w:cs="Calibri"/>
              </w:rPr>
            </w:pPr>
            <w:r w:rsidRPr="00F823DE">
              <w:rPr>
                <w:rFonts w:ascii="Calibri" w:hAnsi="Calibri" w:cs="Calibri"/>
              </w:rPr>
              <w:t>2030</w:t>
            </w:r>
          </w:p>
        </w:tc>
        <w:tc>
          <w:tcPr>
            <w:tcW w:w="1447" w:type="dxa"/>
          </w:tcPr>
          <w:p w14:paraId="5978C3DB" w14:textId="2CCF365D" w:rsidR="006F3E9F" w:rsidRPr="00F823DE" w:rsidRDefault="00AF1FE4" w:rsidP="006F3E9F">
            <w:pPr>
              <w:rPr>
                <w:rFonts w:ascii="Calibri" w:hAnsi="Calibri" w:cs="Calibri"/>
              </w:rPr>
            </w:pPr>
            <w:r w:rsidRPr="00F823DE">
              <w:rPr>
                <w:rFonts w:ascii="Calibri" w:hAnsi="Calibri" w:cs="Calibri"/>
              </w:rPr>
              <w:t>Numri i raporteve të monitorimit të përgatitura dhe dorëzuara në polici, për çdo rast të monitoruar</w:t>
            </w:r>
          </w:p>
        </w:tc>
        <w:tc>
          <w:tcPr>
            <w:tcW w:w="1342" w:type="dxa"/>
          </w:tcPr>
          <w:p w14:paraId="5F82CB5C" w14:textId="062D8B98" w:rsidR="006F3E9F" w:rsidRPr="00F823DE" w:rsidRDefault="00AF1FE4" w:rsidP="006F3E9F">
            <w:pPr>
              <w:jc w:val="center"/>
              <w:rPr>
                <w:rFonts w:ascii="Calibri" w:hAnsi="Calibri" w:cs="Calibri"/>
              </w:rPr>
            </w:pPr>
            <w:r w:rsidRPr="00F823DE">
              <w:rPr>
                <w:rFonts w:ascii="Calibri" w:hAnsi="Calibri" w:cs="Calibri"/>
              </w:rPr>
              <w:t>17,424 lekë</w:t>
            </w:r>
          </w:p>
          <w:p w14:paraId="6A66D76F" w14:textId="77777777" w:rsidR="00AF1FE4" w:rsidRPr="00F823DE" w:rsidRDefault="00AF1FE4" w:rsidP="006F3E9F">
            <w:pPr>
              <w:jc w:val="center"/>
              <w:rPr>
                <w:rFonts w:ascii="Calibri" w:hAnsi="Calibri" w:cs="Calibri"/>
              </w:rPr>
            </w:pPr>
          </w:p>
          <w:p w14:paraId="08FE96DB" w14:textId="55B6761A" w:rsidR="00AF1FE4" w:rsidRPr="00F823DE" w:rsidRDefault="00AF1FE4" w:rsidP="006F3E9F">
            <w:pPr>
              <w:jc w:val="center"/>
              <w:rPr>
                <w:rFonts w:ascii="Calibri" w:hAnsi="Calibri" w:cs="Calibri"/>
              </w:rPr>
            </w:pPr>
            <w:r w:rsidRPr="00F823DE">
              <w:rPr>
                <w:rFonts w:ascii="Calibri" w:hAnsi="Calibri" w:cs="Calibri"/>
              </w:rPr>
              <w:t>(bashkia)</w:t>
            </w:r>
          </w:p>
        </w:tc>
        <w:tc>
          <w:tcPr>
            <w:tcW w:w="1260" w:type="dxa"/>
          </w:tcPr>
          <w:p w14:paraId="3989A9D7" w14:textId="6987F355" w:rsidR="00AF1FE4" w:rsidRPr="00F823DE" w:rsidRDefault="00AF1FE4" w:rsidP="00AF1FE4">
            <w:pPr>
              <w:jc w:val="center"/>
              <w:rPr>
                <w:rFonts w:ascii="Calibri" w:hAnsi="Calibri" w:cs="Calibri"/>
              </w:rPr>
            </w:pPr>
            <w:r w:rsidRPr="00F823DE">
              <w:rPr>
                <w:rFonts w:ascii="Calibri" w:hAnsi="Calibri" w:cs="Calibri"/>
              </w:rPr>
              <w:t>17,424 lekë</w:t>
            </w:r>
          </w:p>
          <w:p w14:paraId="71457A50" w14:textId="77777777" w:rsidR="00AF1FE4" w:rsidRPr="00F823DE" w:rsidRDefault="00AF1FE4" w:rsidP="00AF1FE4">
            <w:pPr>
              <w:jc w:val="center"/>
              <w:rPr>
                <w:rFonts w:ascii="Calibri" w:hAnsi="Calibri" w:cs="Calibri"/>
              </w:rPr>
            </w:pPr>
          </w:p>
          <w:p w14:paraId="29EE116C" w14:textId="11724DC5" w:rsidR="006F3E9F"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5656987B" w14:textId="4C8B2C14" w:rsidR="00AF1FE4" w:rsidRPr="00F823DE" w:rsidRDefault="00AF1FE4" w:rsidP="00AF1FE4">
            <w:pPr>
              <w:jc w:val="center"/>
              <w:rPr>
                <w:rFonts w:ascii="Calibri" w:hAnsi="Calibri" w:cs="Calibri"/>
              </w:rPr>
            </w:pPr>
            <w:r w:rsidRPr="00F823DE">
              <w:rPr>
                <w:rFonts w:ascii="Calibri" w:hAnsi="Calibri" w:cs="Calibri"/>
              </w:rPr>
              <w:t>17,424 lekë</w:t>
            </w:r>
          </w:p>
          <w:p w14:paraId="53247FD9" w14:textId="77777777" w:rsidR="00AF1FE4" w:rsidRPr="00F823DE" w:rsidRDefault="00AF1FE4" w:rsidP="00AF1FE4">
            <w:pPr>
              <w:jc w:val="center"/>
              <w:rPr>
                <w:rFonts w:ascii="Calibri" w:hAnsi="Calibri" w:cs="Calibri"/>
              </w:rPr>
            </w:pPr>
          </w:p>
          <w:p w14:paraId="2D1F291D" w14:textId="3A498784" w:rsidR="006F3E9F"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5A584B90" w14:textId="74ADD6CA" w:rsidR="00AF1FE4" w:rsidRPr="00F823DE" w:rsidRDefault="00AF1FE4" w:rsidP="00AF1FE4">
            <w:pPr>
              <w:jc w:val="center"/>
              <w:rPr>
                <w:rFonts w:ascii="Calibri" w:hAnsi="Calibri" w:cs="Calibri"/>
              </w:rPr>
            </w:pPr>
            <w:r w:rsidRPr="00F823DE">
              <w:rPr>
                <w:rFonts w:ascii="Calibri" w:hAnsi="Calibri" w:cs="Calibri"/>
              </w:rPr>
              <w:t>17,424 lekë</w:t>
            </w:r>
          </w:p>
          <w:p w14:paraId="0857AB35" w14:textId="77777777" w:rsidR="00AF1FE4" w:rsidRPr="00F823DE" w:rsidRDefault="00AF1FE4" w:rsidP="00AF1FE4">
            <w:pPr>
              <w:jc w:val="center"/>
              <w:rPr>
                <w:rFonts w:ascii="Calibri" w:hAnsi="Calibri" w:cs="Calibri"/>
              </w:rPr>
            </w:pPr>
          </w:p>
          <w:p w14:paraId="1F78FEF3" w14:textId="264FC634" w:rsidR="006F3E9F"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44DC5F87" w14:textId="04A29716" w:rsidR="00AF1FE4" w:rsidRPr="00F823DE" w:rsidRDefault="00AF1FE4" w:rsidP="00AF1FE4">
            <w:pPr>
              <w:jc w:val="center"/>
              <w:rPr>
                <w:rFonts w:ascii="Calibri" w:hAnsi="Calibri" w:cs="Calibri"/>
              </w:rPr>
            </w:pPr>
            <w:r w:rsidRPr="00F823DE">
              <w:rPr>
                <w:rFonts w:ascii="Calibri" w:hAnsi="Calibri" w:cs="Calibri"/>
              </w:rPr>
              <w:t>17,424 lekë</w:t>
            </w:r>
          </w:p>
          <w:p w14:paraId="55498885" w14:textId="77777777" w:rsidR="00AF1FE4" w:rsidRPr="00F823DE" w:rsidRDefault="00AF1FE4" w:rsidP="00AF1FE4">
            <w:pPr>
              <w:jc w:val="center"/>
              <w:rPr>
                <w:rFonts w:ascii="Calibri" w:hAnsi="Calibri" w:cs="Calibri"/>
              </w:rPr>
            </w:pPr>
          </w:p>
          <w:p w14:paraId="7FD979B4" w14:textId="0107454A" w:rsidR="006F3E9F" w:rsidRPr="00F823DE" w:rsidRDefault="00AF1FE4" w:rsidP="00AF1FE4">
            <w:pPr>
              <w:jc w:val="center"/>
              <w:rPr>
                <w:rFonts w:ascii="Calibri" w:hAnsi="Calibri" w:cs="Calibri"/>
              </w:rPr>
            </w:pPr>
            <w:r w:rsidRPr="00F823DE">
              <w:rPr>
                <w:rFonts w:ascii="Calibri" w:hAnsi="Calibri" w:cs="Calibri"/>
              </w:rPr>
              <w:t>(bashkia)</w:t>
            </w:r>
          </w:p>
        </w:tc>
        <w:tc>
          <w:tcPr>
            <w:tcW w:w="1267" w:type="dxa"/>
          </w:tcPr>
          <w:p w14:paraId="2E6E1287" w14:textId="26565A7C" w:rsidR="00AF1FE4" w:rsidRPr="00F823DE" w:rsidRDefault="00AF1FE4" w:rsidP="00AF1FE4">
            <w:pPr>
              <w:jc w:val="center"/>
              <w:rPr>
                <w:rFonts w:ascii="Calibri" w:hAnsi="Calibri" w:cs="Calibri"/>
              </w:rPr>
            </w:pPr>
            <w:r w:rsidRPr="00F823DE">
              <w:rPr>
                <w:rFonts w:ascii="Calibri" w:hAnsi="Calibri" w:cs="Calibri"/>
              </w:rPr>
              <w:t>17,424 lekë</w:t>
            </w:r>
          </w:p>
          <w:p w14:paraId="4FC99A3C" w14:textId="77777777" w:rsidR="00AF1FE4" w:rsidRPr="00F823DE" w:rsidRDefault="00AF1FE4" w:rsidP="00AF1FE4">
            <w:pPr>
              <w:jc w:val="center"/>
              <w:rPr>
                <w:rFonts w:ascii="Calibri" w:hAnsi="Calibri" w:cs="Calibri"/>
              </w:rPr>
            </w:pPr>
          </w:p>
          <w:p w14:paraId="551EEEE4" w14:textId="042EDDCC" w:rsidR="006F3E9F" w:rsidRPr="00F823DE" w:rsidRDefault="00AF1FE4" w:rsidP="00AF1FE4">
            <w:pPr>
              <w:jc w:val="center"/>
              <w:rPr>
                <w:rFonts w:ascii="Calibri" w:hAnsi="Calibri" w:cs="Calibri"/>
              </w:rPr>
            </w:pPr>
            <w:r w:rsidRPr="00F823DE">
              <w:rPr>
                <w:rFonts w:ascii="Calibri" w:hAnsi="Calibri" w:cs="Calibri"/>
              </w:rPr>
              <w:t>(bashkia)</w:t>
            </w:r>
          </w:p>
        </w:tc>
      </w:tr>
      <w:tr w:rsidR="006F3E9F" w:rsidRPr="00F823DE" w14:paraId="0C959EC0" w14:textId="77777777" w:rsidTr="00625BA8">
        <w:tc>
          <w:tcPr>
            <w:tcW w:w="2610" w:type="dxa"/>
          </w:tcPr>
          <w:p w14:paraId="0F2B1A5D" w14:textId="7321D6A2" w:rsidR="006F3E9F" w:rsidRPr="00F823DE" w:rsidRDefault="00AF1FE4" w:rsidP="006F3E9F">
            <w:pPr>
              <w:rPr>
                <w:rFonts w:ascii="Calibri" w:hAnsi="Calibri" w:cs="Calibri"/>
              </w:rPr>
            </w:pPr>
            <w:r w:rsidRPr="00F823DE">
              <w:rPr>
                <w:rFonts w:ascii="Calibri" w:hAnsi="Calibri" w:cs="Calibri"/>
              </w:rPr>
              <w:t xml:space="preserve">III.1.7. </w:t>
            </w:r>
            <w:r w:rsidR="006F3E9F" w:rsidRPr="00F823DE">
              <w:rPr>
                <w:rFonts w:ascii="Calibri" w:hAnsi="Calibri" w:cs="Calibri"/>
              </w:rPr>
              <w:t xml:space="preserve">Përditësimi i </w:t>
            </w:r>
            <w:r w:rsidR="006F3E9F" w:rsidRPr="00F823DE">
              <w:rPr>
                <w:rFonts w:ascii="Calibri" w:hAnsi="Calibri" w:cs="Calibri"/>
              </w:rPr>
              <w:lastRenderedPageBreak/>
              <w:t>databazës rregullisht (REVALB) dhe ndarja e të dhënave me an</w:t>
            </w:r>
            <w:r w:rsidR="0094461A" w:rsidRPr="00F823DE">
              <w:rPr>
                <w:rFonts w:ascii="Calibri" w:hAnsi="Calibri" w:cs="Calibri"/>
              </w:rPr>
              <w:t>ë</w:t>
            </w:r>
            <w:r w:rsidR="006F3E9F" w:rsidRPr="00F823DE">
              <w:rPr>
                <w:rFonts w:ascii="Calibri" w:hAnsi="Calibri" w:cs="Calibri"/>
              </w:rPr>
              <w:t>tarët e MKR sipas kërkesës</w:t>
            </w:r>
          </w:p>
        </w:tc>
        <w:tc>
          <w:tcPr>
            <w:tcW w:w="1445" w:type="dxa"/>
          </w:tcPr>
          <w:p w14:paraId="039F26B9" w14:textId="58ACEC7A" w:rsidR="006F3E9F" w:rsidRPr="00F823DE" w:rsidRDefault="006F3E9F" w:rsidP="006F3E9F">
            <w:pPr>
              <w:rPr>
                <w:rFonts w:ascii="Calibri" w:hAnsi="Calibri" w:cs="Calibri"/>
              </w:rPr>
            </w:pPr>
            <w:r w:rsidRPr="00F823DE">
              <w:rPr>
                <w:rFonts w:ascii="Calibri" w:hAnsi="Calibri" w:cs="Calibri"/>
              </w:rPr>
              <w:lastRenderedPageBreak/>
              <w:t xml:space="preserve">Drejtoria e </w:t>
            </w:r>
            <w:r w:rsidRPr="00F823DE">
              <w:rPr>
                <w:rFonts w:ascii="Calibri" w:hAnsi="Calibri" w:cs="Calibri"/>
              </w:rPr>
              <w:lastRenderedPageBreak/>
              <w:t>Shërbimeve Sociale</w:t>
            </w:r>
          </w:p>
        </w:tc>
        <w:tc>
          <w:tcPr>
            <w:tcW w:w="1435" w:type="dxa"/>
          </w:tcPr>
          <w:p w14:paraId="0B9D3EE2" w14:textId="7CF8D95C" w:rsidR="006F3E9F" w:rsidRPr="00F823DE" w:rsidRDefault="006F3E9F" w:rsidP="006F3E9F">
            <w:pPr>
              <w:rPr>
                <w:rFonts w:ascii="Calibri" w:hAnsi="Calibri" w:cs="Calibri"/>
              </w:rPr>
            </w:pPr>
            <w:r w:rsidRPr="00F823DE">
              <w:rPr>
                <w:rFonts w:ascii="Calibri" w:hAnsi="Calibri" w:cs="Calibri"/>
              </w:rPr>
              <w:lastRenderedPageBreak/>
              <w:t xml:space="preserve">Anëtarët e </w:t>
            </w:r>
            <w:r w:rsidRPr="00F823DE">
              <w:rPr>
                <w:rFonts w:ascii="Calibri" w:hAnsi="Calibri" w:cs="Calibri"/>
              </w:rPr>
              <w:lastRenderedPageBreak/>
              <w:t>MKR Pogradec</w:t>
            </w:r>
          </w:p>
        </w:tc>
        <w:tc>
          <w:tcPr>
            <w:tcW w:w="1073" w:type="dxa"/>
          </w:tcPr>
          <w:p w14:paraId="5716AC83" w14:textId="77777777" w:rsidR="00AF1FE4" w:rsidRPr="00F823DE" w:rsidRDefault="006F3E9F" w:rsidP="006F3E9F">
            <w:pPr>
              <w:jc w:val="center"/>
              <w:rPr>
                <w:rFonts w:ascii="Calibri" w:hAnsi="Calibri" w:cs="Calibri"/>
              </w:rPr>
            </w:pPr>
            <w:r w:rsidRPr="00F823DE">
              <w:rPr>
                <w:rFonts w:ascii="Calibri" w:hAnsi="Calibri" w:cs="Calibri"/>
              </w:rPr>
              <w:lastRenderedPageBreak/>
              <w:t xml:space="preserve">2025 </w:t>
            </w:r>
          </w:p>
          <w:p w14:paraId="3BC9938E" w14:textId="77777777" w:rsidR="00AF1FE4" w:rsidRPr="00F823DE" w:rsidRDefault="006F3E9F" w:rsidP="006F3E9F">
            <w:pPr>
              <w:jc w:val="center"/>
              <w:rPr>
                <w:rFonts w:ascii="Calibri" w:hAnsi="Calibri" w:cs="Calibri"/>
              </w:rPr>
            </w:pPr>
            <w:r w:rsidRPr="00F823DE">
              <w:rPr>
                <w:rFonts w:ascii="Calibri" w:hAnsi="Calibri" w:cs="Calibri"/>
              </w:rPr>
              <w:lastRenderedPageBreak/>
              <w:t>-</w:t>
            </w:r>
          </w:p>
          <w:p w14:paraId="2A821601" w14:textId="1BE503A5" w:rsidR="006F3E9F" w:rsidRPr="00F823DE" w:rsidRDefault="006F3E9F" w:rsidP="006F3E9F">
            <w:pPr>
              <w:jc w:val="center"/>
              <w:rPr>
                <w:rFonts w:ascii="Calibri" w:hAnsi="Calibri" w:cs="Calibri"/>
              </w:rPr>
            </w:pPr>
            <w:r w:rsidRPr="00F823DE">
              <w:rPr>
                <w:rFonts w:ascii="Calibri" w:hAnsi="Calibri" w:cs="Calibri"/>
              </w:rPr>
              <w:t xml:space="preserve"> 2030</w:t>
            </w:r>
          </w:p>
        </w:tc>
        <w:tc>
          <w:tcPr>
            <w:tcW w:w="1447" w:type="dxa"/>
          </w:tcPr>
          <w:p w14:paraId="5B92FD27" w14:textId="44A2F0EA" w:rsidR="006F3E9F" w:rsidRPr="00F823DE" w:rsidRDefault="00AF1FE4" w:rsidP="006F3E9F">
            <w:pPr>
              <w:rPr>
                <w:rFonts w:ascii="Calibri" w:hAnsi="Calibri" w:cs="Calibri"/>
              </w:rPr>
            </w:pPr>
            <w:r w:rsidRPr="00F823DE">
              <w:rPr>
                <w:rFonts w:ascii="Calibri" w:hAnsi="Calibri" w:cs="Calibri"/>
              </w:rPr>
              <w:lastRenderedPageBreak/>
              <w:t xml:space="preserve">Data baza e </w:t>
            </w:r>
            <w:r w:rsidRPr="00F823DE">
              <w:rPr>
                <w:rFonts w:ascii="Calibri" w:hAnsi="Calibri" w:cs="Calibri"/>
              </w:rPr>
              <w:lastRenderedPageBreak/>
              <w:t>përditësuar rregullisht</w:t>
            </w:r>
          </w:p>
        </w:tc>
        <w:tc>
          <w:tcPr>
            <w:tcW w:w="1342" w:type="dxa"/>
          </w:tcPr>
          <w:p w14:paraId="55B2863F" w14:textId="066B8D2F" w:rsidR="006F3E9F" w:rsidRPr="00F823DE" w:rsidRDefault="00AF1FE4" w:rsidP="006F3E9F">
            <w:pPr>
              <w:jc w:val="center"/>
              <w:rPr>
                <w:rFonts w:ascii="Calibri" w:hAnsi="Calibri" w:cs="Calibri"/>
              </w:rPr>
            </w:pPr>
            <w:r w:rsidRPr="00F823DE">
              <w:rPr>
                <w:rFonts w:ascii="Calibri" w:hAnsi="Calibri" w:cs="Calibri"/>
              </w:rPr>
              <w:lastRenderedPageBreak/>
              <w:t>62,064 lek</w:t>
            </w:r>
            <w:r w:rsidR="0094461A" w:rsidRPr="00F823DE">
              <w:rPr>
                <w:rFonts w:ascii="Calibri" w:hAnsi="Calibri" w:cs="Calibri"/>
              </w:rPr>
              <w:t>ë</w:t>
            </w:r>
          </w:p>
          <w:p w14:paraId="532B5429" w14:textId="77777777" w:rsidR="00AF1FE4" w:rsidRPr="00F823DE" w:rsidRDefault="00AF1FE4" w:rsidP="006F3E9F">
            <w:pPr>
              <w:jc w:val="center"/>
              <w:rPr>
                <w:rFonts w:ascii="Calibri" w:hAnsi="Calibri" w:cs="Calibri"/>
              </w:rPr>
            </w:pPr>
          </w:p>
          <w:p w14:paraId="3106A460" w14:textId="5B4F6041" w:rsidR="00AF1FE4" w:rsidRPr="00F823DE" w:rsidRDefault="00AF1FE4" w:rsidP="006F3E9F">
            <w:pPr>
              <w:jc w:val="center"/>
              <w:rPr>
                <w:rFonts w:ascii="Calibri" w:hAnsi="Calibri" w:cs="Calibri"/>
              </w:rPr>
            </w:pPr>
            <w:r w:rsidRPr="00F823DE">
              <w:rPr>
                <w:rFonts w:ascii="Calibri" w:hAnsi="Calibri" w:cs="Calibri"/>
              </w:rPr>
              <w:t>(bashkia)</w:t>
            </w:r>
          </w:p>
        </w:tc>
        <w:tc>
          <w:tcPr>
            <w:tcW w:w="1260" w:type="dxa"/>
          </w:tcPr>
          <w:p w14:paraId="069C94FF" w14:textId="05AA9B47" w:rsidR="00AF1FE4" w:rsidRPr="00F823DE" w:rsidRDefault="00AF1FE4" w:rsidP="00AF1FE4">
            <w:pPr>
              <w:jc w:val="center"/>
              <w:rPr>
                <w:rFonts w:ascii="Calibri" w:hAnsi="Calibri" w:cs="Calibri"/>
              </w:rPr>
            </w:pPr>
            <w:r w:rsidRPr="00F823DE">
              <w:rPr>
                <w:rFonts w:ascii="Calibri" w:hAnsi="Calibri" w:cs="Calibri"/>
              </w:rPr>
              <w:lastRenderedPageBreak/>
              <w:t>62,064 lek</w:t>
            </w:r>
            <w:r w:rsidR="0094461A" w:rsidRPr="00F823DE">
              <w:rPr>
                <w:rFonts w:ascii="Calibri" w:hAnsi="Calibri" w:cs="Calibri"/>
              </w:rPr>
              <w:t>ë</w:t>
            </w:r>
          </w:p>
          <w:p w14:paraId="400CC08C" w14:textId="77777777" w:rsidR="00AF1FE4" w:rsidRPr="00F823DE" w:rsidRDefault="00AF1FE4" w:rsidP="00AF1FE4">
            <w:pPr>
              <w:jc w:val="center"/>
              <w:rPr>
                <w:rFonts w:ascii="Calibri" w:hAnsi="Calibri" w:cs="Calibri"/>
              </w:rPr>
            </w:pPr>
          </w:p>
          <w:p w14:paraId="66DCBD3B" w14:textId="44438065" w:rsidR="006F3E9F"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2015E00A" w14:textId="731B568D" w:rsidR="00AF1FE4" w:rsidRPr="00F823DE" w:rsidRDefault="00AF1FE4" w:rsidP="00AF1FE4">
            <w:pPr>
              <w:jc w:val="center"/>
              <w:rPr>
                <w:rFonts w:ascii="Calibri" w:hAnsi="Calibri" w:cs="Calibri"/>
              </w:rPr>
            </w:pPr>
            <w:r w:rsidRPr="00F823DE">
              <w:rPr>
                <w:rFonts w:ascii="Calibri" w:hAnsi="Calibri" w:cs="Calibri"/>
              </w:rPr>
              <w:lastRenderedPageBreak/>
              <w:t>62,064 lek</w:t>
            </w:r>
            <w:r w:rsidR="0094461A" w:rsidRPr="00F823DE">
              <w:rPr>
                <w:rFonts w:ascii="Calibri" w:hAnsi="Calibri" w:cs="Calibri"/>
              </w:rPr>
              <w:t>ë</w:t>
            </w:r>
          </w:p>
          <w:p w14:paraId="0240AE63" w14:textId="77777777" w:rsidR="00AF1FE4" w:rsidRPr="00F823DE" w:rsidRDefault="00AF1FE4" w:rsidP="00AF1FE4">
            <w:pPr>
              <w:jc w:val="center"/>
              <w:rPr>
                <w:rFonts w:ascii="Calibri" w:hAnsi="Calibri" w:cs="Calibri"/>
              </w:rPr>
            </w:pPr>
          </w:p>
          <w:p w14:paraId="3D546FC7" w14:textId="066EBBC6" w:rsidR="006F3E9F"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33AC383B" w14:textId="3CFF5125" w:rsidR="00AF1FE4" w:rsidRPr="00F823DE" w:rsidRDefault="00AF1FE4" w:rsidP="00AF1FE4">
            <w:pPr>
              <w:jc w:val="center"/>
              <w:rPr>
                <w:rFonts w:ascii="Calibri" w:hAnsi="Calibri" w:cs="Calibri"/>
              </w:rPr>
            </w:pPr>
            <w:r w:rsidRPr="00F823DE">
              <w:rPr>
                <w:rFonts w:ascii="Calibri" w:hAnsi="Calibri" w:cs="Calibri"/>
              </w:rPr>
              <w:lastRenderedPageBreak/>
              <w:t>62,064 lek</w:t>
            </w:r>
            <w:r w:rsidR="0094461A" w:rsidRPr="00F823DE">
              <w:rPr>
                <w:rFonts w:ascii="Calibri" w:hAnsi="Calibri" w:cs="Calibri"/>
              </w:rPr>
              <w:t>ë</w:t>
            </w:r>
          </w:p>
          <w:p w14:paraId="70F5FB7C" w14:textId="77777777" w:rsidR="00AF1FE4" w:rsidRPr="00F823DE" w:rsidRDefault="00AF1FE4" w:rsidP="00AF1FE4">
            <w:pPr>
              <w:jc w:val="center"/>
              <w:rPr>
                <w:rFonts w:ascii="Calibri" w:hAnsi="Calibri" w:cs="Calibri"/>
              </w:rPr>
            </w:pPr>
          </w:p>
          <w:p w14:paraId="6B50FBFC" w14:textId="27BDABE6" w:rsidR="006F3E9F"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6C75CAE4" w14:textId="7A928DA8" w:rsidR="00AF1FE4" w:rsidRPr="00F823DE" w:rsidRDefault="00AF1FE4" w:rsidP="00AF1FE4">
            <w:pPr>
              <w:jc w:val="center"/>
              <w:rPr>
                <w:rFonts w:ascii="Calibri" w:hAnsi="Calibri" w:cs="Calibri"/>
              </w:rPr>
            </w:pPr>
            <w:r w:rsidRPr="00F823DE">
              <w:rPr>
                <w:rFonts w:ascii="Calibri" w:hAnsi="Calibri" w:cs="Calibri"/>
              </w:rPr>
              <w:lastRenderedPageBreak/>
              <w:t>62,064 lek</w:t>
            </w:r>
            <w:r w:rsidR="0094461A" w:rsidRPr="00F823DE">
              <w:rPr>
                <w:rFonts w:ascii="Calibri" w:hAnsi="Calibri" w:cs="Calibri"/>
              </w:rPr>
              <w:t>ë</w:t>
            </w:r>
          </w:p>
          <w:p w14:paraId="7DF57520" w14:textId="77777777" w:rsidR="00AF1FE4" w:rsidRPr="00F823DE" w:rsidRDefault="00AF1FE4" w:rsidP="00AF1FE4">
            <w:pPr>
              <w:jc w:val="center"/>
              <w:rPr>
                <w:rFonts w:ascii="Calibri" w:hAnsi="Calibri" w:cs="Calibri"/>
              </w:rPr>
            </w:pPr>
          </w:p>
          <w:p w14:paraId="1CDFD275" w14:textId="4C9B46D5" w:rsidR="006F3E9F" w:rsidRPr="00F823DE" w:rsidRDefault="00AF1FE4" w:rsidP="00AF1FE4">
            <w:pPr>
              <w:jc w:val="center"/>
              <w:rPr>
                <w:rFonts w:ascii="Calibri" w:hAnsi="Calibri" w:cs="Calibri"/>
              </w:rPr>
            </w:pPr>
            <w:r w:rsidRPr="00F823DE">
              <w:rPr>
                <w:rFonts w:ascii="Calibri" w:hAnsi="Calibri" w:cs="Calibri"/>
              </w:rPr>
              <w:t>(bashkia)</w:t>
            </w:r>
          </w:p>
        </w:tc>
        <w:tc>
          <w:tcPr>
            <w:tcW w:w="1267" w:type="dxa"/>
          </w:tcPr>
          <w:p w14:paraId="0B45F0E7" w14:textId="453918A1" w:rsidR="00AF1FE4" w:rsidRPr="00F823DE" w:rsidRDefault="00AF1FE4" w:rsidP="00AF1FE4">
            <w:pPr>
              <w:jc w:val="center"/>
              <w:rPr>
                <w:rFonts w:ascii="Calibri" w:hAnsi="Calibri" w:cs="Calibri"/>
              </w:rPr>
            </w:pPr>
            <w:r w:rsidRPr="00F823DE">
              <w:rPr>
                <w:rFonts w:ascii="Calibri" w:hAnsi="Calibri" w:cs="Calibri"/>
              </w:rPr>
              <w:lastRenderedPageBreak/>
              <w:t>62,064 lek</w:t>
            </w:r>
            <w:r w:rsidR="0094461A" w:rsidRPr="00F823DE">
              <w:rPr>
                <w:rFonts w:ascii="Calibri" w:hAnsi="Calibri" w:cs="Calibri"/>
              </w:rPr>
              <w:t>ë</w:t>
            </w:r>
          </w:p>
          <w:p w14:paraId="15377D0D" w14:textId="77777777" w:rsidR="00AF1FE4" w:rsidRPr="00F823DE" w:rsidRDefault="00AF1FE4" w:rsidP="00AF1FE4">
            <w:pPr>
              <w:jc w:val="center"/>
              <w:rPr>
                <w:rFonts w:ascii="Calibri" w:hAnsi="Calibri" w:cs="Calibri"/>
              </w:rPr>
            </w:pPr>
          </w:p>
          <w:p w14:paraId="51999929" w14:textId="0CC518DE" w:rsidR="006F3E9F" w:rsidRPr="00F823DE" w:rsidRDefault="00AF1FE4" w:rsidP="00AF1FE4">
            <w:pPr>
              <w:jc w:val="center"/>
              <w:rPr>
                <w:rFonts w:ascii="Calibri" w:hAnsi="Calibri" w:cs="Calibri"/>
              </w:rPr>
            </w:pPr>
            <w:r w:rsidRPr="00F823DE">
              <w:rPr>
                <w:rFonts w:ascii="Calibri" w:hAnsi="Calibri" w:cs="Calibri"/>
              </w:rPr>
              <w:t>(bashkia)</w:t>
            </w:r>
          </w:p>
        </w:tc>
      </w:tr>
      <w:tr w:rsidR="00AF1FE4" w:rsidRPr="00F823DE" w14:paraId="379FAE0D" w14:textId="77777777" w:rsidTr="00625BA8">
        <w:tc>
          <w:tcPr>
            <w:tcW w:w="2610" w:type="dxa"/>
          </w:tcPr>
          <w:p w14:paraId="62F7F1F5" w14:textId="651260DC" w:rsidR="00AF1FE4" w:rsidRPr="00F823DE" w:rsidRDefault="00AF1FE4" w:rsidP="00AF1FE4">
            <w:pPr>
              <w:rPr>
                <w:rFonts w:ascii="Calibri" w:hAnsi="Calibri" w:cs="Calibri"/>
              </w:rPr>
            </w:pPr>
            <w:r w:rsidRPr="00F823DE">
              <w:rPr>
                <w:rFonts w:ascii="Calibri" w:hAnsi="Calibri" w:cs="Calibri"/>
              </w:rPr>
              <w:lastRenderedPageBreak/>
              <w:t>III.1.8. Takime individuale me mentorim për fuqizimin e kapaciteteve të an</w:t>
            </w:r>
            <w:r w:rsidR="0094461A" w:rsidRPr="00F823DE">
              <w:rPr>
                <w:rFonts w:ascii="Calibri" w:hAnsi="Calibri" w:cs="Calibri"/>
              </w:rPr>
              <w:t>ë</w:t>
            </w:r>
            <w:r w:rsidRPr="00F823DE">
              <w:rPr>
                <w:rFonts w:ascii="Calibri" w:hAnsi="Calibri" w:cs="Calibri"/>
              </w:rPr>
              <w:t>tarëve të MKR (</w:t>
            </w:r>
            <w:r w:rsidR="0094461A" w:rsidRPr="00F823DE">
              <w:rPr>
                <w:rFonts w:ascii="Calibri" w:hAnsi="Calibri" w:cs="Calibri"/>
              </w:rPr>
              <w:t>veçanërisht</w:t>
            </w:r>
            <w:r w:rsidRPr="00F823DE">
              <w:rPr>
                <w:rFonts w:ascii="Calibri" w:hAnsi="Calibri" w:cs="Calibri"/>
              </w:rPr>
              <w:t xml:space="preserve"> anëtarët e rinj dhe specifikisht komunitetet fetare)</w:t>
            </w:r>
          </w:p>
        </w:tc>
        <w:tc>
          <w:tcPr>
            <w:tcW w:w="1445" w:type="dxa"/>
          </w:tcPr>
          <w:p w14:paraId="5D0A2569" w14:textId="3134E406" w:rsidR="00AF1FE4" w:rsidRPr="00F823DE" w:rsidRDefault="00AF1FE4" w:rsidP="00AF1FE4">
            <w:pPr>
              <w:rPr>
                <w:rFonts w:ascii="Calibri" w:hAnsi="Calibri" w:cs="Calibri"/>
              </w:rPr>
            </w:pPr>
            <w:r w:rsidRPr="00F823DE">
              <w:rPr>
                <w:rFonts w:ascii="Calibri" w:hAnsi="Calibri" w:cs="Calibri"/>
              </w:rPr>
              <w:t>Drejtoria e Shërbimeve Sociale</w:t>
            </w:r>
          </w:p>
        </w:tc>
        <w:tc>
          <w:tcPr>
            <w:tcW w:w="1435" w:type="dxa"/>
          </w:tcPr>
          <w:p w14:paraId="694A0C14" w14:textId="51427615" w:rsidR="00AF1FE4" w:rsidRPr="00F823DE" w:rsidRDefault="00AF1FE4" w:rsidP="00AF1FE4">
            <w:pPr>
              <w:rPr>
                <w:rFonts w:ascii="Calibri" w:hAnsi="Calibri" w:cs="Calibri"/>
              </w:rPr>
            </w:pPr>
            <w:r w:rsidRPr="00F823DE">
              <w:rPr>
                <w:rFonts w:ascii="Calibri" w:hAnsi="Calibri" w:cs="Calibri"/>
              </w:rPr>
              <w:t>Anëtarët e MKR Pogradec, OJF, organizata ndërkombëtare</w:t>
            </w:r>
          </w:p>
        </w:tc>
        <w:tc>
          <w:tcPr>
            <w:tcW w:w="1073" w:type="dxa"/>
          </w:tcPr>
          <w:p w14:paraId="6E7BAE73" w14:textId="77777777" w:rsidR="00AF1FE4" w:rsidRPr="00F823DE" w:rsidRDefault="00AF1FE4" w:rsidP="00AF1FE4">
            <w:pPr>
              <w:jc w:val="center"/>
              <w:rPr>
                <w:rFonts w:ascii="Calibri" w:hAnsi="Calibri" w:cs="Calibri"/>
              </w:rPr>
            </w:pPr>
            <w:r w:rsidRPr="00F823DE">
              <w:rPr>
                <w:rFonts w:ascii="Calibri" w:hAnsi="Calibri" w:cs="Calibri"/>
              </w:rPr>
              <w:t>2025</w:t>
            </w:r>
          </w:p>
          <w:p w14:paraId="52F476C2" w14:textId="077CC573" w:rsidR="00AF1FE4" w:rsidRPr="00F823DE" w:rsidRDefault="00AF1FE4" w:rsidP="00AF1FE4">
            <w:pPr>
              <w:jc w:val="center"/>
              <w:rPr>
                <w:rFonts w:ascii="Calibri" w:hAnsi="Calibri" w:cs="Calibri"/>
              </w:rPr>
            </w:pPr>
            <w:r w:rsidRPr="00F823DE">
              <w:rPr>
                <w:rFonts w:ascii="Calibri" w:hAnsi="Calibri" w:cs="Calibri"/>
              </w:rPr>
              <w:t>–</w:t>
            </w:r>
          </w:p>
          <w:p w14:paraId="430B8523" w14:textId="5FBB5094" w:rsidR="00AF1FE4" w:rsidRPr="00F823DE" w:rsidRDefault="00AF1FE4" w:rsidP="00AF1FE4">
            <w:pPr>
              <w:jc w:val="center"/>
              <w:rPr>
                <w:rFonts w:ascii="Calibri" w:hAnsi="Calibri" w:cs="Calibri"/>
              </w:rPr>
            </w:pPr>
            <w:r w:rsidRPr="00F823DE">
              <w:rPr>
                <w:rFonts w:ascii="Calibri" w:hAnsi="Calibri" w:cs="Calibri"/>
              </w:rPr>
              <w:t>2030</w:t>
            </w:r>
          </w:p>
          <w:p w14:paraId="58BE3A6C" w14:textId="416D5041" w:rsidR="00AF1FE4" w:rsidRPr="00F823DE" w:rsidRDefault="00AF1FE4" w:rsidP="00AF1FE4">
            <w:pPr>
              <w:jc w:val="center"/>
              <w:rPr>
                <w:rFonts w:ascii="Calibri" w:hAnsi="Calibri" w:cs="Calibri"/>
              </w:rPr>
            </w:pPr>
          </w:p>
        </w:tc>
        <w:tc>
          <w:tcPr>
            <w:tcW w:w="1447" w:type="dxa"/>
          </w:tcPr>
          <w:p w14:paraId="0C20DD0D" w14:textId="77777777" w:rsidR="00AF1FE4" w:rsidRPr="00F823DE" w:rsidRDefault="00AF1FE4" w:rsidP="00AF1FE4">
            <w:pPr>
              <w:rPr>
                <w:rFonts w:ascii="Calibri" w:hAnsi="Calibri" w:cs="Calibri"/>
              </w:rPr>
            </w:pPr>
            <w:r w:rsidRPr="00F823DE">
              <w:rPr>
                <w:rFonts w:ascii="Calibri" w:hAnsi="Calibri" w:cs="Calibri"/>
              </w:rPr>
              <w:t>Përgjatë vitit sipas nevojës.</w:t>
            </w:r>
          </w:p>
          <w:p w14:paraId="4A994B53" w14:textId="77777777" w:rsidR="00AF1FE4" w:rsidRPr="00F823DE" w:rsidRDefault="00AF1FE4" w:rsidP="00AF1FE4">
            <w:pPr>
              <w:rPr>
                <w:rFonts w:ascii="Calibri" w:hAnsi="Calibri" w:cs="Calibri"/>
              </w:rPr>
            </w:pPr>
          </w:p>
          <w:p w14:paraId="14D4354D" w14:textId="75EB8FA8" w:rsidR="00AF1FE4" w:rsidRPr="00F823DE" w:rsidRDefault="00AF1FE4" w:rsidP="00AF1FE4">
            <w:pPr>
              <w:rPr>
                <w:rFonts w:ascii="Calibri" w:hAnsi="Calibri" w:cs="Calibri"/>
              </w:rPr>
            </w:pPr>
            <w:r w:rsidRPr="00F823DE">
              <w:rPr>
                <w:rFonts w:ascii="Calibri" w:hAnsi="Calibri" w:cs="Calibri"/>
              </w:rPr>
              <w:t>Të dhënat e ndara sipas seksit, moshës, etnisë, vendbanimit, etj.</w:t>
            </w:r>
          </w:p>
        </w:tc>
        <w:tc>
          <w:tcPr>
            <w:tcW w:w="1342" w:type="dxa"/>
          </w:tcPr>
          <w:p w14:paraId="5BE7E908" w14:textId="5DB16C5E" w:rsidR="00AF1FE4" w:rsidRPr="00F823DE" w:rsidRDefault="00AF1FE4" w:rsidP="00AF1FE4">
            <w:pPr>
              <w:jc w:val="center"/>
              <w:rPr>
                <w:rFonts w:ascii="Calibri" w:hAnsi="Calibri" w:cs="Calibri"/>
              </w:rPr>
            </w:pPr>
            <w:r w:rsidRPr="00F823DE">
              <w:rPr>
                <w:rFonts w:ascii="Calibri" w:hAnsi="Calibri" w:cs="Calibri"/>
              </w:rPr>
              <w:t>67,236 lek</w:t>
            </w:r>
            <w:r w:rsidR="0094461A" w:rsidRPr="00F823DE">
              <w:rPr>
                <w:rFonts w:ascii="Calibri" w:hAnsi="Calibri" w:cs="Calibri"/>
              </w:rPr>
              <w:t>ë</w:t>
            </w:r>
          </w:p>
          <w:p w14:paraId="3E9961DE" w14:textId="77777777" w:rsidR="00AF1FE4" w:rsidRPr="00F823DE" w:rsidRDefault="00AF1FE4" w:rsidP="00AF1FE4">
            <w:pPr>
              <w:jc w:val="center"/>
              <w:rPr>
                <w:rFonts w:ascii="Calibri" w:hAnsi="Calibri" w:cs="Calibri"/>
              </w:rPr>
            </w:pPr>
          </w:p>
          <w:p w14:paraId="2C0D8C50" w14:textId="0477FFD2" w:rsidR="00AF1FE4"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17E7368D" w14:textId="1562705E" w:rsidR="00AF1FE4" w:rsidRPr="00F823DE" w:rsidRDefault="00AF1FE4" w:rsidP="00AF1FE4">
            <w:pPr>
              <w:jc w:val="center"/>
              <w:rPr>
                <w:rFonts w:ascii="Calibri" w:hAnsi="Calibri" w:cs="Calibri"/>
              </w:rPr>
            </w:pPr>
            <w:r w:rsidRPr="00F823DE">
              <w:rPr>
                <w:rFonts w:ascii="Calibri" w:hAnsi="Calibri" w:cs="Calibri"/>
              </w:rPr>
              <w:t>79,560 lek</w:t>
            </w:r>
            <w:r w:rsidR="0094461A" w:rsidRPr="00F823DE">
              <w:rPr>
                <w:rFonts w:ascii="Calibri" w:hAnsi="Calibri" w:cs="Calibri"/>
              </w:rPr>
              <w:t>ë</w:t>
            </w:r>
          </w:p>
          <w:p w14:paraId="40C946BD" w14:textId="77777777" w:rsidR="00AF1FE4" w:rsidRPr="00F823DE" w:rsidRDefault="00AF1FE4" w:rsidP="00AF1FE4">
            <w:pPr>
              <w:jc w:val="center"/>
              <w:rPr>
                <w:rFonts w:ascii="Calibri" w:hAnsi="Calibri" w:cs="Calibri"/>
              </w:rPr>
            </w:pPr>
          </w:p>
          <w:p w14:paraId="1ECC9B87" w14:textId="67514E8E" w:rsidR="00AF1FE4"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42E1B086" w14:textId="77955F6D" w:rsidR="00AF1FE4" w:rsidRPr="00F823DE" w:rsidRDefault="00AF1FE4" w:rsidP="00AF1FE4">
            <w:pPr>
              <w:jc w:val="center"/>
              <w:rPr>
                <w:rFonts w:ascii="Calibri" w:hAnsi="Calibri" w:cs="Calibri"/>
              </w:rPr>
            </w:pPr>
            <w:r w:rsidRPr="00F823DE">
              <w:rPr>
                <w:rFonts w:ascii="Calibri" w:hAnsi="Calibri" w:cs="Calibri"/>
              </w:rPr>
              <w:t>79,560 lek</w:t>
            </w:r>
            <w:r w:rsidR="0094461A" w:rsidRPr="00F823DE">
              <w:rPr>
                <w:rFonts w:ascii="Calibri" w:hAnsi="Calibri" w:cs="Calibri"/>
              </w:rPr>
              <w:t>ë</w:t>
            </w:r>
          </w:p>
          <w:p w14:paraId="673DDA9F" w14:textId="77777777" w:rsidR="00AF1FE4" w:rsidRPr="00F823DE" w:rsidRDefault="00AF1FE4" w:rsidP="00AF1FE4">
            <w:pPr>
              <w:jc w:val="center"/>
              <w:rPr>
                <w:rFonts w:ascii="Calibri" w:hAnsi="Calibri" w:cs="Calibri"/>
              </w:rPr>
            </w:pPr>
          </w:p>
          <w:p w14:paraId="2A7741F1" w14:textId="4AF8ECB6" w:rsidR="00AF1FE4"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0E100FB8" w14:textId="5D6E701D" w:rsidR="00AF1FE4" w:rsidRPr="00F823DE" w:rsidRDefault="00AF1FE4" w:rsidP="00AF1FE4">
            <w:pPr>
              <w:jc w:val="center"/>
              <w:rPr>
                <w:rFonts w:ascii="Calibri" w:hAnsi="Calibri" w:cs="Calibri"/>
              </w:rPr>
            </w:pPr>
            <w:r w:rsidRPr="00F823DE">
              <w:rPr>
                <w:rFonts w:ascii="Calibri" w:hAnsi="Calibri" w:cs="Calibri"/>
              </w:rPr>
              <w:t>79,560 lek</w:t>
            </w:r>
            <w:r w:rsidR="0094461A" w:rsidRPr="00F823DE">
              <w:rPr>
                <w:rFonts w:ascii="Calibri" w:hAnsi="Calibri" w:cs="Calibri"/>
              </w:rPr>
              <w:t>ë</w:t>
            </w:r>
          </w:p>
          <w:p w14:paraId="1937C5D6" w14:textId="77777777" w:rsidR="00AF1FE4" w:rsidRPr="00F823DE" w:rsidRDefault="00AF1FE4" w:rsidP="00AF1FE4">
            <w:pPr>
              <w:jc w:val="center"/>
              <w:rPr>
                <w:rFonts w:ascii="Calibri" w:hAnsi="Calibri" w:cs="Calibri"/>
              </w:rPr>
            </w:pPr>
          </w:p>
          <w:p w14:paraId="3C29815C" w14:textId="0BAD5ADE" w:rsidR="00AF1FE4" w:rsidRPr="00F823DE" w:rsidRDefault="00AF1FE4" w:rsidP="00AF1FE4">
            <w:pPr>
              <w:jc w:val="center"/>
              <w:rPr>
                <w:rFonts w:ascii="Calibri" w:hAnsi="Calibri" w:cs="Calibri"/>
              </w:rPr>
            </w:pPr>
            <w:r w:rsidRPr="00F823DE">
              <w:rPr>
                <w:rFonts w:ascii="Calibri" w:hAnsi="Calibri" w:cs="Calibri"/>
              </w:rPr>
              <w:t>(bashkia)</w:t>
            </w:r>
          </w:p>
        </w:tc>
        <w:tc>
          <w:tcPr>
            <w:tcW w:w="1260" w:type="dxa"/>
          </w:tcPr>
          <w:p w14:paraId="730C9FC0" w14:textId="72ECE5E1" w:rsidR="00AF1FE4" w:rsidRPr="00F823DE" w:rsidRDefault="00AF1FE4" w:rsidP="00AF1FE4">
            <w:pPr>
              <w:jc w:val="center"/>
              <w:rPr>
                <w:rFonts w:ascii="Calibri" w:hAnsi="Calibri" w:cs="Calibri"/>
              </w:rPr>
            </w:pPr>
            <w:r w:rsidRPr="00F823DE">
              <w:rPr>
                <w:rFonts w:ascii="Calibri" w:hAnsi="Calibri" w:cs="Calibri"/>
              </w:rPr>
              <w:t>79,560 lek</w:t>
            </w:r>
            <w:r w:rsidR="0094461A" w:rsidRPr="00F823DE">
              <w:rPr>
                <w:rFonts w:ascii="Calibri" w:hAnsi="Calibri" w:cs="Calibri"/>
              </w:rPr>
              <w:t>ë</w:t>
            </w:r>
          </w:p>
          <w:p w14:paraId="46597DF0" w14:textId="77777777" w:rsidR="00AF1FE4" w:rsidRPr="00F823DE" w:rsidRDefault="00AF1FE4" w:rsidP="00AF1FE4">
            <w:pPr>
              <w:jc w:val="center"/>
              <w:rPr>
                <w:rFonts w:ascii="Calibri" w:hAnsi="Calibri" w:cs="Calibri"/>
              </w:rPr>
            </w:pPr>
          </w:p>
          <w:p w14:paraId="1F5472DA" w14:textId="72413D52" w:rsidR="00AF1FE4" w:rsidRPr="00F823DE" w:rsidRDefault="00AF1FE4" w:rsidP="00AF1FE4">
            <w:pPr>
              <w:jc w:val="center"/>
              <w:rPr>
                <w:rFonts w:ascii="Calibri" w:hAnsi="Calibri" w:cs="Calibri"/>
              </w:rPr>
            </w:pPr>
            <w:r w:rsidRPr="00F823DE">
              <w:rPr>
                <w:rFonts w:ascii="Calibri" w:hAnsi="Calibri" w:cs="Calibri"/>
              </w:rPr>
              <w:t>(bashkia)</w:t>
            </w:r>
          </w:p>
        </w:tc>
        <w:tc>
          <w:tcPr>
            <w:tcW w:w="1267" w:type="dxa"/>
          </w:tcPr>
          <w:p w14:paraId="701D300F" w14:textId="65338501" w:rsidR="00AF1FE4" w:rsidRPr="00F823DE" w:rsidRDefault="00AF1FE4" w:rsidP="00AF1FE4">
            <w:pPr>
              <w:jc w:val="center"/>
              <w:rPr>
                <w:rFonts w:ascii="Calibri" w:hAnsi="Calibri" w:cs="Calibri"/>
              </w:rPr>
            </w:pPr>
            <w:r w:rsidRPr="00F823DE">
              <w:rPr>
                <w:rFonts w:ascii="Calibri" w:hAnsi="Calibri" w:cs="Calibri"/>
              </w:rPr>
              <w:t>79,560 lek</w:t>
            </w:r>
            <w:r w:rsidR="0094461A" w:rsidRPr="00F823DE">
              <w:rPr>
                <w:rFonts w:ascii="Calibri" w:hAnsi="Calibri" w:cs="Calibri"/>
              </w:rPr>
              <w:t>ë</w:t>
            </w:r>
          </w:p>
          <w:p w14:paraId="2AC9ACA8" w14:textId="77777777" w:rsidR="00AF1FE4" w:rsidRPr="00F823DE" w:rsidRDefault="00AF1FE4" w:rsidP="00AF1FE4">
            <w:pPr>
              <w:jc w:val="center"/>
              <w:rPr>
                <w:rFonts w:ascii="Calibri" w:hAnsi="Calibri" w:cs="Calibri"/>
              </w:rPr>
            </w:pPr>
          </w:p>
          <w:p w14:paraId="05C6D32A" w14:textId="15F17097" w:rsidR="00AF1FE4" w:rsidRPr="00F823DE" w:rsidRDefault="00AF1FE4" w:rsidP="00AF1FE4">
            <w:pPr>
              <w:jc w:val="center"/>
              <w:rPr>
                <w:rFonts w:ascii="Calibri" w:hAnsi="Calibri" w:cs="Calibri"/>
              </w:rPr>
            </w:pPr>
            <w:r w:rsidRPr="00F823DE">
              <w:rPr>
                <w:rFonts w:ascii="Calibri" w:hAnsi="Calibri" w:cs="Calibri"/>
              </w:rPr>
              <w:t>(bashkia)</w:t>
            </w:r>
          </w:p>
        </w:tc>
      </w:tr>
      <w:tr w:rsidR="004C5073" w:rsidRPr="00F823DE" w14:paraId="35988AE4" w14:textId="77777777" w:rsidTr="00625BA8">
        <w:tc>
          <w:tcPr>
            <w:tcW w:w="2610" w:type="dxa"/>
          </w:tcPr>
          <w:p w14:paraId="6EEF51F4" w14:textId="65033B4E" w:rsidR="004C5073" w:rsidRPr="00F823DE" w:rsidRDefault="004C5073" w:rsidP="004C5073">
            <w:pPr>
              <w:rPr>
                <w:rFonts w:ascii="Calibri" w:hAnsi="Calibri" w:cs="Calibri"/>
              </w:rPr>
            </w:pPr>
            <w:r w:rsidRPr="00F823DE">
              <w:rPr>
                <w:rFonts w:ascii="Calibri" w:hAnsi="Calibri" w:cs="Calibri"/>
              </w:rPr>
              <w:t>III.1.9. Përmirësimi i standardeve dhe kushteve të strehëzës së emergjencës dhe vazhdimi i ofrimit të shërbimit të strehimit emergjent.</w:t>
            </w:r>
          </w:p>
        </w:tc>
        <w:tc>
          <w:tcPr>
            <w:tcW w:w="1445" w:type="dxa"/>
          </w:tcPr>
          <w:p w14:paraId="6E27FEBD" w14:textId="475BEBF8" w:rsidR="004C5073" w:rsidRPr="00F823DE" w:rsidRDefault="004C5073" w:rsidP="004C5073">
            <w:pPr>
              <w:rPr>
                <w:rFonts w:ascii="Calibri" w:hAnsi="Calibri" w:cs="Calibri"/>
              </w:rPr>
            </w:pPr>
            <w:r w:rsidRPr="00F823DE">
              <w:rPr>
                <w:rFonts w:ascii="Calibri" w:hAnsi="Calibri" w:cs="Calibri"/>
              </w:rPr>
              <w:t>Drejtoria e Shërbimeve Sociale</w:t>
            </w:r>
          </w:p>
        </w:tc>
        <w:tc>
          <w:tcPr>
            <w:tcW w:w="1435" w:type="dxa"/>
          </w:tcPr>
          <w:p w14:paraId="0F6497AB" w14:textId="48070B1F" w:rsidR="004C5073" w:rsidRPr="00F823DE" w:rsidRDefault="004C5073" w:rsidP="004C5073">
            <w:pPr>
              <w:rPr>
                <w:rFonts w:ascii="Calibri" w:hAnsi="Calibri" w:cs="Calibri"/>
              </w:rPr>
            </w:pPr>
            <w:r w:rsidRPr="00F823DE">
              <w:rPr>
                <w:rFonts w:ascii="Calibri" w:hAnsi="Calibri" w:cs="Calibri"/>
              </w:rPr>
              <w:t>Anëtarët e MKR Pogradec, OJF, organizata ndërkombëtare</w:t>
            </w:r>
          </w:p>
        </w:tc>
        <w:tc>
          <w:tcPr>
            <w:tcW w:w="1073" w:type="dxa"/>
          </w:tcPr>
          <w:p w14:paraId="25867C90" w14:textId="042CAC09" w:rsidR="004C5073" w:rsidRPr="00F823DE" w:rsidRDefault="004C5073" w:rsidP="004C5073">
            <w:pPr>
              <w:jc w:val="center"/>
              <w:rPr>
                <w:rFonts w:ascii="Calibri" w:hAnsi="Calibri" w:cs="Calibri"/>
              </w:rPr>
            </w:pPr>
            <w:r w:rsidRPr="00F823DE">
              <w:rPr>
                <w:rFonts w:ascii="Calibri" w:hAnsi="Calibri" w:cs="Calibri"/>
              </w:rPr>
              <w:t>2027</w:t>
            </w:r>
          </w:p>
          <w:p w14:paraId="5600A7DE" w14:textId="77777777" w:rsidR="004C5073" w:rsidRPr="00F823DE" w:rsidRDefault="004C5073" w:rsidP="004C5073">
            <w:pPr>
              <w:jc w:val="center"/>
              <w:rPr>
                <w:rFonts w:ascii="Calibri" w:hAnsi="Calibri" w:cs="Calibri"/>
              </w:rPr>
            </w:pPr>
            <w:r w:rsidRPr="00F823DE">
              <w:rPr>
                <w:rFonts w:ascii="Calibri" w:hAnsi="Calibri" w:cs="Calibri"/>
              </w:rPr>
              <w:t xml:space="preserve">– </w:t>
            </w:r>
          </w:p>
          <w:p w14:paraId="211B2A1A" w14:textId="3365732F" w:rsidR="004C5073" w:rsidRPr="00F823DE" w:rsidRDefault="004C5073" w:rsidP="004C5073">
            <w:pPr>
              <w:jc w:val="center"/>
              <w:rPr>
                <w:rFonts w:ascii="Calibri" w:hAnsi="Calibri" w:cs="Calibri"/>
              </w:rPr>
            </w:pPr>
            <w:r w:rsidRPr="00F823DE">
              <w:rPr>
                <w:rFonts w:ascii="Calibri" w:hAnsi="Calibri" w:cs="Calibri"/>
              </w:rPr>
              <w:t xml:space="preserve">2030 </w:t>
            </w:r>
          </w:p>
        </w:tc>
        <w:tc>
          <w:tcPr>
            <w:tcW w:w="1447" w:type="dxa"/>
          </w:tcPr>
          <w:p w14:paraId="2A2AFD04" w14:textId="24CA3706" w:rsidR="004C5073" w:rsidRPr="00F823DE" w:rsidRDefault="004C5073" w:rsidP="004C5073">
            <w:pPr>
              <w:rPr>
                <w:rFonts w:ascii="Calibri" w:hAnsi="Calibri" w:cs="Calibri"/>
              </w:rPr>
            </w:pPr>
            <w:r w:rsidRPr="00F823DE">
              <w:rPr>
                <w:rFonts w:ascii="Calibri" w:hAnsi="Calibri" w:cs="Calibri"/>
              </w:rPr>
              <w:t>Kushtet dhe standartet e përmirësuara</w:t>
            </w:r>
          </w:p>
        </w:tc>
        <w:tc>
          <w:tcPr>
            <w:tcW w:w="1342" w:type="dxa"/>
          </w:tcPr>
          <w:p w14:paraId="4E394690" w14:textId="4170E1C7" w:rsidR="004C5073" w:rsidRPr="00F823DE" w:rsidRDefault="004C5073" w:rsidP="004C5073">
            <w:pPr>
              <w:jc w:val="center"/>
              <w:rPr>
                <w:rFonts w:ascii="Calibri" w:hAnsi="Calibri" w:cs="Calibri"/>
              </w:rPr>
            </w:pPr>
            <w:r w:rsidRPr="00F823DE">
              <w:rPr>
                <w:rFonts w:ascii="Calibri" w:hAnsi="Calibri" w:cs="Calibri"/>
              </w:rPr>
              <w:t>N/a</w:t>
            </w:r>
          </w:p>
        </w:tc>
        <w:tc>
          <w:tcPr>
            <w:tcW w:w="1260" w:type="dxa"/>
          </w:tcPr>
          <w:p w14:paraId="0654E06D" w14:textId="56889C83" w:rsidR="004C5073" w:rsidRPr="00F823DE" w:rsidRDefault="004C5073" w:rsidP="004C5073">
            <w:pPr>
              <w:jc w:val="center"/>
              <w:rPr>
                <w:rFonts w:ascii="Calibri" w:hAnsi="Calibri" w:cs="Calibri"/>
              </w:rPr>
            </w:pPr>
            <w:r w:rsidRPr="00F823DE">
              <w:rPr>
                <w:rFonts w:ascii="Calibri" w:hAnsi="Calibri" w:cs="Calibri"/>
              </w:rPr>
              <w:t>N/a</w:t>
            </w:r>
          </w:p>
        </w:tc>
        <w:tc>
          <w:tcPr>
            <w:tcW w:w="1260" w:type="dxa"/>
          </w:tcPr>
          <w:p w14:paraId="67AF4276" w14:textId="2C8B476B" w:rsidR="004C5073" w:rsidRPr="00F823DE" w:rsidRDefault="004C5073" w:rsidP="004C5073">
            <w:pPr>
              <w:jc w:val="center"/>
              <w:rPr>
                <w:rFonts w:ascii="Calibri" w:hAnsi="Calibri" w:cs="Calibri"/>
              </w:rPr>
            </w:pPr>
            <w:r w:rsidRPr="00F823DE">
              <w:rPr>
                <w:rFonts w:ascii="Calibri" w:hAnsi="Calibri" w:cs="Calibri"/>
              </w:rPr>
              <w:t>90,000 lekë</w:t>
            </w:r>
          </w:p>
          <w:p w14:paraId="0A2B4FC1" w14:textId="77777777" w:rsidR="004C5073" w:rsidRPr="00F823DE" w:rsidRDefault="004C5073" w:rsidP="004C5073">
            <w:pPr>
              <w:jc w:val="center"/>
              <w:rPr>
                <w:rFonts w:ascii="Calibri" w:hAnsi="Calibri" w:cs="Calibri"/>
              </w:rPr>
            </w:pPr>
          </w:p>
          <w:p w14:paraId="01326E79" w14:textId="096A2956" w:rsidR="004C5073" w:rsidRPr="00F823DE" w:rsidRDefault="004C5073" w:rsidP="004C5073">
            <w:pPr>
              <w:jc w:val="center"/>
              <w:rPr>
                <w:rFonts w:ascii="Calibri" w:hAnsi="Calibri" w:cs="Calibri"/>
              </w:rPr>
            </w:pPr>
            <w:r w:rsidRPr="00F823DE">
              <w:rPr>
                <w:rFonts w:ascii="Calibri" w:hAnsi="Calibri" w:cs="Calibri"/>
              </w:rPr>
              <w:t>(nga të cilat 30,000 lekë bashkia dhe 60,000 lekë hendek financiar)</w:t>
            </w:r>
          </w:p>
        </w:tc>
        <w:tc>
          <w:tcPr>
            <w:tcW w:w="1260" w:type="dxa"/>
          </w:tcPr>
          <w:p w14:paraId="3D7AD3C1" w14:textId="19DBA497" w:rsidR="004C5073" w:rsidRPr="00F823DE" w:rsidRDefault="004C5073" w:rsidP="004C5073">
            <w:pPr>
              <w:jc w:val="center"/>
              <w:rPr>
                <w:rFonts w:ascii="Calibri" w:hAnsi="Calibri" w:cs="Calibri"/>
              </w:rPr>
            </w:pPr>
            <w:r w:rsidRPr="00F823DE">
              <w:rPr>
                <w:rFonts w:ascii="Calibri" w:hAnsi="Calibri" w:cs="Calibri"/>
              </w:rPr>
              <w:t>132,660 lekë</w:t>
            </w:r>
          </w:p>
          <w:p w14:paraId="0EE66664" w14:textId="77777777" w:rsidR="004C5073" w:rsidRPr="00F823DE" w:rsidRDefault="004C5073" w:rsidP="004C5073">
            <w:pPr>
              <w:jc w:val="center"/>
              <w:rPr>
                <w:rFonts w:ascii="Calibri" w:hAnsi="Calibri" w:cs="Calibri"/>
              </w:rPr>
            </w:pPr>
          </w:p>
          <w:p w14:paraId="06C4C644" w14:textId="57D2F1A6" w:rsidR="004C5073" w:rsidRPr="00F823DE" w:rsidRDefault="004C5073" w:rsidP="004C5073">
            <w:pPr>
              <w:jc w:val="center"/>
              <w:rPr>
                <w:rFonts w:ascii="Calibri" w:hAnsi="Calibri" w:cs="Calibri"/>
              </w:rPr>
            </w:pPr>
            <w:r w:rsidRPr="00F823DE">
              <w:rPr>
                <w:rFonts w:ascii="Calibri" w:hAnsi="Calibri" w:cs="Calibri"/>
              </w:rPr>
              <w:t>(nga të cilat 54,660 lekë bashkia dhe 78,000 lekë hendek financiar)</w:t>
            </w:r>
          </w:p>
        </w:tc>
        <w:tc>
          <w:tcPr>
            <w:tcW w:w="1260" w:type="dxa"/>
          </w:tcPr>
          <w:p w14:paraId="274D1EEB" w14:textId="13228EC5" w:rsidR="004C5073" w:rsidRPr="00F823DE" w:rsidRDefault="004C5073" w:rsidP="004C5073">
            <w:pPr>
              <w:jc w:val="center"/>
              <w:rPr>
                <w:rFonts w:ascii="Calibri" w:hAnsi="Calibri" w:cs="Calibri"/>
              </w:rPr>
            </w:pPr>
            <w:r w:rsidRPr="00F823DE">
              <w:rPr>
                <w:rFonts w:ascii="Calibri" w:hAnsi="Calibri" w:cs="Calibri"/>
              </w:rPr>
              <w:t>132,660 lekë</w:t>
            </w:r>
          </w:p>
          <w:p w14:paraId="54A7DC89" w14:textId="77777777" w:rsidR="004C5073" w:rsidRPr="00F823DE" w:rsidRDefault="004C5073" w:rsidP="004C5073">
            <w:pPr>
              <w:jc w:val="center"/>
              <w:rPr>
                <w:rFonts w:ascii="Calibri" w:hAnsi="Calibri" w:cs="Calibri"/>
              </w:rPr>
            </w:pPr>
          </w:p>
          <w:p w14:paraId="45F6DBEC" w14:textId="2FFBD35F" w:rsidR="004C5073" w:rsidRPr="00F823DE" w:rsidRDefault="004C5073" w:rsidP="004C5073">
            <w:pPr>
              <w:jc w:val="center"/>
              <w:rPr>
                <w:rFonts w:ascii="Calibri" w:hAnsi="Calibri" w:cs="Calibri"/>
              </w:rPr>
            </w:pPr>
            <w:r w:rsidRPr="00F823DE">
              <w:rPr>
                <w:rFonts w:ascii="Calibri" w:hAnsi="Calibri" w:cs="Calibri"/>
              </w:rPr>
              <w:t>(nga të cilat 54,660 lekë bashkia dhe 78,000 lekë hendek financiar)</w:t>
            </w:r>
          </w:p>
        </w:tc>
        <w:tc>
          <w:tcPr>
            <w:tcW w:w="1267" w:type="dxa"/>
          </w:tcPr>
          <w:p w14:paraId="3290AAC3" w14:textId="7AF796EB" w:rsidR="004C5073" w:rsidRPr="00F823DE" w:rsidRDefault="004C5073" w:rsidP="004C5073">
            <w:pPr>
              <w:jc w:val="center"/>
              <w:rPr>
                <w:rFonts w:ascii="Calibri" w:hAnsi="Calibri" w:cs="Calibri"/>
              </w:rPr>
            </w:pPr>
            <w:r w:rsidRPr="00F823DE">
              <w:rPr>
                <w:rFonts w:ascii="Calibri" w:hAnsi="Calibri" w:cs="Calibri"/>
              </w:rPr>
              <w:t>132,660 lekë</w:t>
            </w:r>
          </w:p>
          <w:p w14:paraId="72F3BA74" w14:textId="77777777" w:rsidR="004C5073" w:rsidRPr="00F823DE" w:rsidRDefault="004C5073" w:rsidP="004C5073">
            <w:pPr>
              <w:jc w:val="center"/>
              <w:rPr>
                <w:rFonts w:ascii="Calibri" w:hAnsi="Calibri" w:cs="Calibri"/>
              </w:rPr>
            </w:pPr>
          </w:p>
          <w:p w14:paraId="2A5FBB13" w14:textId="14F307BC" w:rsidR="004C5073" w:rsidRPr="00F823DE" w:rsidRDefault="004C5073" w:rsidP="004C5073">
            <w:pPr>
              <w:jc w:val="center"/>
              <w:rPr>
                <w:rFonts w:ascii="Calibri" w:hAnsi="Calibri" w:cs="Calibri"/>
              </w:rPr>
            </w:pPr>
            <w:r w:rsidRPr="00F823DE">
              <w:rPr>
                <w:rFonts w:ascii="Calibri" w:hAnsi="Calibri" w:cs="Calibri"/>
              </w:rPr>
              <w:t>(nga të cilat 54,660 lekë bashkia dhe 78,000 lekë hendek financiar)</w:t>
            </w:r>
          </w:p>
        </w:tc>
      </w:tr>
      <w:tr w:rsidR="004C5073" w:rsidRPr="00F823DE" w14:paraId="771F2D71" w14:textId="77777777" w:rsidTr="00625BA8">
        <w:tc>
          <w:tcPr>
            <w:tcW w:w="2610" w:type="dxa"/>
          </w:tcPr>
          <w:p w14:paraId="38150F24" w14:textId="2C9E2A41" w:rsidR="004C5073" w:rsidRPr="00F823DE" w:rsidRDefault="00840B99" w:rsidP="004C5073">
            <w:pPr>
              <w:rPr>
                <w:rFonts w:ascii="Calibri" w:hAnsi="Calibri" w:cs="Calibri"/>
              </w:rPr>
            </w:pPr>
            <w:r w:rsidRPr="00F823DE">
              <w:rPr>
                <w:rFonts w:ascii="Calibri" w:hAnsi="Calibri" w:cs="Calibri"/>
              </w:rPr>
              <w:t xml:space="preserve">III.1.10. </w:t>
            </w:r>
            <w:r w:rsidR="004C5073" w:rsidRPr="00F823DE">
              <w:rPr>
                <w:rFonts w:ascii="Calibri" w:hAnsi="Calibri" w:cs="Calibri"/>
              </w:rPr>
              <w:t>Ofrimi i shërbimeve të vazhdueshme të këshillimit psikologjik dhe ligjor, për të gjitha rastet që ndiqen nga MKR.</w:t>
            </w:r>
          </w:p>
        </w:tc>
        <w:tc>
          <w:tcPr>
            <w:tcW w:w="1445" w:type="dxa"/>
          </w:tcPr>
          <w:p w14:paraId="1AF2A867" w14:textId="77152A52" w:rsidR="004C5073" w:rsidRPr="00F823DE" w:rsidRDefault="004C5073" w:rsidP="004C5073">
            <w:pPr>
              <w:rPr>
                <w:rFonts w:ascii="Calibri" w:hAnsi="Calibri" w:cs="Calibri"/>
              </w:rPr>
            </w:pPr>
            <w:r w:rsidRPr="00F823DE">
              <w:rPr>
                <w:rFonts w:ascii="Calibri" w:hAnsi="Calibri" w:cs="Calibri"/>
              </w:rPr>
              <w:t>Drejtoria e Shërbimeve Sociale</w:t>
            </w:r>
          </w:p>
        </w:tc>
        <w:tc>
          <w:tcPr>
            <w:tcW w:w="1435" w:type="dxa"/>
          </w:tcPr>
          <w:p w14:paraId="6A334677" w14:textId="4AC7C539" w:rsidR="004C5073" w:rsidRPr="00F823DE" w:rsidRDefault="004C5073" w:rsidP="004C5073">
            <w:pPr>
              <w:rPr>
                <w:rFonts w:ascii="Calibri" w:hAnsi="Calibri" w:cs="Calibri"/>
              </w:rPr>
            </w:pPr>
            <w:r w:rsidRPr="00F823DE">
              <w:rPr>
                <w:rFonts w:ascii="Calibri" w:hAnsi="Calibri" w:cs="Calibri"/>
              </w:rPr>
              <w:t>Anëtarët e MKR Pogradec, OJF, organizata ndërkombëtare</w:t>
            </w:r>
          </w:p>
        </w:tc>
        <w:tc>
          <w:tcPr>
            <w:tcW w:w="1073" w:type="dxa"/>
          </w:tcPr>
          <w:p w14:paraId="4B913E79" w14:textId="77777777" w:rsidR="00840B99" w:rsidRPr="00F823DE" w:rsidRDefault="004C5073" w:rsidP="004C5073">
            <w:pPr>
              <w:jc w:val="center"/>
              <w:rPr>
                <w:rFonts w:ascii="Calibri" w:hAnsi="Calibri" w:cs="Calibri"/>
              </w:rPr>
            </w:pPr>
            <w:r w:rsidRPr="00F823DE">
              <w:rPr>
                <w:rFonts w:ascii="Calibri" w:hAnsi="Calibri" w:cs="Calibri"/>
              </w:rPr>
              <w:t>2025</w:t>
            </w:r>
          </w:p>
          <w:p w14:paraId="60DA3CA4" w14:textId="77777777" w:rsidR="00840B99" w:rsidRPr="00F823DE" w:rsidRDefault="004C5073" w:rsidP="004C5073">
            <w:pPr>
              <w:jc w:val="center"/>
              <w:rPr>
                <w:rFonts w:ascii="Calibri" w:hAnsi="Calibri" w:cs="Calibri"/>
              </w:rPr>
            </w:pPr>
            <w:r w:rsidRPr="00F823DE">
              <w:rPr>
                <w:rFonts w:ascii="Calibri" w:hAnsi="Calibri" w:cs="Calibri"/>
              </w:rPr>
              <w:t xml:space="preserve"> -</w:t>
            </w:r>
          </w:p>
          <w:p w14:paraId="4C233545" w14:textId="1E168432" w:rsidR="004C5073" w:rsidRPr="00F823DE" w:rsidRDefault="004C5073" w:rsidP="004C5073">
            <w:pPr>
              <w:jc w:val="center"/>
              <w:rPr>
                <w:rFonts w:ascii="Calibri" w:hAnsi="Calibri" w:cs="Calibri"/>
              </w:rPr>
            </w:pPr>
            <w:r w:rsidRPr="00F823DE">
              <w:rPr>
                <w:rFonts w:ascii="Calibri" w:hAnsi="Calibri" w:cs="Calibri"/>
              </w:rPr>
              <w:t xml:space="preserve"> 2030</w:t>
            </w:r>
          </w:p>
        </w:tc>
        <w:tc>
          <w:tcPr>
            <w:tcW w:w="1447" w:type="dxa"/>
          </w:tcPr>
          <w:p w14:paraId="7DBF836F" w14:textId="16599DFF" w:rsidR="004C5073" w:rsidRPr="00F823DE" w:rsidRDefault="00840B99" w:rsidP="004C5073">
            <w:pPr>
              <w:rPr>
                <w:rFonts w:ascii="Calibri" w:hAnsi="Calibri" w:cs="Calibri"/>
              </w:rPr>
            </w:pPr>
            <w:r w:rsidRPr="00F823DE">
              <w:rPr>
                <w:rFonts w:ascii="Calibri" w:hAnsi="Calibri" w:cs="Calibri"/>
              </w:rPr>
              <w:t xml:space="preserve">Numri i rasteve të mbuluara me shërbim të këshillimit psikologjik dhe ligjor, </w:t>
            </w:r>
            <w:r w:rsidRPr="00F823DE">
              <w:rPr>
                <w:rFonts w:ascii="Calibri" w:hAnsi="Calibri" w:cs="Calibri"/>
              </w:rPr>
              <w:lastRenderedPageBreak/>
              <w:t>çdo muaj</w:t>
            </w:r>
          </w:p>
        </w:tc>
        <w:tc>
          <w:tcPr>
            <w:tcW w:w="1342" w:type="dxa"/>
          </w:tcPr>
          <w:p w14:paraId="0EE101DE" w14:textId="54E002AC" w:rsidR="004C5073" w:rsidRPr="00F823DE" w:rsidRDefault="00202DDF" w:rsidP="004C5073">
            <w:pPr>
              <w:jc w:val="center"/>
              <w:rPr>
                <w:rFonts w:ascii="Calibri" w:hAnsi="Calibri" w:cs="Calibri"/>
              </w:rPr>
            </w:pPr>
            <w:r w:rsidRPr="00F823DE">
              <w:rPr>
                <w:rFonts w:ascii="Calibri" w:hAnsi="Calibri" w:cs="Calibri"/>
              </w:rPr>
              <w:lastRenderedPageBreak/>
              <w:t>23,300 lek</w:t>
            </w:r>
            <w:r w:rsidR="00FB26BB" w:rsidRPr="00F823DE">
              <w:rPr>
                <w:rFonts w:ascii="Calibri" w:hAnsi="Calibri" w:cs="Calibri"/>
              </w:rPr>
              <w:t>ë</w:t>
            </w:r>
          </w:p>
          <w:p w14:paraId="5B90A08D" w14:textId="77777777" w:rsidR="00202DDF" w:rsidRPr="00F823DE" w:rsidRDefault="00202DDF" w:rsidP="004C5073">
            <w:pPr>
              <w:jc w:val="center"/>
              <w:rPr>
                <w:rFonts w:ascii="Calibri" w:hAnsi="Calibri" w:cs="Calibri"/>
              </w:rPr>
            </w:pPr>
          </w:p>
          <w:p w14:paraId="372244B1" w14:textId="37C9CD7D" w:rsidR="00202DDF" w:rsidRPr="00F823DE" w:rsidRDefault="00202DDF" w:rsidP="004C5073">
            <w:pPr>
              <w:jc w:val="center"/>
              <w:rPr>
                <w:rFonts w:ascii="Calibri" w:hAnsi="Calibri" w:cs="Calibri"/>
              </w:rPr>
            </w:pPr>
            <w:r w:rsidRPr="00F823DE">
              <w:rPr>
                <w:rFonts w:ascii="Calibri" w:hAnsi="Calibri" w:cs="Calibri"/>
              </w:rPr>
              <w:t>(donator</w:t>
            </w:r>
            <w:r w:rsidR="00FB26BB" w:rsidRPr="00F823DE">
              <w:rPr>
                <w:rFonts w:ascii="Calibri" w:hAnsi="Calibri" w:cs="Calibri"/>
              </w:rPr>
              <w:t>ë</w:t>
            </w:r>
            <w:r w:rsidRPr="00F823DE">
              <w:rPr>
                <w:rFonts w:ascii="Calibri" w:hAnsi="Calibri" w:cs="Calibri"/>
              </w:rPr>
              <w:t>)</w:t>
            </w:r>
          </w:p>
        </w:tc>
        <w:tc>
          <w:tcPr>
            <w:tcW w:w="1260" w:type="dxa"/>
          </w:tcPr>
          <w:p w14:paraId="5BDAB39A" w14:textId="60E33128" w:rsidR="00202DDF" w:rsidRPr="00F823DE" w:rsidRDefault="00202DDF" w:rsidP="00202DDF">
            <w:pPr>
              <w:jc w:val="center"/>
              <w:rPr>
                <w:rFonts w:ascii="Calibri" w:hAnsi="Calibri" w:cs="Calibri"/>
              </w:rPr>
            </w:pPr>
            <w:r w:rsidRPr="00F823DE">
              <w:rPr>
                <w:rFonts w:ascii="Calibri" w:hAnsi="Calibri" w:cs="Calibri"/>
              </w:rPr>
              <w:t>23,300 lek</w:t>
            </w:r>
            <w:r w:rsidR="00FB26BB" w:rsidRPr="00F823DE">
              <w:rPr>
                <w:rFonts w:ascii="Calibri" w:hAnsi="Calibri" w:cs="Calibri"/>
              </w:rPr>
              <w:t>ë</w:t>
            </w:r>
          </w:p>
          <w:p w14:paraId="7028F515" w14:textId="77777777" w:rsidR="00202DDF" w:rsidRPr="00F823DE" w:rsidRDefault="00202DDF" w:rsidP="00202DDF">
            <w:pPr>
              <w:jc w:val="center"/>
              <w:rPr>
                <w:rFonts w:ascii="Calibri" w:hAnsi="Calibri" w:cs="Calibri"/>
              </w:rPr>
            </w:pPr>
          </w:p>
          <w:p w14:paraId="38B20E72" w14:textId="1A585643" w:rsidR="004C5073" w:rsidRPr="00F823DE" w:rsidRDefault="00202DDF" w:rsidP="00202DDF">
            <w:pPr>
              <w:jc w:val="center"/>
              <w:rPr>
                <w:rFonts w:ascii="Calibri" w:hAnsi="Calibri" w:cs="Calibri"/>
              </w:rPr>
            </w:pPr>
            <w:r w:rsidRPr="00F823DE">
              <w:rPr>
                <w:rFonts w:ascii="Calibri" w:hAnsi="Calibri" w:cs="Calibri"/>
              </w:rPr>
              <w:t>(donator</w:t>
            </w:r>
            <w:r w:rsidR="00FB26BB" w:rsidRPr="00F823DE">
              <w:rPr>
                <w:rFonts w:ascii="Calibri" w:hAnsi="Calibri" w:cs="Calibri"/>
              </w:rPr>
              <w:t>ë</w:t>
            </w:r>
            <w:r w:rsidRPr="00F823DE">
              <w:rPr>
                <w:rFonts w:ascii="Calibri" w:hAnsi="Calibri" w:cs="Calibri"/>
              </w:rPr>
              <w:t>)</w:t>
            </w:r>
          </w:p>
        </w:tc>
        <w:tc>
          <w:tcPr>
            <w:tcW w:w="1260" w:type="dxa"/>
          </w:tcPr>
          <w:p w14:paraId="07329560" w14:textId="66A64C72" w:rsidR="00202DDF" w:rsidRPr="00F823DE" w:rsidRDefault="00202DDF" w:rsidP="00202DDF">
            <w:pPr>
              <w:jc w:val="center"/>
              <w:rPr>
                <w:rFonts w:ascii="Calibri" w:hAnsi="Calibri" w:cs="Calibri"/>
              </w:rPr>
            </w:pPr>
            <w:r w:rsidRPr="00F823DE">
              <w:rPr>
                <w:rFonts w:ascii="Calibri" w:hAnsi="Calibri" w:cs="Calibri"/>
              </w:rPr>
              <w:t>23,300 lek</w:t>
            </w:r>
            <w:r w:rsidR="00FB26BB" w:rsidRPr="00F823DE">
              <w:rPr>
                <w:rFonts w:ascii="Calibri" w:hAnsi="Calibri" w:cs="Calibri"/>
              </w:rPr>
              <w:t>ë</w:t>
            </w:r>
          </w:p>
          <w:p w14:paraId="3A993999" w14:textId="77777777" w:rsidR="00202DDF" w:rsidRPr="00F823DE" w:rsidRDefault="00202DDF" w:rsidP="00202DDF">
            <w:pPr>
              <w:jc w:val="center"/>
              <w:rPr>
                <w:rFonts w:ascii="Calibri" w:hAnsi="Calibri" w:cs="Calibri"/>
              </w:rPr>
            </w:pPr>
          </w:p>
          <w:p w14:paraId="21E10495" w14:textId="7AD5DA7F" w:rsidR="004C5073" w:rsidRPr="00F823DE" w:rsidRDefault="00202DDF" w:rsidP="00202DDF">
            <w:pPr>
              <w:jc w:val="center"/>
              <w:rPr>
                <w:rFonts w:ascii="Calibri" w:hAnsi="Calibri" w:cs="Calibri"/>
              </w:rPr>
            </w:pPr>
            <w:r w:rsidRPr="00F823DE">
              <w:rPr>
                <w:rFonts w:ascii="Calibri" w:hAnsi="Calibri" w:cs="Calibri"/>
              </w:rPr>
              <w:t>(donator</w:t>
            </w:r>
            <w:r w:rsidR="00FB26BB" w:rsidRPr="00F823DE">
              <w:rPr>
                <w:rFonts w:ascii="Calibri" w:hAnsi="Calibri" w:cs="Calibri"/>
              </w:rPr>
              <w:t>ë</w:t>
            </w:r>
            <w:r w:rsidRPr="00F823DE">
              <w:rPr>
                <w:rFonts w:ascii="Calibri" w:hAnsi="Calibri" w:cs="Calibri"/>
              </w:rPr>
              <w:t>)</w:t>
            </w:r>
          </w:p>
        </w:tc>
        <w:tc>
          <w:tcPr>
            <w:tcW w:w="1260" w:type="dxa"/>
          </w:tcPr>
          <w:p w14:paraId="5D5EA638" w14:textId="2E34AB0B" w:rsidR="00202DDF" w:rsidRPr="00F823DE" w:rsidRDefault="00202DDF" w:rsidP="00202DDF">
            <w:pPr>
              <w:jc w:val="center"/>
              <w:rPr>
                <w:rFonts w:ascii="Calibri" w:hAnsi="Calibri" w:cs="Calibri"/>
              </w:rPr>
            </w:pPr>
            <w:r w:rsidRPr="00F823DE">
              <w:rPr>
                <w:rFonts w:ascii="Calibri" w:hAnsi="Calibri" w:cs="Calibri"/>
              </w:rPr>
              <w:t>23,300 lek</w:t>
            </w:r>
            <w:r w:rsidR="00FB26BB" w:rsidRPr="00F823DE">
              <w:rPr>
                <w:rFonts w:ascii="Calibri" w:hAnsi="Calibri" w:cs="Calibri"/>
              </w:rPr>
              <w:t>ë</w:t>
            </w:r>
          </w:p>
          <w:p w14:paraId="131B8F08" w14:textId="77777777" w:rsidR="00202DDF" w:rsidRPr="00F823DE" w:rsidRDefault="00202DDF" w:rsidP="00202DDF">
            <w:pPr>
              <w:jc w:val="center"/>
              <w:rPr>
                <w:rFonts w:ascii="Calibri" w:hAnsi="Calibri" w:cs="Calibri"/>
              </w:rPr>
            </w:pPr>
          </w:p>
          <w:p w14:paraId="50798173" w14:textId="549F4C84" w:rsidR="004C5073" w:rsidRPr="00F823DE" w:rsidRDefault="00202DDF" w:rsidP="00202DDF">
            <w:pPr>
              <w:jc w:val="center"/>
              <w:rPr>
                <w:rFonts w:ascii="Calibri" w:hAnsi="Calibri" w:cs="Calibri"/>
              </w:rPr>
            </w:pPr>
            <w:r w:rsidRPr="00F823DE">
              <w:rPr>
                <w:rFonts w:ascii="Calibri" w:hAnsi="Calibri" w:cs="Calibri"/>
              </w:rPr>
              <w:t>(donator</w:t>
            </w:r>
            <w:r w:rsidR="00FB26BB" w:rsidRPr="00F823DE">
              <w:rPr>
                <w:rFonts w:ascii="Calibri" w:hAnsi="Calibri" w:cs="Calibri"/>
              </w:rPr>
              <w:t>ë</w:t>
            </w:r>
            <w:r w:rsidRPr="00F823DE">
              <w:rPr>
                <w:rFonts w:ascii="Calibri" w:hAnsi="Calibri" w:cs="Calibri"/>
              </w:rPr>
              <w:t>)</w:t>
            </w:r>
          </w:p>
        </w:tc>
        <w:tc>
          <w:tcPr>
            <w:tcW w:w="1260" w:type="dxa"/>
          </w:tcPr>
          <w:p w14:paraId="1CA094F4" w14:textId="115C00EB" w:rsidR="00202DDF" w:rsidRPr="00F823DE" w:rsidRDefault="00202DDF" w:rsidP="00202DDF">
            <w:pPr>
              <w:jc w:val="center"/>
              <w:rPr>
                <w:rFonts w:ascii="Calibri" w:hAnsi="Calibri" w:cs="Calibri"/>
              </w:rPr>
            </w:pPr>
            <w:r w:rsidRPr="00F823DE">
              <w:rPr>
                <w:rFonts w:ascii="Calibri" w:hAnsi="Calibri" w:cs="Calibri"/>
              </w:rPr>
              <w:t>23,300 lek</w:t>
            </w:r>
            <w:r w:rsidR="00FB26BB" w:rsidRPr="00F823DE">
              <w:rPr>
                <w:rFonts w:ascii="Calibri" w:hAnsi="Calibri" w:cs="Calibri"/>
              </w:rPr>
              <w:t>ë</w:t>
            </w:r>
          </w:p>
          <w:p w14:paraId="577F1D3F" w14:textId="77777777" w:rsidR="00202DDF" w:rsidRPr="00F823DE" w:rsidRDefault="00202DDF" w:rsidP="00202DDF">
            <w:pPr>
              <w:jc w:val="center"/>
              <w:rPr>
                <w:rFonts w:ascii="Calibri" w:hAnsi="Calibri" w:cs="Calibri"/>
              </w:rPr>
            </w:pPr>
          </w:p>
          <w:p w14:paraId="6067F0E4" w14:textId="249BE35F" w:rsidR="004C5073" w:rsidRPr="00F823DE" w:rsidRDefault="00202DDF" w:rsidP="00202DDF">
            <w:pPr>
              <w:jc w:val="center"/>
              <w:rPr>
                <w:rFonts w:ascii="Calibri" w:hAnsi="Calibri" w:cs="Calibri"/>
              </w:rPr>
            </w:pPr>
            <w:r w:rsidRPr="00F823DE">
              <w:rPr>
                <w:rFonts w:ascii="Calibri" w:hAnsi="Calibri" w:cs="Calibri"/>
              </w:rPr>
              <w:t>(donator</w:t>
            </w:r>
            <w:r w:rsidR="00FB26BB" w:rsidRPr="00F823DE">
              <w:rPr>
                <w:rFonts w:ascii="Calibri" w:hAnsi="Calibri" w:cs="Calibri"/>
              </w:rPr>
              <w:t>ë</w:t>
            </w:r>
            <w:r w:rsidRPr="00F823DE">
              <w:rPr>
                <w:rFonts w:ascii="Calibri" w:hAnsi="Calibri" w:cs="Calibri"/>
              </w:rPr>
              <w:t>)</w:t>
            </w:r>
          </w:p>
        </w:tc>
        <w:tc>
          <w:tcPr>
            <w:tcW w:w="1267" w:type="dxa"/>
          </w:tcPr>
          <w:p w14:paraId="0F6428D0" w14:textId="258308CF" w:rsidR="00202DDF" w:rsidRPr="00F823DE" w:rsidRDefault="00202DDF" w:rsidP="00202DDF">
            <w:pPr>
              <w:jc w:val="center"/>
              <w:rPr>
                <w:rFonts w:ascii="Calibri" w:hAnsi="Calibri" w:cs="Calibri"/>
              </w:rPr>
            </w:pPr>
            <w:r w:rsidRPr="00F823DE">
              <w:rPr>
                <w:rFonts w:ascii="Calibri" w:hAnsi="Calibri" w:cs="Calibri"/>
              </w:rPr>
              <w:t>23,300 lek</w:t>
            </w:r>
            <w:r w:rsidR="00FB26BB" w:rsidRPr="00F823DE">
              <w:rPr>
                <w:rFonts w:ascii="Calibri" w:hAnsi="Calibri" w:cs="Calibri"/>
              </w:rPr>
              <w:t>ë</w:t>
            </w:r>
          </w:p>
          <w:p w14:paraId="107E635F" w14:textId="77777777" w:rsidR="00202DDF" w:rsidRPr="00F823DE" w:rsidRDefault="00202DDF" w:rsidP="00202DDF">
            <w:pPr>
              <w:jc w:val="center"/>
              <w:rPr>
                <w:rFonts w:ascii="Calibri" w:hAnsi="Calibri" w:cs="Calibri"/>
              </w:rPr>
            </w:pPr>
          </w:p>
          <w:p w14:paraId="0E914C0C" w14:textId="221BC7C3" w:rsidR="004C5073" w:rsidRPr="00F823DE" w:rsidRDefault="00202DDF" w:rsidP="00202DDF">
            <w:pPr>
              <w:jc w:val="center"/>
              <w:rPr>
                <w:rFonts w:ascii="Calibri" w:hAnsi="Calibri" w:cs="Calibri"/>
              </w:rPr>
            </w:pPr>
            <w:r w:rsidRPr="00F823DE">
              <w:rPr>
                <w:rFonts w:ascii="Calibri" w:hAnsi="Calibri" w:cs="Calibri"/>
              </w:rPr>
              <w:t>(donator</w:t>
            </w:r>
            <w:r w:rsidR="00FB26BB" w:rsidRPr="00F823DE">
              <w:rPr>
                <w:rFonts w:ascii="Calibri" w:hAnsi="Calibri" w:cs="Calibri"/>
              </w:rPr>
              <w:t>ë</w:t>
            </w:r>
            <w:r w:rsidRPr="00F823DE">
              <w:rPr>
                <w:rFonts w:ascii="Calibri" w:hAnsi="Calibri" w:cs="Calibri"/>
              </w:rPr>
              <w:t>)</w:t>
            </w:r>
          </w:p>
        </w:tc>
      </w:tr>
      <w:tr w:rsidR="004C5073" w:rsidRPr="00F823DE" w14:paraId="5115EC7D" w14:textId="77777777" w:rsidTr="00625BA8">
        <w:tc>
          <w:tcPr>
            <w:tcW w:w="2610" w:type="dxa"/>
          </w:tcPr>
          <w:p w14:paraId="021F3407" w14:textId="55AF953F" w:rsidR="004C5073" w:rsidRPr="00F823DE" w:rsidRDefault="00FB26BB" w:rsidP="004C5073">
            <w:pPr>
              <w:rPr>
                <w:rFonts w:ascii="Calibri" w:hAnsi="Calibri" w:cs="Calibri"/>
              </w:rPr>
            </w:pPr>
            <w:r w:rsidRPr="00F823DE">
              <w:rPr>
                <w:rFonts w:ascii="Calibri" w:hAnsi="Calibri" w:cs="Calibri"/>
              </w:rPr>
              <w:lastRenderedPageBreak/>
              <w:t xml:space="preserve">III.1.11. </w:t>
            </w:r>
            <w:r w:rsidR="004C5073" w:rsidRPr="00F823DE">
              <w:rPr>
                <w:rFonts w:ascii="Calibri" w:hAnsi="Calibri" w:cs="Calibri"/>
              </w:rPr>
              <w:t>Takim koordinues me shërbimet ekzistuese të këshillimit të djemve dhe burrave, si dhe këshillimit të dhunuesve për të parë mundësitë e ofrimit të këtij shërbimi edhe në Pogradec.</w:t>
            </w:r>
          </w:p>
        </w:tc>
        <w:tc>
          <w:tcPr>
            <w:tcW w:w="1445" w:type="dxa"/>
          </w:tcPr>
          <w:p w14:paraId="021B9A48" w14:textId="7E54E4F1" w:rsidR="004C5073" w:rsidRPr="00F823DE" w:rsidRDefault="004C5073" w:rsidP="004C5073">
            <w:pPr>
              <w:rPr>
                <w:rFonts w:ascii="Calibri" w:hAnsi="Calibri" w:cs="Calibri"/>
              </w:rPr>
            </w:pPr>
            <w:r w:rsidRPr="00F823DE">
              <w:rPr>
                <w:rFonts w:ascii="Calibri" w:hAnsi="Calibri" w:cs="Calibri"/>
              </w:rPr>
              <w:t>Drejtoria e Shërbimeve Sociale</w:t>
            </w:r>
          </w:p>
        </w:tc>
        <w:tc>
          <w:tcPr>
            <w:tcW w:w="1435" w:type="dxa"/>
          </w:tcPr>
          <w:p w14:paraId="77FA764D" w14:textId="19DFE744" w:rsidR="004C5073" w:rsidRPr="00F823DE" w:rsidRDefault="004C5073" w:rsidP="004C5073">
            <w:pPr>
              <w:rPr>
                <w:rFonts w:ascii="Calibri" w:hAnsi="Calibri" w:cs="Calibri"/>
              </w:rPr>
            </w:pPr>
            <w:r w:rsidRPr="00F823DE">
              <w:rPr>
                <w:rFonts w:ascii="Calibri" w:hAnsi="Calibri" w:cs="Calibri"/>
              </w:rPr>
              <w:t>Anëtarët e MKR Pogradec, OJF, organizata ndërkombëtare…</w:t>
            </w:r>
          </w:p>
        </w:tc>
        <w:tc>
          <w:tcPr>
            <w:tcW w:w="1073" w:type="dxa"/>
          </w:tcPr>
          <w:p w14:paraId="1D3F62DA" w14:textId="77777777" w:rsidR="00FB26BB" w:rsidRPr="00F823DE" w:rsidRDefault="004C5073" w:rsidP="004C5073">
            <w:pPr>
              <w:jc w:val="center"/>
              <w:rPr>
                <w:rFonts w:ascii="Calibri" w:hAnsi="Calibri" w:cs="Calibri"/>
              </w:rPr>
            </w:pPr>
            <w:r w:rsidRPr="00F823DE">
              <w:rPr>
                <w:rFonts w:ascii="Calibri" w:hAnsi="Calibri" w:cs="Calibri"/>
              </w:rPr>
              <w:t>2025</w:t>
            </w:r>
          </w:p>
          <w:p w14:paraId="6696299D" w14:textId="77777777" w:rsidR="00FB26BB" w:rsidRPr="00F823DE" w:rsidRDefault="00FB26BB" w:rsidP="004C5073">
            <w:pPr>
              <w:jc w:val="center"/>
              <w:rPr>
                <w:rFonts w:ascii="Calibri" w:hAnsi="Calibri" w:cs="Calibri"/>
              </w:rPr>
            </w:pPr>
            <w:r w:rsidRPr="00F823DE">
              <w:rPr>
                <w:rFonts w:ascii="Calibri" w:hAnsi="Calibri" w:cs="Calibri"/>
              </w:rPr>
              <w:t>-</w:t>
            </w:r>
          </w:p>
          <w:p w14:paraId="5E995703" w14:textId="7983308C" w:rsidR="004C5073" w:rsidRPr="00F823DE" w:rsidRDefault="00FB26BB" w:rsidP="004C5073">
            <w:pPr>
              <w:jc w:val="center"/>
              <w:rPr>
                <w:rFonts w:ascii="Calibri" w:hAnsi="Calibri" w:cs="Calibri"/>
              </w:rPr>
            </w:pPr>
            <w:r w:rsidRPr="00F823DE">
              <w:rPr>
                <w:rFonts w:ascii="Calibri" w:hAnsi="Calibri" w:cs="Calibri"/>
              </w:rPr>
              <w:t>2030</w:t>
            </w:r>
            <w:r w:rsidR="004C5073" w:rsidRPr="00F823DE">
              <w:rPr>
                <w:rFonts w:ascii="Calibri" w:hAnsi="Calibri" w:cs="Calibri"/>
              </w:rPr>
              <w:t xml:space="preserve"> </w:t>
            </w:r>
          </w:p>
        </w:tc>
        <w:tc>
          <w:tcPr>
            <w:tcW w:w="1447" w:type="dxa"/>
          </w:tcPr>
          <w:p w14:paraId="3BABE7C8" w14:textId="13A35832" w:rsidR="004C5073" w:rsidRPr="00F823DE" w:rsidRDefault="00FB26BB" w:rsidP="004C5073">
            <w:pPr>
              <w:rPr>
                <w:rFonts w:ascii="Calibri" w:hAnsi="Calibri" w:cs="Calibri"/>
              </w:rPr>
            </w:pPr>
            <w:r w:rsidRPr="00F823DE">
              <w:rPr>
                <w:rFonts w:ascii="Calibri" w:hAnsi="Calibri" w:cs="Calibri"/>
              </w:rPr>
              <w:t>Të paktën një takim n</w:t>
            </w:r>
            <w:r w:rsidR="00A421BB" w:rsidRPr="00F823DE">
              <w:rPr>
                <w:rFonts w:ascii="Calibri" w:hAnsi="Calibri" w:cs="Calibri"/>
              </w:rPr>
              <w:t>ë</w:t>
            </w:r>
            <w:r w:rsidRPr="00F823DE">
              <w:rPr>
                <w:rFonts w:ascii="Calibri" w:hAnsi="Calibri" w:cs="Calibri"/>
              </w:rPr>
              <w:t xml:space="preserve"> vit ku të ftohet shërbimi i Elbasanit dhe Tiranës që të shihet mundësia që kanë / nëse kanë për shërbim lëvizës, ose për këshillime online</w:t>
            </w:r>
          </w:p>
        </w:tc>
        <w:tc>
          <w:tcPr>
            <w:tcW w:w="1342" w:type="dxa"/>
          </w:tcPr>
          <w:p w14:paraId="2E32F55C" w14:textId="1D7D58CB" w:rsidR="004C5073" w:rsidRPr="00F823DE" w:rsidRDefault="00FB26BB" w:rsidP="004C5073">
            <w:pPr>
              <w:jc w:val="center"/>
              <w:rPr>
                <w:rFonts w:ascii="Calibri" w:hAnsi="Calibri" w:cs="Calibri"/>
              </w:rPr>
            </w:pPr>
            <w:r w:rsidRPr="00F823DE">
              <w:rPr>
                <w:rFonts w:ascii="Calibri" w:hAnsi="Calibri" w:cs="Calibri"/>
              </w:rPr>
              <w:t>63,000 lek</w:t>
            </w:r>
            <w:r w:rsidR="00A421BB" w:rsidRPr="00F823DE">
              <w:rPr>
                <w:rFonts w:ascii="Calibri" w:hAnsi="Calibri" w:cs="Calibri"/>
              </w:rPr>
              <w:t>ë</w:t>
            </w:r>
          </w:p>
          <w:p w14:paraId="1677DFEC" w14:textId="77777777" w:rsidR="00FB26BB" w:rsidRPr="00F823DE" w:rsidRDefault="00FB26BB" w:rsidP="004C5073">
            <w:pPr>
              <w:jc w:val="center"/>
              <w:rPr>
                <w:rFonts w:ascii="Calibri" w:hAnsi="Calibri" w:cs="Calibri"/>
              </w:rPr>
            </w:pPr>
          </w:p>
          <w:p w14:paraId="4CE7A764" w14:textId="7E8AB58F" w:rsidR="00FB26BB" w:rsidRPr="00F823DE" w:rsidRDefault="00FB26BB" w:rsidP="004C5073">
            <w:pPr>
              <w:jc w:val="center"/>
              <w:rPr>
                <w:rFonts w:ascii="Calibri" w:hAnsi="Calibri" w:cs="Calibri"/>
              </w:rPr>
            </w:pPr>
            <w:r w:rsidRPr="00F823DE">
              <w:rPr>
                <w:rFonts w:ascii="Calibri" w:hAnsi="Calibri" w:cs="Calibri"/>
              </w:rPr>
              <w:t>(bashkia)</w:t>
            </w:r>
          </w:p>
        </w:tc>
        <w:tc>
          <w:tcPr>
            <w:tcW w:w="1260" w:type="dxa"/>
          </w:tcPr>
          <w:p w14:paraId="31A24C97" w14:textId="3C8A570C" w:rsidR="009A16BE" w:rsidRPr="00F823DE" w:rsidRDefault="009A16BE" w:rsidP="009A16BE">
            <w:pPr>
              <w:jc w:val="center"/>
              <w:rPr>
                <w:rFonts w:ascii="Calibri" w:hAnsi="Calibri" w:cs="Calibri"/>
              </w:rPr>
            </w:pPr>
            <w:r w:rsidRPr="00F823DE">
              <w:rPr>
                <w:rFonts w:ascii="Calibri" w:hAnsi="Calibri" w:cs="Calibri"/>
              </w:rPr>
              <w:t>63,000 lek</w:t>
            </w:r>
            <w:r w:rsidR="00A421BB" w:rsidRPr="00F823DE">
              <w:rPr>
                <w:rFonts w:ascii="Calibri" w:hAnsi="Calibri" w:cs="Calibri"/>
              </w:rPr>
              <w:t>ë</w:t>
            </w:r>
          </w:p>
          <w:p w14:paraId="3A611293" w14:textId="77777777" w:rsidR="009A16BE" w:rsidRPr="00F823DE" w:rsidRDefault="009A16BE" w:rsidP="009A16BE">
            <w:pPr>
              <w:jc w:val="center"/>
              <w:rPr>
                <w:rFonts w:ascii="Calibri" w:hAnsi="Calibri" w:cs="Calibri"/>
              </w:rPr>
            </w:pPr>
          </w:p>
          <w:p w14:paraId="6E0D88F5" w14:textId="39126373" w:rsidR="004C5073" w:rsidRPr="00F823DE" w:rsidRDefault="009A16BE" w:rsidP="009A16BE">
            <w:pPr>
              <w:jc w:val="center"/>
              <w:rPr>
                <w:rFonts w:ascii="Calibri" w:hAnsi="Calibri" w:cs="Calibri"/>
              </w:rPr>
            </w:pPr>
            <w:r w:rsidRPr="00F823DE">
              <w:rPr>
                <w:rFonts w:ascii="Calibri" w:hAnsi="Calibri" w:cs="Calibri"/>
              </w:rPr>
              <w:t>(bashkia)</w:t>
            </w:r>
          </w:p>
        </w:tc>
        <w:tc>
          <w:tcPr>
            <w:tcW w:w="1260" w:type="dxa"/>
          </w:tcPr>
          <w:p w14:paraId="741A4EF5" w14:textId="30A78A68" w:rsidR="009A16BE" w:rsidRPr="00F823DE" w:rsidRDefault="009A16BE" w:rsidP="009A16BE">
            <w:pPr>
              <w:jc w:val="center"/>
              <w:rPr>
                <w:rFonts w:ascii="Calibri" w:hAnsi="Calibri" w:cs="Calibri"/>
              </w:rPr>
            </w:pPr>
            <w:r w:rsidRPr="00F823DE">
              <w:rPr>
                <w:rFonts w:ascii="Calibri" w:hAnsi="Calibri" w:cs="Calibri"/>
              </w:rPr>
              <w:t>63,000 lek</w:t>
            </w:r>
            <w:r w:rsidR="00A421BB" w:rsidRPr="00F823DE">
              <w:rPr>
                <w:rFonts w:ascii="Calibri" w:hAnsi="Calibri" w:cs="Calibri"/>
              </w:rPr>
              <w:t>ë</w:t>
            </w:r>
          </w:p>
          <w:p w14:paraId="3054142D" w14:textId="77777777" w:rsidR="009A16BE" w:rsidRPr="00F823DE" w:rsidRDefault="009A16BE" w:rsidP="009A16BE">
            <w:pPr>
              <w:jc w:val="center"/>
              <w:rPr>
                <w:rFonts w:ascii="Calibri" w:hAnsi="Calibri" w:cs="Calibri"/>
              </w:rPr>
            </w:pPr>
          </w:p>
          <w:p w14:paraId="184C12D9" w14:textId="2496CFE7" w:rsidR="004C5073" w:rsidRPr="00F823DE" w:rsidRDefault="009A16BE" w:rsidP="009A16BE">
            <w:pPr>
              <w:jc w:val="center"/>
              <w:rPr>
                <w:rFonts w:ascii="Calibri" w:hAnsi="Calibri" w:cs="Calibri"/>
              </w:rPr>
            </w:pPr>
            <w:r w:rsidRPr="00F823DE">
              <w:rPr>
                <w:rFonts w:ascii="Calibri" w:hAnsi="Calibri" w:cs="Calibri"/>
              </w:rPr>
              <w:t>(bashkia)</w:t>
            </w:r>
          </w:p>
        </w:tc>
        <w:tc>
          <w:tcPr>
            <w:tcW w:w="1260" w:type="dxa"/>
          </w:tcPr>
          <w:p w14:paraId="1AEFF565" w14:textId="058EA763" w:rsidR="009A16BE" w:rsidRPr="00F823DE" w:rsidRDefault="009A16BE" w:rsidP="009A16BE">
            <w:pPr>
              <w:jc w:val="center"/>
              <w:rPr>
                <w:rFonts w:ascii="Calibri" w:hAnsi="Calibri" w:cs="Calibri"/>
              </w:rPr>
            </w:pPr>
            <w:r w:rsidRPr="00F823DE">
              <w:rPr>
                <w:rFonts w:ascii="Calibri" w:hAnsi="Calibri" w:cs="Calibri"/>
              </w:rPr>
              <w:t>63,000 lek</w:t>
            </w:r>
            <w:r w:rsidR="00A421BB" w:rsidRPr="00F823DE">
              <w:rPr>
                <w:rFonts w:ascii="Calibri" w:hAnsi="Calibri" w:cs="Calibri"/>
              </w:rPr>
              <w:t>ë</w:t>
            </w:r>
          </w:p>
          <w:p w14:paraId="02A5E781" w14:textId="77777777" w:rsidR="009A16BE" w:rsidRPr="00F823DE" w:rsidRDefault="009A16BE" w:rsidP="009A16BE">
            <w:pPr>
              <w:jc w:val="center"/>
              <w:rPr>
                <w:rFonts w:ascii="Calibri" w:hAnsi="Calibri" w:cs="Calibri"/>
              </w:rPr>
            </w:pPr>
          </w:p>
          <w:p w14:paraId="397BBB6A" w14:textId="31AF021A" w:rsidR="004C5073" w:rsidRPr="00F823DE" w:rsidRDefault="009A16BE" w:rsidP="009A16BE">
            <w:pPr>
              <w:jc w:val="center"/>
              <w:rPr>
                <w:rFonts w:ascii="Calibri" w:hAnsi="Calibri" w:cs="Calibri"/>
              </w:rPr>
            </w:pPr>
            <w:r w:rsidRPr="00F823DE">
              <w:rPr>
                <w:rFonts w:ascii="Calibri" w:hAnsi="Calibri" w:cs="Calibri"/>
              </w:rPr>
              <w:t>(bashkia)</w:t>
            </w:r>
          </w:p>
        </w:tc>
        <w:tc>
          <w:tcPr>
            <w:tcW w:w="1260" w:type="dxa"/>
          </w:tcPr>
          <w:p w14:paraId="68B24E5F" w14:textId="53FF8ADB" w:rsidR="009A16BE" w:rsidRPr="00F823DE" w:rsidRDefault="009A16BE" w:rsidP="009A16BE">
            <w:pPr>
              <w:jc w:val="center"/>
              <w:rPr>
                <w:rFonts w:ascii="Calibri" w:hAnsi="Calibri" w:cs="Calibri"/>
              </w:rPr>
            </w:pPr>
            <w:r w:rsidRPr="00F823DE">
              <w:rPr>
                <w:rFonts w:ascii="Calibri" w:hAnsi="Calibri" w:cs="Calibri"/>
              </w:rPr>
              <w:t>63,000 lek</w:t>
            </w:r>
            <w:r w:rsidR="00A421BB" w:rsidRPr="00F823DE">
              <w:rPr>
                <w:rFonts w:ascii="Calibri" w:hAnsi="Calibri" w:cs="Calibri"/>
              </w:rPr>
              <w:t>ë</w:t>
            </w:r>
          </w:p>
          <w:p w14:paraId="1B7580A9" w14:textId="77777777" w:rsidR="009A16BE" w:rsidRPr="00F823DE" w:rsidRDefault="009A16BE" w:rsidP="009A16BE">
            <w:pPr>
              <w:jc w:val="center"/>
              <w:rPr>
                <w:rFonts w:ascii="Calibri" w:hAnsi="Calibri" w:cs="Calibri"/>
              </w:rPr>
            </w:pPr>
          </w:p>
          <w:p w14:paraId="5AD1AE45" w14:textId="05D58753" w:rsidR="004C5073" w:rsidRPr="00F823DE" w:rsidRDefault="009A16BE" w:rsidP="009A16BE">
            <w:pPr>
              <w:jc w:val="center"/>
              <w:rPr>
                <w:rFonts w:ascii="Calibri" w:hAnsi="Calibri" w:cs="Calibri"/>
              </w:rPr>
            </w:pPr>
            <w:r w:rsidRPr="00F823DE">
              <w:rPr>
                <w:rFonts w:ascii="Calibri" w:hAnsi="Calibri" w:cs="Calibri"/>
              </w:rPr>
              <w:t>(bashkia)</w:t>
            </w:r>
          </w:p>
        </w:tc>
        <w:tc>
          <w:tcPr>
            <w:tcW w:w="1267" w:type="dxa"/>
          </w:tcPr>
          <w:p w14:paraId="097C0882" w14:textId="5780325C" w:rsidR="009A16BE" w:rsidRPr="00F823DE" w:rsidRDefault="009A16BE" w:rsidP="009A16BE">
            <w:pPr>
              <w:jc w:val="center"/>
              <w:rPr>
                <w:rFonts w:ascii="Calibri" w:hAnsi="Calibri" w:cs="Calibri"/>
              </w:rPr>
            </w:pPr>
            <w:r w:rsidRPr="00F823DE">
              <w:rPr>
                <w:rFonts w:ascii="Calibri" w:hAnsi="Calibri" w:cs="Calibri"/>
              </w:rPr>
              <w:t>63,000 lek</w:t>
            </w:r>
            <w:r w:rsidR="00A421BB" w:rsidRPr="00F823DE">
              <w:rPr>
                <w:rFonts w:ascii="Calibri" w:hAnsi="Calibri" w:cs="Calibri"/>
              </w:rPr>
              <w:t>ë</w:t>
            </w:r>
          </w:p>
          <w:p w14:paraId="765F13C7" w14:textId="77777777" w:rsidR="009A16BE" w:rsidRPr="00F823DE" w:rsidRDefault="009A16BE" w:rsidP="009A16BE">
            <w:pPr>
              <w:jc w:val="center"/>
              <w:rPr>
                <w:rFonts w:ascii="Calibri" w:hAnsi="Calibri" w:cs="Calibri"/>
              </w:rPr>
            </w:pPr>
          </w:p>
          <w:p w14:paraId="391761F6" w14:textId="3886AE1B" w:rsidR="004C5073" w:rsidRPr="00F823DE" w:rsidRDefault="009A16BE" w:rsidP="009A16BE">
            <w:pPr>
              <w:jc w:val="center"/>
              <w:rPr>
                <w:rFonts w:ascii="Calibri" w:hAnsi="Calibri" w:cs="Calibri"/>
              </w:rPr>
            </w:pPr>
            <w:r w:rsidRPr="00F823DE">
              <w:rPr>
                <w:rFonts w:ascii="Calibri" w:hAnsi="Calibri" w:cs="Calibri"/>
              </w:rPr>
              <w:t>(bashkia)</w:t>
            </w:r>
          </w:p>
        </w:tc>
      </w:tr>
    </w:tbl>
    <w:tbl>
      <w:tblPr>
        <w:tblStyle w:val="TableGrid3"/>
        <w:tblW w:w="15660" w:type="dxa"/>
        <w:tblInd w:w="-635" w:type="dxa"/>
        <w:tblLook w:val="04A0" w:firstRow="1" w:lastRow="0" w:firstColumn="1" w:lastColumn="0" w:noHBand="0" w:noVBand="1"/>
      </w:tblPr>
      <w:tblGrid>
        <w:gridCol w:w="2446"/>
        <w:gridCol w:w="7094"/>
        <w:gridCol w:w="1838"/>
        <w:gridCol w:w="1941"/>
        <w:gridCol w:w="2341"/>
      </w:tblGrid>
      <w:tr w:rsidR="00156F58" w:rsidRPr="00F823DE" w14:paraId="650E846B" w14:textId="77777777" w:rsidTr="00625BA8">
        <w:tc>
          <w:tcPr>
            <w:tcW w:w="2446" w:type="dxa"/>
            <w:shd w:val="clear" w:color="auto" w:fill="A5C9EB" w:themeFill="text2" w:themeFillTint="40"/>
          </w:tcPr>
          <w:p w14:paraId="578C0AC7" w14:textId="77777777" w:rsidR="00156F58" w:rsidRPr="00F823DE" w:rsidRDefault="00156F58" w:rsidP="00625BA8">
            <w:pPr>
              <w:rPr>
                <w:rFonts w:ascii="Calibri" w:hAnsi="Calibri" w:cs="Arial"/>
                <w:b/>
                <w:bCs/>
              </w:rPr>
            </w:pPr>
            <w:r w:rsidRPr="00F823DE">
              <w:rPr>
                <w:rFonts w:ascii="Calibri" w:hAnsi="Calibri" w:cs="Arial"/>
                <w:b/>
                <w:bCs/>
              </w:rPr>
              <w:t>Objektivi specifik:</w:t>
            </w:r>
          </w:p>
        </w:tc>
        <w:tc>
          <w:tcPr>
            <w:tcW w:w="13214" w:type="dxa"/>
            <w:gridSpan w:val="4"/>
            <w:shd w:val="clear" w:color="auto" w:fill="A5C9EB" w:themeFill="text2" w:themeFillTint="40"/>
          </w:tcPr>
          <w:p w14:paraId="32864B96" w14:textId="4E5631F7" w:rsidR="00156F58" w:rsidRPr="00F823DE" w:rsidRDefault="00156F58" w:rsidP="00625BA8">
            <w:pPr>
              <w:jc w:val="left"/>
              <w:rPr>
                <w:rFonts w:ascii="Calibri" w:hAnsi="Calibri" w:cs="Arial"/>
                <w:b/>
                <w:bCs/>
              </w:rPr>
            </w:pPr>
            <w:r w:rsidRPr="00F823DE">
              <w:rPr>
                <w:rFonts w:ascii="Calibri" w:hAnsi="Calibri" w:cs="Arial"/>
                <w:b/>
                <w:bCs/>
              </w:rPr>
              <w:t xml:space="preserve">III.2. </w:t>
            </w:r>
            <w:r w:rsidR="00E71360" w:rsidRPr="00F823DE">
              <w:rPr>
                <w:rFonts w:ascii="Calibri" w:hAnsi="Calibri" w:cs="Arial"/>
                <w:b/>
                <w:bCs/>
              </w:rPr>
              <w:t>Zvogëlimi i steriotipeve gjinore, praktikave të dëmshme, diskriminimit dhe disavantazhimit të shumëfishtë, përmes edukimit të shoqërisë me parimet e barazisë gjinore dhe promovimit të Agjendës “Gruaja, Paqja dhe Siguria” dhe Agjendës “Rinia, Paqja dhe Siguria”.</w:t>
            </w:r>
          </w:p>
        </w:tc>
      </w:tr>
      <w:tr w:rsidR="00156F58" w:rsidRPr="00F823DE" w14:paraId="6CA808ED" w14:textId="77777777" w:rsidTr="00625BA8">
        <w:trPr>
          <w:trHeight w:val="369"/>
        </w:trPr>
        <w:tc>
          <w:tcPr>
            <w:tcW w:w="9540" w:type="dxa"/>
            <w:gridSpan w:val="2"/>
            <w:shd w:val="clear" w:color="auto" w:fill="DAE9F7" w:themeFill="text2" w:themeFillTint="1A"/>
          </w:tcPr>
          <w:p w14:paraId="78FAEF49" w14:textId="77777777" w:rsidR="00156F58" w:rsidRPr="00F823DE" w:rsidRDefault="00156F58" w:rsidP="00625BA8">
            <w:pPr>
              <w:jc w:val="center"/>
              <w:rPr>
                <w:rFonts w:ascii="Calibri" w:hAnsi="Calibri" w:cs="Arial"/>
                <w:b/>
                <w:bCs/>
              </w:rPr>
            </w:pPr>
            <w:r w:rsidRPr="00F823DE">
              <w:rPr>
                <w:rFonts w:ascii="Calibri" w:hAnsi="Calibri" w:cs="Arial"/>
                <w:b/>
                <w:bCs/>
              </w:rPr>
              <w:t>Treguesit:</w:t>
            </w:r>
          </w:p>
          <w:p w14:paraId="4DBAAB5F" w14:textId="77777777" w:rsidR="00156F58" w:rsidRPr="00F823DE" w:rsidRDefault="00156F58" w:rsidP="00625BA8">
            <w:pPr>
              <w:rPr>
                <w:rFonts w:ascii="Calibri" w:hAnsi="Calibri" w:cs="Arial"/>
                <w:b/>
                <w:bCs/>
              </w:rPr>
            </w:pPr>
          </w:p>
        </w:tc>
        <w:tc>
          <w:tcPr>
            <w:tcW w:w="1838" w:type="dxa"/>
            <w:shd w:val="clear" w:color="auto" w:fill="DAE9F7" w:themeFill="text2" w:themeFillTint="1A"/>
          </w:tcPr>
          <w:p w14:paraId="0D4D2C10" w14:textId="77777777" w:rsidR="00156F58" w:rsidRPr="00F823DE" w:rsidRDefault="00156F58" w:rsidP="00625BA8">
            <w:pPr>
              <w:jc w:val="center"/>
              <w:rPr>
                <w:rFonts w:ascii="Calibri" w:hAnsi="Calibri" w:cs="Arial"/>
                <w:b/>
                <w:bCs/>
              </w:rPr>
            </w:pPr>
            <w:r w:rsidRPr="00F823DE">
              <w:rPr>
                <w:rFonts w:ascii="Calibri" w:hAnsi="Calibri" w:cs="Arial"/>
                <w:b/>
                <w:bCs/>
              </w:rPr>
              <w:t>Baseline:</w:t>
            </w:r>
          </w:p>
          <w:p w14:paraId="64A01F67" w14:textId="77777777" w:rsidR="00156F58" w:rsidRPr="00F823DE" w:rsidRDefault="00156F58" w:rsidP="00625BA8">
            <w:pPr>
              <w:jc w:val="center"/>
              <w:rPr>
                <w:rFonts w:ascii="Calibri" w:hAnsi="Calibri" w:cs="Arial"/>
                <w:b/>
                <w:bCs/>
              </w:rPr>
            </w:pPr>
            <w:r w:rsidRPr="00F823DE">
              <w:rPr>
                <w:rFonts w:ascii="Calibri" w:hAnsi="Calibri" w:cs="Arial"/>
                <w:b/>
                <w:bCs/>
              </w:rPr>
              <w:t>(2025)</w:t>
            </w:r>
          </w:p>
        </w:tc>
        <w:tc>
          <w:tcPr>
            <w:tcW w:w="1941" w:type="dxa"/>
            <w:shd w:val="clear" w:color="auto" w:fill="DAE9F7" w:themeFill="text2" w:themeFillTint="1A"/>
          </w:tcPr>
          <w:p w14:paraId="6DE19818" w14:textId="77777777" w:rsidR="00156F58" w:rsidRPr="00F823DE" w:rsidRDefault="00156F58" w:rsidP="00625BA8">
            <w:pPr>
              <w:jc w:val="center"/>
              <w:rPr>
                <w:rFonts w:ascii="Calibri" w:hAnsi="Calibri" w:cs="Arial"/>
                <w:b/>
                <w:bCs/>
              </w:rPr>
            </w:pPr>
            <w:r w:rsidRPr="00F823DE">
              <w:rPr>
                <w:rFonts w:ascii="Calibri" w:hAnsi="Calibri" w:cs="Arial"/>
                <w:b/>
                <w:bCs/>
              </w:rPr>
              <w:t>Target:</w:t>
            </w:r>
          </w:p>
          <w:p w14:paraId="0294BD38" w14:textId="77777777" w:rsidR="00156F58" w:rsidRPr="00F823DE" w:rsidRDefault="00156F58" w:rsidP="00625BA8">
            <w:pPr>
              <w:jc w:val="center"/>
              <w:rPr>
                <w:rFonts w:ascii="Calibri" w:hAnsi="Calibri" w:cs="Arial"/>
                <w:b/>
                <w:bCs/>
              </w:rPr>
            </w:pPr>
            <w:r w:rsidRPr="00F823DE">
              <w:rPr>
                <w:rFonts w:ascii="Calibri" w:hAnsi="Calibri" w:cs="Arial"/>
                <w:b/>
                <w:bCs/>
              </w:rPr>
              <w:t>(2030)</w:t>
            </w:r>
          </w:p>
        </w:tc>
        <w:tc>
          <w:tcPr>
            <w:tcW w:w="2341" w:type="dxa"/>
            <w:shd w:val="clear" w:color="auto" w:fill="DAE9F7" w:themeFill="text2" w:themeFillTint="1A"/>
          </w:tcPr>
          <w:p w14:paraId="1F2BC16C" w14:textId="77777777" w:rsidR="00156F58" w:rsidRPr="00F823DE" w:rsidRDefault="00156F58" w:rsidP="00625BA8">
            <w:pPr>
              <w:jc w:val="center"/>
              <w:rPr>
                <w:rFonts w:ascii="Calibri" w:hAnsi="Calibri" w:cs="Arial"/>
                <w:b/>
                <w:bCs/>
              </w:rPr>
            </w:pPr>
            <w:r w:rsidRPr="00F823DE">
              <w:rPr>
                <w:rFonts w:ascii="Calibri" w:hAnsi="Calibri" w:cs="Arial"/>
                <w:b/>
                <w:bCs/>
              </w:rPr>
              <w:t>MONITORIMI</w:t>
            </w:r>
          </w:p>
        </w:tc>
      </w:tr>
      <w:tr w:rsidR="00156F58" w:rsidRPr="00F823DE" w14:paraId="1D567991" w14:textId="77777777" w:rsidTr="00625BA8">
        <w:trPr>
          <w:trHeight w:val="2148"/>
        </w:trPr>
        <w:tc>
          <w:tcPr>
            <w:tcW w:w="9540" w:type="dxa"/>
            <w:gridSpan w:val="2"/>
          </w:tcPr>
          <w:p w14:paraId="32878EDF" w14:textId="6BD1CD5D" w:rsidR="00E71360" w:rsidRPr="00F823DE" w:rsidRDefault="00156F58" w:rsidP="00E71360">
            <w:pPr>
              <w:spacing w:after="160"/>
              <w:ind w:left="607" w:hanging="630"/>
              <w:rPr>
                <w:rFonts w:ascii="Calibri" w:hAnsi="Calibri" w:cs="Calibri"/>
                <w:sz w:val="24"/>
                <w:szCs w:val="24"/>
              </w:rPr>
            </w:pPr>
            <w:r w:rsidRPr="00F823DE">
              <w:rPr>
                <w:rFonts w:ascii="Calibri" w:hAnsi="Calibri" w:cs="Calibri"/>
                <w:sz w:val="24"/>
                <w:szCs w:val="24"/>
              </w:rPr>
              <w:t>III.2.a. Numri i aktiviteteve ndërgjegjësuese të organizuara nga bashkia për parandalimin e dhunës ndaj grave dhe dhunës në familje.</w:t>
            </w:r>
          </w:p>
          <w:p w14:paraId="6F9A457C" w14:textId="77777777" w:rsidR="00E71360" w:rsidRPr="00F823DE" w:rsidRDefault="00E71360" w:rsidP="00E71360">
            <w:pPr>
              <w:spacing w:after="160"/>
              <w:ind w:left="607" w:hanging="630"/>
              <w:rPr>
                <w:rFonts w:ascii="Calibri" w:hAnsi="Calibri" w:cs="Calibri"/>
                <w:sz w:val="24"/>
                <w:szCs w:val="24"/>
              </w:rPr>
            </w:pPr>
          </w:p>
          <w:p w14:paraId="223AFF8E" w14:textId="77777777" w:rsidR="00E71360" w:rsidRPr="00F823DE" w:rsidRDefault="00E71360" w:rsidP="00E71360">
            <w:pPr>
              <w:spacing w:after="160"/>
              <w:ind w:left="607" w:hanging="630"/>
              <w:rPr>
                <w:rFonts w:ascii="Calibri" w:hAnsi="Calibri" w:cs="Calibri"/>
                <w:sz w:val="24"/>
                <w:szCs w:val="24"/>
              </w:rPr>
            </w:pPr>
          </w:p>
          <w:p w14:paraId="0795BA32" w14:textId="1F4DD993" w:rsidR="00E71360" w:rsidRPr="00F823DE" w:rsidRDefault="00E71360" w:rsidP="00625BA8">
            <w:pPr>
              <w:spacing w:after="160"/>
              <w:ind w:left="607" w:hanging="630"/>
              <w:rPr>
                <w:rFonts w:ascii="Calibri" w:hAnsi="Calibri" w:cs="Calibri"/>
                <w:b/>
                <w:bCs/>
                <w:sz w:val="24"/>
                <w:szCs w:val="24"/>
              </w:rPr>
            </w:pPr>
            <w:r w:rsidRPr="00F823DE">
              <w:rPr>
                <w:rFonts w:ascii="Calibri" w:hAnsi="Calibri" w:cs="Calibri"/>
                <w:sz w:val="24"/>
                <w:szCs w:val="24"/>
              </w:rPr>
              <w:t>III.2.b.</w:t>
            </w:r>
            <w:r w:rsidRPr="00F823DE">
              <w:rPr>
                <w:rFonts w:ascii="Calibri" w:hAnsi="Calibri" w:cs="Calibri"/>
                <w:b/>
                <w:bCs/>
                <w:sz w:val="24"/>
                <w:szCs w:val="24"/>
              </w:rPr>
              <w:t xml:space="preserve"> </w:t>
            </w:r>
            <w:r w:rsidRPr="00F823DE">
              <w:rPr>
                <w:rFonts w:ascii="Calibri" w:hAnsi="Calibri" w:cs="Calibri"/>
                <w:sz w:val="24"/>
                <w:szCs w:val="24"/>
              </w:rPr>
              <w:t>Përqindja e grave, burrave, të rejave dhe të rinjve të përfshira/përfshirë në aktivitete që synojnë paqen, sigurinë dhe ndërtimin e komuniteteve të sigurta e gjithëpërfshirëse.</w:t>
            </w:r>
          </w:p>
          <w:p w14:paraId="039709A0" w14:textId="77777777" w:rsidR="00156F58" w:rsidRPr="00F823DE" w:rsidRDefault="00156F58" w:rsidP="00625BA8">
            <w:pPr>
              <w:rPr>
                <w:rFonts w:ascii="Calibri" w:hAnsi="Calibri" w:cs="Arial"/>
              </w:rPr>
            </w:pPr>
          </w:p>
        </w:tc>
        <w:tc>
          <w:tcPr>
            <w:tcW w:w="1838" w:type="dxa"/>
          </w:tcPr>
          <w:p w14:paraId="6862D88D" w14:textId="77777777" w:rsidR="00156F58" w:rsidRPr="00F823DE" w:rsidRDefault="00156F58" w:rsidP="00625BA8">
            <w:pPr>
              <w:jc w:val="center"/>
              <w:rPr>
                <w:rFonts w:ascii="Calibri" w:hAnsi="Calibri" w:cs="Arial"/>
              </w:rPr>
            </w:pPr>
            <w:r w:rsidRPr="00F823DE">
              <w:rPr>
                <w:rFonts w:ascii="Calibri" w:hAnsi="Calibri" w:cs="Arial"/>
              </w:rPr>
              <w:t>Do përcaktohet</w:t>
            </w:r>
          </w:p>
          <w:p w14:paraId="2AA05B8E" w14:textId="77777777" w:rsidR="00E71360" w:rsidRPr="00F823DE" w:rsidRDefault="00E71360" w:rsidP="00625BA8">
            <w:pPr>
              <w:jc w:val="center"/>
              <w:rPr>
                <w:rFonts w:ascii="Calibri" w:hAnsi="Calibri" w:cs="Arial"/>
              </w:rPr>
            </w:pPr>
          </w:p>
          <w:p w14:paraId="47D8B343" w14:textId="77777777" w:rsidR="00E71360" w:rsidRPr="00F823DE" w:rsidRDefault="00E71360" w:rsidP="00625BA8">
            <w:pPr>
              <w:jc w:val="center"/>
              <w:rPr>
                <w:rFonts w:ascii="Calibri" w:hAnsi="Calibri" w:cs="Arial"/>
              </w:rPr>
            </w:pPr>
          </w:p>
          <w:p w14:paraId="48910C04" w14:textId="77777777" w:rsidR="00E71360" w:rsidRPr="00F823DE" w:rsidRDefault="00E71360" w:rsidP="00625BA8">
            <w:pPr>
              <w:jc w:val="center"/>
              <w:rPr>
                <w:rFonts w:ascii="Calibri" w:hAnsi="Calibri" w:cs="Arial"/>
              </w:rPr>
            </w:pPr>
          </w:p>
          <w:p w14:paraId="7091F003" w14:textId="77777777" w:rsidR="00E71360" w:rsidRPr="00F823DE" w:rsidRDefault="00E71360" w:rsidP="00625BA8">
            <w:pPr>
              <w:jc w:val="center"/>
              <w:rPr>
                <w:rFonts w:ascii="Calibri" w:hAnsi="Calibri" w:cs="Arial"/>
              </w:rPr>
            </w:pPr>
          </w:p>
          <w:p w14:paraId="1D1799E9" w14:textId="77777777" w:rsidR="00E71360" w:rsidRPr="00F823DE" w:rsidRDefault="00E71360" w:rsidP="00625BA8">
            <w:pPr>
              <w:jc w:val="center"/>
              <w:rPr>
                <w:rFonts w:ascii="Calibri" w:hAnsi="Calibri" w:cs="Arial"/>
              </w:rPr>
            </w:pPr>
          </w:p>
          <w:p w14:paraId="40788D4E" w14:textId="77777777" w:rsidR="00E71360" w:rsidRPr="00F823DE" w:rsidRDefault="00E71360" w:rsidP="00E71360">
            <w:pPr>
              <w:jc w:val="center"/>
              <w:rPr>
                <w:rFonts w:ascii="Calibri" w:hAnsi="Calibri" w:cs="Arial"/>
              </w:rPr>
            </w:pPr>
            <w:r w:rsidRPr="00F823DE">
              <w:rPr>
                <w:rFonts w:ascii="Calibri" w:hAnsi="Calibri" w:cs="Arial"/>
              </w:rPr>
              <w:t>Do përcaktohet</w:t>
            </w:r>
          </w:p>
          <w:p w14:paraId="7B672EBA" w14:textId="77777777" w:rsidR="00E71360" w:rsidRPr="00F823DE" w:rsidRDefault="00E71360" w:rsidP="00E71360">
            <w:pPr>
              <w:rPr>
                <w:rFonts w:ascii="Calibri" w:hAnsi="Calibri" w:cs="Arial"/>
              </w:rPr>
            </w:pPr>
          </w:p>
          <w:p w14:paraId="1E7F9C24" w14:textId="77777777" w:rsidR="00E71360" w:rsidRPr="00F823DE" w:rsidRDefault="00E71360" w:rsidP="00625BA8">
            <w:pPr>
              <w:jc w:val="center"/>
              <w:rPr>
                <w:rFonts w:ascii="Calibri" w:hAnsi="Calibri" w:cs="Arial"/>
              </w:rPr>
            </w:pPr>
          </w:p>
          <w:p w14:paraId="31B2B2EF" w14:textId="77777777" w:rsidR="00E71360" w:rsidRPr="00F823DE" w:rsidRDefault="00E71360" w:rsidP="00625BA8">
            <w:pPr>
              <w:jc w:val="center"/>
              <w:rPr>
                <w:rFonts w:ascii="Calibri" w:hAnsi="Calibri" w:cs="Arial"/>
              </w:rPr>
            </w:pPr>
          </w:p>
          <w:p w14:paraId="73244DD2" w14:textId="77777777" w:rsidR="00E71360" w:rsidRPr="00F823DE" w:rsidRDefault="00E71360" w:rsidP="00625BA8">
            <w:pPr>
              <w:jc w:val="center"/>
              <w:rPr>
                <w:rFonts w:ascii="Calibri" w:hAnsi="Calibri" w:cs="Arial"/>
              </w:rPr>
            </w:pPr>
          </w:p>
          <w:p w14:paraId="5458EF87" w14:textId="77777777" w:rsidR="00E71360" w:rsidRPr="00F823DE" w:rsidRDefault="00E71360" w:rsidP="00625BA8">
            <w:pPr>
              <w:jc w:val="center"/>
              <w:rPr>
                <w:rFonts w:ascii="Calibri" w:hAnsi="Calibri" w:cs="Arial"/>
              </w:rPr>
            </w:pPr>
          </w:p>
        </w:tc>
        <w:tc>
          <w:tcPr>
            <w:tcW w:w="1941" w:type="dxa"/>
          </w:tcPr>
          <w:p w14:paraId="72E9F4EB" w14:textId="77777777" w:rsidR="00156F58" w:rsidRPr="00F823DE" w:rsidRDefault="00156F58" w:rsidP="00625BA8">
            <w:pPr>
              <w:jc w:val="center"/>
              <w:rPr>
                <w:rFonts w:ascii="Calibri" w:hAnsi="Calibri" w:cs="Arial"/>
              </w:rPr>
            </w:pPr>
            <w:r w:rsidRPr="00F823DE">
              <w:rPr>
                <w:rFonts w:ascii="Calibri" w:hAnsi="Calibri" w:cs="Arial"/>
              </w:rPr>
              <w:t xml:space="preserve">Rritur me 10% </w:t>
            </w:r>
          </w:p>
          <w:p w14:paraId="1465C446" w14:textId="77777777" w:rsidR="00156F58" w:rsidRPr="00F823DE" w:rsidRDefault="00156F58" w:rsidP="00625BA8">
            <w:pPr>
              <w:jc w:val="center"/>
              <w:rPr>
                <w:rFonts w:ascii="Calibri" w:hAnsi="Calibri" w:cs="Arial"/>
              </w:rPr>
            </w:pPr>
            <w:r w:rsidRPr="00F823DE">
              <w:rPr>
                <w:rFonts w:ascii="Calibri" w:hAnsi="Calibri" w:cs="Arial"/>
              </w:rPr>
              <w:t>(2% çdo vit)</w:t>
            </w:r>
          </w:p>
          <w:p w14:paraId="1F27704C" w14:textId="77777777" w:rsidR="00156F58" w:rsidRPr="00F823DE" w:rsidRDefault="00156F58" w:rsidP="00625BA8">
            <w:pPr>
              <w:jc w:val="center"/>
              <w:rPr>
                <w:rFonts w:ascii="Calibri" w:hAnsi="Calibri" w:cs="Arial"/>
              </w:rPr>
            </w:pPr>
          </w:p>
          <w:p w14:paraId="470BD64C" w14:textId="77777777" w:rsidR="00156F58" w:rsidRPr="00F823DE" w:rsidRDefault="00156F58" w:rsidP="00625BA8">
            <w:pPr>
              <w:jc w:val="center"/>
              <w:rPr>
                <w:rFonts w:ascii="Calibri" w:hAnsi="Calibri" w:cs="Arial"/>
              </w:rPr>
            </w:pPr>
          </w:p>
          <w:p w14:paraId="7C0EBF46" w14:textId="77777777" w:rsidR="00E71360" w:rsidRPr="00F823DE" w:rsidRDefault="00E71360" w:rsidP="00625BA8">
            <w:pPr>
              <w:jc w:val="center"/>
              <w:rPr>
                <w:rFonts w:ascii="Calibri" w:hAnsi="Calibri" w:cs="Arial"/>
              </w:rPr>
            </w:pPr>
          </w:p>
          <w:p w14:paraId="39D2A42F" w14:textId="77777777" w:rsidR="00E71360" w:rsidRPr="00F823DE" w:rsidRDefault="00E71360" w:rsidP="00625BA8">
            <w:pPr>
              <w:jc w:val="center"/>
              <w:rPr>
                <w:rFonts w:ascii="Calibri" w:hAnsi="Calibri" w:cs="Arial"/>
              </w:rPr>
            </w:pPr>
          </w:p>
          <w:p w14:paraId="1FE6A186" w14:textId="77777777" w:rsidR="00E71360" w:rsidRPr="00F823DE" w:rsidRDefault="00E71360" w:rsidP="00E71360">
            <w:pPr>
              <w:jc w:val="center"/>
              <w:rPr>
                <w:rFonts w:ascii="Calibri" w:hAnsi="Calibri" w:cs="Arial"/>
              </w:rPr>
            </w:pPr>
            <w:r w:rsidRPr="00F823DE">
              <w:rPr>
                <w:rFonts w:ascii="Calibri" w:hAnsi="Calibri" w:cs="Arial"/>
              </w:rPr>
              <w:t xml:space="preserve">Rritur me 10% </w:t>
            </w:r>
          </w:p>
          <w:p w14:paraId="6DCF4F0B" w14:textId="77777777" w:rsidR="00E71360" w:rsidRPr="00F823DE" w:rsidRDefault="00E71360" w:rsidP="00E71360">
            <w:pPr>
              <w:jc w:val="center"/>
              <w:rPr>
                <w:rFonts w:ascii="Calibri" w:hAnsi="Calibri" w:cs="Arial"/>
              </w:rPr>
            </w:pPr>
            <w:r w:rsidRPr="00F823DE">
              <w:rPr>
                <w:rFonts w:ascii="Calibri" w:hAnsi="Calibri" w:cs="Arial"/>
              </w:rPr>
              <w:t>(2% çdo vit)</w:t>
            </w:r>
          </w:p>
          <w:p w14:paraId="2A372080" w14:textId="77777777" w:rsidR="00E71360" w:rsidRPr="00F823DE" w:rsidRDefault="00E71360" w:rsidP="00625BA8">
            <w:pPr>
              <w:jc w:val="center"/>
              <w:rPr>
                <w:rFonts w:ascii="Calibri" w:hAnsi="Calibri" w:cs="Arial"/>
              </w:rPr>
            </w:pPr>
          </w:p>
          <w:p w14:paraId="2C28EE6A" w14:textId="77777777" w:rsidR="00156F58" w:rsidRPr="00F823DE" w:rsidRDefault="00156F58" w:rsidP="00625BA8">
            <w:pPr>
              <w:jc w:val="center"/>
              <w:rPr>
                <w:rFonts w:ascii="Calibri" w:hAnsi="Calibri" w:cs="Arial"/>
              </w:rPr>
            </w:pPr>
          </w:p>
        </w:tc>
        <w:tc>
          <w:tcPr>
            <w:tcW w:w="2341" w:type="dxa"/>
          </w:tcPr>
          <w:p w14:paraId="394F12F4" w14:textId="77777777" w:rsidR="00156F58" w:rsidRPr="00F823DE" w:rsidRDefault="00156F58" w:rsidP="00625BA8">
            <w:pPr>
              <w:jc w:val="left"/>
              <w:rPr>
                <w:rFonts w:ascii="Calibri" w:hAnsi="Calibri" w:cs="Arial"/>
              </w:rPr>
            </w:pPr>
            <w:r w:rsidRPr="00F823DE">
              <w:rPr>
                <w:rFonts w:ascii="Calibri" w:hAnsi="Calibri" w:cs="Arial"/>
              </w:rPr>
              <w:t>Komisioni për Barazi Gjinore në nivel bashkie / Grupi i Monitorimit të PVVBGJ;</w:t>
            </w:r>
          </w:p>
          <w:p w14:paraId="2996E831" w14:textId="247A12CA" w:rsidR="00156F58" w:rsidRPr="00F823DE" w:rsidRDefault="00E71360" w:rsidP="00625BA8">
            <w:pPr>
              <w:jc w:val="left"/>
            </w:pPr>
            <w:r w:rsidRPr="00F823DE">
              <w:rPr>
                <w:rFonts w:ascii="Calibri" w:hAnsi="Calibri" w:cs="Calibri"/>
                <w:sz w:val="24"/>
                <w:szCs w:val="24"/>
              </w:rPr>
              <w:t xml:space="preserve">Komisioni i Mirëqenies Sociale, Rinisë, Barazisë Gjinore, Mosdiskriminimit, të Drejtave të Njeriut, Marrëdhëniet me jashtë dhe Integrimin </w:t>
            </w:r>
            <w:r w:rsidRPr="00F823DE">
              <w:rPr>
                <w:rFonts w:ascii="Calibri" w:hAnsi="Calibri" w:cs="Calibri"/>
                <w:sz w:val="24"/>
                <w:szCs w:val="24"/>
              </w:rPr>
              <w:lastRenderedPageBreak/>
              <w:t>Evropian</w:t>
            </w:r>
            <w:r w:rsidRPr="00F823DE">
              <w:rPr>
                <w:rFonts w:ascii="Calibri" w:hAnsi="Calibri" w:cs="Calibri"/>
              </w:rPr>
              <w:t>,</w:t>
            </w:r>
            <w:r w:rsidR="00156F58" w:rsidRPr="00F823DE">
              <w:rPr>
                <w:rFonts w:ascii="Calibri" w:hAnsi="Calibri" w:cs="Arial"/>
              </w:rPr>
              <w:t xml:space="preserve"> si dhe anëtaret/anëtarët e Këshillit Bashkiak.</w:t>
            </w:r>
          </w:p>
        </w:tc>
      </w:tr>
    </w:tbl>
    <w:tbl>
      <w:tblPr>
        <w:tblStyle w:val="TableGrid4"/>
        <w:tblW w:w="15659" w:type="dxa"/>
        <w:tblInd w:w="-635" w:type="dxa"/>
        <w:tblLayout w:type="fixed"/>
        <w:tblLook w:val="04A0" w:firstRow="1" w:lastRow="0" w:firstColumn="1" w:lastColumn="0" w:noHBand="0" w:noVBand="1"/>
      </w:tblPr>
      <w:tblGrid>
        <w:gridCol w:w="2610"/>
        <w:gridCol w:w="1445"/>
        <w:gridCol w:w="1435"/>
        <w:gridCol w:w="1073"/>
        <w:gridCol w:w="1447"/>
        <w:gridCol w:w="1342"/>
        <w:gridCol w:w="1260"/>
        <w:gridCol w:w="1260"/>
        <w:gridCol w:w="1260"/>
        <w:gridCol w:w="1260"/>
        <w:gridCol w:w="1267"/>
      </w:tblGrid>
      <w:tr w:rsidR="00156F58" w:rsidRPr="00F823DE" w14:paraId="3339691C" w14:textId="77777777" w:rsidTr="00625BA8">
        <w:tc>
          <w:tcPr>
            <w:tcW w:w="2610" w:type="dxa"/>
            <w:vMerge w:val="restart"/>
            <w:shd w:val="clear" w:color="auto" w:fill="DAE9F7" w:themeFill="text2" w:themeFillTint="1A"/>
          </w:tcPr>
          <w:p w14:paraId="19827A62" w14:textId="77777777" w:rsidR="00156F58" w:rsidRPr="00F823DE" w:rsidRDefault="00156F58" w:rsidP="00625BA8">
            <w:pPr>
              <w:jc w:val="center"/>
              <w:rPr>
                <w:rFonts w:ascii="Calibri" w:hAnsi="Calibri" w:cs="Calibri"/>
                <w:b/>
                <w:bCs/>
              </w:rPr>
            </w:pPr>
            <w:r w:rsidRPr="00F823DE">
              <w:rPr>
                <w:rFonts w:ascii="Calibri" w:hAnsi="Calibri" w:cs="Calibri"/>
                <w:b/>
                <w:bCs/>
              </w:rPr>
              <w:lastRenderedPageBreak/>
              <w:t>MASAT DHE AKTIVITETET</w:t>
            </w:r>
          </w:p>
        </w:tc>
        <w:tc>
          <w:tcPr>
            <w:tcW w:w="2880" w:type="dxa"/>
            <w:gridSpan w:val="2"/>
            <w:shd w:val="clear" w:color="auto" w:fill="DAE9F7" w:themeFill="text2" w:themeFillTint="1A"/>
          </w:tcPr>
          <w:p w14:paraId="3D9DB8C0" w14:textId="77777777" w:rsidR="00156F58" w:rsidRPr="00F823DE" w:rsidRDefault="00156F58" w:rsidP="00625BA8">
            <w:pPr>
              <w:jc w:val="center"/>
              <w:rPr>
                <w:rFonts w:ascii="Calibri" w:hAnsi="Calibri" w:cs="Calibri"/>
                <w:b/>
                <w:bCs/>
              </w:rPr>
            </w:pPr>
            <w:r w:rsidRPr="00F823DE">
              <w:rPr>
                <w:rFonts w:ascii="Calibri" w:hAnsi="Calibri" w:cs="Calibri"/>
                <w:b/>
                <w:bCs/>
              </w:rPr>
              <w:t>ZBATIMI</w:t>
            </w:r>
          </w:p>
        </w:tc>
        <w:tc>
          <w:tcPr>
            <w:tcW w:w="1073" w:type="dxa"/>
            <w:vMerge w:val="restart"/>
            <w:shd w:val="clear" w:color="auto" w:fill="DAE9F7" w:themeFill="text2" w:themeFillTint="1A"/>
          </w:tcPr>
          <w:p w14:paraId="66C56B99" w14:textId="77777777" w:rsidR="00156F58" w:rsidRPr="00F823DE" w:rsidRDefault="00156F58" w:rsidP="00625BA8">
            <w:pPr>
              <w:jc w:val="center"/>
              <w:rPr>
                <w:rFonts w:ascii="Calibri" w:hAnsi="Calibri" w:cs="Calibri"/>
                <w:b/>
                <w:bCs/>
              </w:rPr>
            </w:pPr>
            <w:r w:rsidRPr="00F823DE">
              <w:rPr>
                <w:rFonts w:ascii="Calibri" w:hAnsi="Calibri" w:cs="Calibri"/>
                <w:b/>
                <w:bCs/>
              </w:rPr>
              <w:t xml:space="preserve">AFATI KOHOR </w:t>
            </w:r>
          </w:p>
        </w:tc>
        <w:tc>
          <w:tcPr>
            <w:tcW w:w="1447" w:type="dxa"/>
            <w:vMerge w:val="restart"/>
            <w:shd w:val="clear" w:color="auto" w:fill="DAE9F7" w:themeFill="text2" w:themeFillTint="1A"/>
          </w:tcPr>
          <w:p w14:paraId="3EBDC238" w14:textId="77777777" w:rsidR="00156F58" w:rsidRPr="00F823DE" w:rsidRDefault="00156F58" w:rsidP="00625BA8">
            <w:pPr>
              <w:jc w:val="center"/>
              <w:rPr>
                <w:rFonts w:ascii="Calibri" w:hAnsi="Calibri" w:cs="Calibri"/>
                <w:b/>
                <w:bCs/>
              </w:rPr>
            </w:pPr>
            <w:r w:rsidRPr="00F823DE">
              <w:rPr>
                <w:rFonts w:ascii="Calibri" w:hAnsi="Calibri" w:cs="Calibri"/>
                <w:b/>
                <w:bCs/>
              </w:rPr>
              <w:t>TREGUES</w:t>
            </w:r>
          </w:p>
        </w:tc>
        <w:tc>
          <w:tcPr>
            <w:tcW w:w="7649" w:type="dxa"/>
            <w:gridSpan w:val="6"/>
            <w:shd w:val="clear" w:color="auto" w:fill="DAE9F7" w:themeFill="text2" w:themeFillTint="1A"/>
          </w:tcPr>
          <w:p w14:paraId="10D0BEEE" w14:textId="77777777" w:rsidR="00156F58" w:rsidRPr="00F823DE" w:rsidRDefault="00156F58" w:rsidP="00625BA8">
            <w:pPr>
              <w:jc w:val="center"/>
              <w:rPr>
                <w:rFonts w:ascii="Calibri" w:hAnsi="Calibri" w:cs="Calibri"/>
                <w:b/>
                <w:bCs/>
              </w:rPr>
            </w:pPr>
            <w:r w:rsidRPr="00F823DE">
              <w:rPr>
                <w:rFonts w:ascii="Calibri" w:hAnsi="Calibri" w:cs="Calibri"/>
                <w:b/>
                <w:bCs/>
              </w:rPr>
              <w:t>KOSTO (LEKË)</w:t>
            </w:r>
          </w:p>
        </w:tc>
      </w:tr>
      <w:tr w:rsidR="00156F58" w:rsidRPr="00F823DE" w14:paraId="3C09D144" w14:textId="77777777" w:rsidTr="00625BA8">
        <w:tc>
          <w:tcPr>
            <w:tcW w:w="2610" w:type="dxa"/>
            <w:vMerge/>
            <w:shd w:val="clear" w:color="auto" w:fill="DAE9F7" w:themeFill="text2" w:themeFillTint="1A"/>
          </w:tcPr>
          <w:p w14:paraId="3C8216F0" w14:textId="77777777" w:rsidR="00156F58" w:rsidRPr="00F823DE" w:rsidRDefault="00156F58" w:rsidP="00625BA8">
            <w:pPr>
              <w:jc w:val="center"/>
              <w:rPr>
                <w:rFonts w:ascii="Calibri" w:hAnsi="Calibri" w:cs="Calibri"/>
                <w:b/>
                <w:bCs/>
              </w:rPr>
            </w:pPr>
          </w:p>
        </w:tc>
        <w:tc>
          <w:tcPr>
            <w:tcW w:w="1445" w:type="dxa"/>
            <w:shd w:val="clear" w:color="auto" w:fill="DAE9F7" w:themeFill="text2" w:themeFillTint="1A"/>
          </w:tcPr>
          <w:p w14:paraId="65B6BEC4" w14:textId="77777777" w:rsidR="00156F58" w:rsidRPr="00F823DE" w:rsidRDefault="00156F58" w:rsidP="00625BA8">
            <w:pPr>
              <w:jc w:val="center"/>
              <w:rPr>
                <w:rFonts w:ascii="Calibri" w:hAnsi="Calibri" w:cs="Calibri"/>
                <w:b/>
                <w:bCs/>
              </w:rPr>
            </w:pPr>
            <w:r w:rsidRPr="00F823DE">
              <w:rPr>
                <w:rFonts w:ascii="Calibri" w:hAnsi="Calibri" w:cs="Calibri"/>
                <w:b/>
              </w:rPr>
              <w:t>Përgjegjës kryesor</w:t>
            </w:r>
          </w:p>
        </w:tc>
        <w:tc>
          <w:tcPr>
            <w:tcW w:w="1435" w:type="dxa"/>
            <w:shd w:val="clear" w:color="auto" w:fill="DAE9F7" w:themeFill="text2" w:themeFillTint="1A"/>
          </w:tcPr>
          <w:p w14:paraId="2EC14D48" w14:textId="77777777" w:rsidR="00156F58" w:rsidRPr="00F823DE" w:rsidRDefault="00156F58" w:rsidP="00625BA8">
            <w:pPr>
              <w:jc w:val="center"/>
              <w:rPr>
                <w:rFonts w:ascii="Calibri" w:hAnsi="Calibri" w:cs="Calibri"/>
                <w:b/>
                <w:bCs/>
              </w:rPr>
            </w:pPr>
            <w:r w:rsidRPr="00F823DE">
              <w:rPr>
                <w:rFonts w:ascii="Calibri" w:hAnsi="Calibri" w:cs="Calibri"/>
                <w:b/>
              </w:rPr>
              <w:t>Mbështetës</w:t>
            </w:r>
          </w:p>
        </w:tc>
        <w:tc>
          <w:tcPr>
            <w:tcW w:w="1073" w:type="dxa"/>
            <w:vMerge/>
            <w:shd w:val="clear" w:color="auto" w:fill="DAE9F7" w:themeFill="text2" w:themeFillTint="1A"/>
          </w:tcPr>
          <w:p w14:paraId="48BE8219" w14:textId="77777777" w:rsidR="00156F58" w:rsidRPr="00F823DE" w:rsidRDefault="00156F58" w:rsidP="00625BA8">
            <w:pPr>
              <w:jc w:val="center"/>
              <w:rPr>
                <w:rFonts w:ascii="Calibri" w:hAnsi="Calibri" w:cs="Calibri"/>
                <w:b/>
                <w:bCs/>
              </w:rPr>
            </w:pPr>
          </w:p>
        </w:tc>
        <w:tc>
          <w:tcPr>
            <w:tcW w:w="1447" w:type="dxa"/>
            <w:vMerge/>
            <w:shd w:val="clear" w:color="auto" w:fill="DAE9F7" w:themeFill="text2" w:themeFillTint="1A"/>
          </w:tcPr>
          <w:p w14:paraId="4F91C2BC" w14:textId="77777777" w:rsidR="00156F58" w:rsidRPr="00F823DE" w:rsidRDefault="00156F58" w:rsidP="00625BA8">
            <w:pPr>
              <w:jc w:val="center"/>
              <w:rPr>
                <w:rFonts w:ascii="Calibri" w:hAnsi="Calibri" w:cs="Calibri"/>
                <w:b/>
                <w:bCs/>
              </w:rPr>
            </w:pPr>
          </w:p>
        </w:tc>
        <w:tc>
          <w:tcPr>
            <w:tcW w:w="1342" w:type="dxa"/>
            <w:shd w:val="clear" w:color="auto" w:fill="DAE9F7" w:themeFill="text2" w:themeFillTint="1A"/>
          </w:tcPr>
          <w:p w14:paraId="25E89558" w14:textId="77777777" w:rsidR="00156F58" w:rsidRPr="00F823DE" w:rsidRDefault="00156F58" w:rsidP="00625BA8">
            <w:pPr>
              <w:jc w:val="center"/>
              <w:rPr>
                <w:rFonts w:ascii="Calibri" w:hAnsi="Calibri" w:cs="Calibri"/>
                <w:b/>
                <w:bCs/>
              </w:rPr>
            </w:pPr>
            <w:r w:rsidRPr="00F823DE">
              <w:rPr>
                <w:rFonts w:ascii="Calibri" w:hAnsi="Calibri" w:cs="Calibri"/>
                <w:b/>
                <w:bCs/>
              </w:rPr>
              <w:t>2025</w:t>
            </w:r>
          </w:p>
        </w:tc>
        <w:tc>
          <w:tcPr>
            <w:tcW w:w="1260" w:type="dxa"/>
            <w:shd w:val="clear" w:color="auto" w:fill="DAE9F7" w:themeFill="text2" w:themeFillTint="1A"/>
          </w:tcPr>
          <w:p w14:paraId="66B60BC9" w14:textId="77777777" w:rsidR="00156F58" w:rsidRPr="00F823DE" w:rsidRDefault="00156F58" w:rsidP="00625BA8">
            <w:pPr>
              <w:jc w:val="center"/>
              <w:rPr>
                <w:rFonts w:ascii="Calibri" w:hAnsi="Calibri" w:cs="Calibri"/>
                <w:b/>
                <w:bCs/>
              </w:rPr>
            </w:pPr>
            <w:r w:rsidRPr="00F823DE">
              <w:rPr>
                <w:rFonts w:ascii="Calibri" w:hAnsi="Calibri" w:cs="Calibri"/>
                <w:b/>
                <w:bCs/>
              </w:rPr>
              <w:t>2026</w:t>
            </w:r>
          </w:p>
        </w:tc>
        <w:tc>
          <w:tcPr>
            <w:tcW w:w="1260" w:type="dxa"/>
            <w:shd w:val="clear" w:color="auto" w:fill="DAE9F7" w:themeFill="text2" w:themeFillTint="1A"/>
          </w:tcPr>
          <w:p w14:paraId="70EF0E69" w14:textId="77777777" w:rsidR="00156F58" w:rsidRPr="00F823DE" w:rsidRDefault="00156F58" w:rsidP="00625BA8">
            <w:pPr>
              <w:jc w:val="center"/>
              <w:rPr>
                <w:rFonts w:ascii="Calibri" w:hAnsi="Calibri" w:cs="Calibri"/>
                <w:b/>
                <w:bCs/>
              </w:rPr>
            </w:pPr>
            <w:r w:rsidRPr="00F823DE">
              <w:rPr>
                <w:rFonts w:ascii="Calibri" w:hAnsi="Calibri" w:cs="Calibri"/>
                <w:b/>
                <w:bCs/>
              </w:rPr>
              <w:t>2027</w:t>
            </w:r>
          </w:p>
        </w:tc>
        <w:tc>
          <w:tcPr>
            <w:tcW w:w="1260" w:type="dxa"/>
            <w:shd w:val="clear" w:color="auto" w:fill="DAE9F7" w:themeFill="text2" w:themeFillTint="1A"/>
          </w:tcPr>
          <w:p w14:paraId="1E08BDAB" w14:textId="77777777" w:rsidR="00156F58" w:rsidRPr="00F823DE" w:rsidRDefault="00156F58" w:rsidP="00625BA8">
            <w:pPr>
              <w:jc w:val="center"/>
              <w:rPr>
                <w:rFonts w:ascii="Calibri" w:hAnsi="Calibri" w:cs="Calibri"/>
                <w:b/>
                <w:bCs/>
              </w:rPr>
            </w:pPr>
            <w:r w:rsidRPr="00F823DE">
              <w:rPr>
                <w:rFonts w:ascii="Calibri" w:hAnsi="Calibri" w:cs="Calibri"/>
                <w:b/>
                <w:bCs/>
              </w:rPr>
              <w:t>2028</w:t>
            </w:r>
          </w:p>
        </w:tc>
        <w:tc>
          <w:tcPr>
            <w:tcW w:w="1260" w:type="dxa"/>
            <w:shd w:val="clear" w:color="auto" w:fill="DAE9F7" w:themeFill="text2" w:themeFillTint="1A"/>
          </w:tcPr>
          <w:p w14:paraId="506115C6" w14:textId="77777777" w:rsidR="00156F58" w:rsidRPr="00F823DE" w:rsidRDefault="00156F58" w:rsidP="00625BA8">
            <w:pPr>
              <w:jc w:val="center"/>
              <w:rPr>
                <w:rFonts w:ascii="Calibri" w:hAnsi="Calibri" w:cs="Calibri"/>
                <w:b/>
                <w:bCs/>
              </w:rPr>
            </w:pPr>
            <w:r w:rsidRPr="00F823DE">
              <w:rPr>
                <w:rFonts w:ascii="Calibri" w:hAnsi="Calibri" w:cs="Calibri"/>
                <w:b/>
                <w:bCs/>
              </w:rPr>
              <w:t>2029</w:t>
            </w:r>
          </w:p>
        </w:tc>
        <w:tc>
          <w:tcPr>
            <w:tcW w:w="1267" w:type="dxa"/>
            <w:shd w:val="clear" w:color="auto" w:fill="DAE9F7" w:themeFill="text2" w:themeFillTint="1A"/>
          </w:tcPr>
          <w:p w14:paraId="378D1FCD" w14:textId="77777777" w:rsidR="00156F58" w:rsidRPr="00F823DE" w:rsidRDefault="00156F58" w:rsidP="00625BA8">
            <w:pPr>
              <w:jc w:val="center"/>
              <w:rPr>
                <w:rFonts w:ascii="Calibri" w:hAnsi="Calibri" w:cs="Calibri"/>
                <w:b/>
                <w:bCs/>
              </w:rPr>
            </w:pPr>
            <w:r w:rsidRPr="00F823DE">
              <w:rPr>
                <w:rFonts w:ascii="Calibri" w:hAnsi="Calibri" w:cs="Calibri"/>
                <w:b/>
                <w:bCs/>
              </w:rPr>
              <w:t>2030</w:t>
            </w:r>
          </w:p>
        </w:tc>
      </w:tr>
      <w:tr w:rsidR="00DD717D" w:rsidRPr="00F823DE" w14:paraId="67795A7C" w14:textId="77777777" w:rsidTr="00625BA8">
        <w:tc>
          <w:tcPr>
            <w:tcW w:w="2610" w:type="dxa"/>
          </w:tcPr>
          <w:p w14:paraId="0BC3ED2E" w14:textId="0EA6971D" w:rsidR="00DD717D" w:rsidRPr="00F823DE" w:rsidRDefault="00DD717D" w:rsidP="00DD717D">
            <w:pPr>
              <w:rPr>
                <w:rFonts w:ascii="Calibri" w:hAnsi="Calibri" w:cs="Calibri"/>
              </w:rPr>
            </w:pPr>
            <w:r w:rsidRPr="00F823DE">
              <w:rPr>
                <w:rFonts w:ascii="Calibri" w:hAnsi="Calibri" w:cs="Calibri"/>
              </w:rPr>
              <w:t>III.2.1. Aktivitete informuese dhe ndërgjegjësuese me nxënëse/nxënës, të rejat / të rinjtë dhe komunitetin në tërësi përgjatë gjithë vitit mbi format e ndryshme të DHBGJ</w:t>
            </w:r>
          </w:p>
        </w:tc>
        <w:tc>
          <w:tcPr>
            <w:tcW w:w="1445" w:type="dxa"/>
          </w:tcPr>
          <w:p w14:paraId="766EA6FE" w14:textId="4959DD96" w:rsidR="00DD717D" w:rsidRPr="00F823DE" w:rsidRDefault="00DD717D" w:rsidP="00DD717D">
            <w:pPr>
              <w:rPr>
                <w:rFonts w:ascii="Calibri" w:hAnsi="Calibri" w:cs="Calibri"/>
              </w:rPr>
            </w:pPr>
            <w:r w:rsidRPr="00F823DE">
              <w:rPr>
                <w:rFonts w:ascii="Calibri" w:hAnsi="Calibri" w:cs="Calibri"/>
              </w:rPr>
              <w:t>Drejtoria e Shërbimeve Sociale</w:t>
            </w:r>
          </w:p>
        </w:tc>
        <w:tc>
          <w:tcPr>
            <w:tcW w:w="1435" w:type="dxa"/>
          </w:tcPr>
          <w:p w14:paraId="0E0961B3" w14:textId="17968F06" w:rsidR="00DD717D" w:rsidRPr="00F823DE" w:rsidRDefault="00DD717D" w:rsidP="00DD717D">
            <w:pPr>
              <w:rPr>
                <w:rFonts w:ascii="Calibri" w:hAnsi="Calibri" w:cs="Calibri"/>
              </w:rPr>
            </w:pPr>
            <w:r w:rsidRPr="00F823DE">
              <w:rPr>
                <w:rFonts w:ascii="Calibri" w:hAnsi="Calibri" w:cs="Calibri"/>
              </w:rPr>
              <w:t>Anëtarët e MKR Pogradec, OJF, organizata ndërkombëtare…</w:t>
            </w:r>
          </w:p>
        </w:tc>
        <w:tc>
          <w:tcPr>
            <w:tcW w:w="1073" w:type="dxa"/>
          </w:tcPr>
          <w:p w14:paraId="1B63DF38" w14:textId="346EAA63" w:rsidR="00DD717D" w:rsidRPr="00F823DE" w:rsidRDefault="00DD717D" w:rsidP="00DD717D">
            <w:pPr>
              <w:jc w:val="center"/>
              <w:rPr>
                <w:rFonts w:ascii="Calibri" w:hAnsi="Calibri" w:cs="Calibri"/>
              </w:rPr>
            </w:pPr>
            <w:r w:rsidRPr="00F823DE">
              <w:rPr>
                <w:rFonts w:ascii="Calibri" w:hAnsi="Calibri" w:cs="Calibri"/>
              </w:rPr>
              <w:t>2025</w:t>
            </w:r>
          </w:p>
          <w:p w14:paraId="3277AE83" w14:textId="148B66CB" w:rsidR="00DD717D" w:rsidRPr="00F823DE" w:rsidRDefault="00DD717D" w:rsidP="00DD717D">
            <w:pPr>
              <w:jc w:val="center"/>
              <w:rPr>
                <w:rFonts w:ascii="Calibri" w:hAnsi="Calibri" w:cs="Calibri"/>
              </w:rPr>
            </w:pPr>
            <w:r w:rsidRPr="00F823DE">
              <w:rPr>
                <w:rFonts w:ascii="Calibri" w:hAnsi="Calibri" w:cs="Calibri"/>
              </w:rPr>
              <w:t>–</w:t>
            </w:r>
          </w:p>
          <w:p w14:paraId="05F99041" w14:textId="42F33085" w:rsidR="00DD717D" w:rsidRPr="00F823DE" w:rsidRDefault="00DD717D" w:rsidP="00DD717D">
            <w:pPr>
              <w:jc w:val="center"/>
              <w:rPr>
                <w:rFonts w:ascii="Calibri" w:hAnsi="Calibri" w:cs="Calibri"/>
              </w:rPr>
            </w:pPr>
            <w:r w:rsidRPr="00F823DE">
              <w:rPr>
                <w:rFonts w:ascii="Calibri" w:hAnsi="Calibri" w:cs="Calibri"/>
              </w:rPr>
              <w:t>2030</w:t>
            </w:r>
          </w:p>
          <w:p w14:paraId="18F5DA95" w14:textId="22816AE8" w:rsidR="00DD717D" w:rsidRPr="00F823DE" w:rsidRDefault="00DD717D" w:rsidP="00DD717D">
            <w:pPr>
              <w:jc w:val="center"/>
              <w:rPr>
                <w:rFonts w:ascii="Calibri" w:hAnsi="Calibri" w:cs="Calibri"/>
              </w:rPr>
            </w:pPr>
          </w:p>
        </w:tc>
        <w:tc>
          <w:tcPr>
            <w:tcW w:w="1447" w:type="dxa"/>
          </w:tcPr>
          <w:p w14:paraId="7E71847D" w14:textId="77777777" w:rsidR="00DD717D" w:rsidRPr="00F823DE" w:rsidRDefault="00DD717D" w:rsidP="00DD717D">
            <w:pPr>
              <w:rPr>
                <w:rFonts w:ascii="Calibri" w:hAnsi="Calibri" w:cs="Calibri"/>
              </w:rPr>
            </w:pPr>
            <w:r w:rsidRPr="00F823DE">
              <w:rPr>
                <w:rFonts w:ascii="Calibri" w:hAnsi="Calibri" w:cs="Calibri"/>
              </w:rPr>
              <w:t xml:space="preserve">6 aktivitete në vit </w:t>
            </w:r>
          </w:p>
          <w:p w14:paraId="3C163663" w14:textId="77777777" w:rsidR="00F823DE" w:rsidRPr="00F823DE" w:rsidRDefault="00F823DE" w:rsidP="00DD717D">
            <w:pPr>
              <w:rPr>
                <w:rFonts w:ascii="Calibri" w:hAnsi="Calibri" w:cs="Calibri"/>
              </w:rPr>
            </w:pPr>
          </w:p>
          <w:p w14:paraId="2ACF55B4" w14:textId="3B314CFB" w:rsidR="00F823DE" w:rsidRPr="00F823DE" w:rsidRDefault="00F823DE" w:rsidP="00DD717D">
            <w:pPr>
              <w:rPr>
                <w:rFonts w:ascii="Calibri" w:hAnsi="Calibri" w:cs="Calibri"/>
              </w:rPr>
            </w:pPr>
            <w:r w:rsidRPr="00F823DE">
              <w:rPr>
                <w:rFonts w:ascii="Calibri" w:hAnsi="Calibri" w:cs="Calibri"/>
              </w:rPr>
              <w:t>Të dhënat e ndara sipas seksit, moshës, etnisë, vendbanimit, etj.</w:t>
            </w:r>
          </w:p>
        </w:tc>
        <w:tc>
          <w:tcPr>
            <w:tcW w:w="1342" w:type="dxa"/>
          </w:tcPr>
          <w:p w14:paraId="1C630505" w14:textId="247FDC4A" w:rsidR="00DD717D" w:rsidRPr="00F823DE" w:rsidRDefault="00F823DE" w:rsidP="00DD717D">
            <w:pPr>
              <w:jc w:val="center"/>
              <w:rPr>
                <w:rFonts w:ascii="Calibri" w:hAnsi="Calibri" w:cs="Calibri"/>
              </w:rPr>
            </w:pPr>
            <w:r w:rsidRPr="00F823DE">
              <w:rPr>
                <w:rFonts w:ascii="Calibri" w:hAnsi="Calibri" w:cs="Calibri"/>
              </w:rPr>
              <w:t>73,400 lek</w:t>
            </w:r>
            <w:r>
              <w:rPr>
                <w:rFonts w:ascii="Calibri" w:hAnsi="Calibri" w:cs="Calibri"/>
              </w:rPr>
              <w:t>ë</w:t>
            </w:r>
          </w:p>
          <w:p w14:paraId="0FFAE636" w14:textId="77777777" w:rsidR="00F823DE" w:rsidRPr="00F823DE" w:rsidRDefault="00F823DE" w:rsidP="00DD717D">
            <w:pPr>
              <w:jc w:val="center"/>
              <w:rPr>
                <w:rFonts w:ascii="Calibri" w:hAnsi="Calibri" w:cs="Calibri"/>
              </w:rPr>
            </w:pPr>
          </w:p>
          <w:p w14:paraId="6F17B07B" w14:textId="110A1A81" w:rsidR="00F823DE" w:rsidRPr="00F823DE" w:rsidRDefault="00F823DE" w:rsidP="00DD717D">
            <w:pPr>
              <w:jc w:val="center"/>
              <w:rPr>
                <w:rFonts w:ascii="Calibri" w:hAnsi="Calibri" w:cs="Calibri"/>
              </w:rPr>
            </w:pPr>
            <w:r w:rsidRPr="00F823DE">
              <w:rPr>
                <w:rFonts w:ascii="Calibri" w:hAnsi="Calibri" w:cs="Calibri"/>
              </w:rPr>
              <w:t>(nga t</w:t>
            </w:r>
            <w:r>
              <w:rPr>
                <w:rFonts w:ascii="Calibri" w:hAnsi="Calibri" w:cs="Calibri"/>
              </w:rPr>
              <w:t>ë</w:t>
            </w:r>
            <w:r w:rsidRPr="00F823DE">
              <w:rPr>
                <w:rFonts w:ascii="Calibri" w:hAnsi="Calibri" w:cs="Calibri"/>
              </w:rPr>
              <w:t xml:space="preserve"> cilat 24,660 lek</w:t>
            </w:r>
            <w:r>
              <w:rPr>
                <w:rFonts w:ascii="Calibri" w:hAnsi="Calibri" w:cs="Calibri"/>
              </w:rPr>
              <w:t>ë</w:t>
            </w:r>
            <w:r w:rsidRPr="00F823DE">
              <w:rPr>
                <w:rFonts w:ascii="Calibri" w:hAnsi="Calibri" w:cs="Calibri"/>
              </w:rPr>
              <w:t xml:space="preserve"> bashkia dhe 48,740 lek</w:t>
            </w:r>
            <w:r>
              <w:rPr>
                <w:rFonts w:ascii="Calibri" w:hAnsi="Calibri" w:cs="Calibri"/>
              </w:rPr>
              <w:t>ë</w:t>
            </w:r>
            <w:r w:rsidRPr="00F823DE">
              <w:rPr>
                <w:rFonts w:ascii="Calibri" w:hAnsi="Calibri" w:cs="Calibri"/>
              </w:rPr>
              <w:t xml:space="preserve"> hendek financiar)</w:t>
            </w:r>
          </w:p>
        </w:tc>
        <w:tc>
          <w:tcPr>
            <w:tcW w:w="1260" w:type="dxa"/>
          </w:tcPr>
          <w:p w14:paraId="403E56E2" w14:textId="72E7CEF5" w:rsidR="00F823DE" w:rsidRPr="00F823DE" w:rsidRDefault="00F823DE" w:rsidP="00F823DE">
            <w:pPr>
              <w:jc w:val="center"/>
              <w:rPr>
                <w:rFonts w:ascii="Calibri" w:hAnsi="Calibri" w:cs="Calibri"/>
              </w:rPr>
            </w:pPr>
            <w:r w:rsidRPr="00F823DE">
              <w:rPr>
                <w:rFonts w:ascii="Calibri" w:hAnsi="Calibri" w:cs="Calibri"/>
              </w:rPr>
              <w:t>73,755 lek</w:t>
            </w:r>
            <w:r>
              <w:rPr>
                <w:rFonts w:ascii="Calibri" w:hAnsi="Calibri" w:cs="Calibri"/>
              </w:rPr>
              <w:t>ë</w:t>
            </w:r>
          </w:p>
          <w:p w14:paraId="3297EC47" w14:textId="77777777" w:rsidR="00F823DE" w:rsidRPr="00F823DE" w:rsidRDefault="00F823DE" w:rsidP="00F823DE">
            <w:pPr>
              <w:jc w:val="center"/>
              <w:rPr>
                <w:rFonts w:ascii="Calibri" w:hAnsi="Calibri" w:cs="Calibri"/>
              </w:rPr>
            </w:pPr>
          </w:p>
          <w:p w14:paraId="7ADA5392" w14:textId="0822478C" w:rsidR="00DD717D" w:rsidRPr="00F823DE" w:rsidRDefault="00F823DE" w:rsidP="00F823DE">
            <w:pPr>
              <w:jc w:val="center"/>
              <w:rPr>
                <w:rFonts w:ascii="Calibri" w:hAnsi="Calibri" w:cs="Calibri"/>
              </w:rPr>
            </w:pPr>
            <w:r w:rsidRPr="00F823DE">
              <w:rPr>
                <w:rFonts w:ascii="Calibri" w:hAnsi="Calibri" w:cs="Calibri"/>
              </w:rPr>
              <w:t>(nga t</w:t>
            </w:r>
            <w:r>
              <w:rPr>
                <w:rFonts w:ascii="Calibri" w:hAnsi="Calibri" w:cs="Calibri"/>
              </w:rPr>
              <w:t>ë</w:t>
            </w:r>
            <w:r w:rsidRPr="00F823DE">
              <w:rPr>
                <w:rFonts w:ascii="Calibri" w:hAnsi="Calibri" w:cs="Calibri"/>
              </w:rPr>
              <w:t xml:space="preserve"> cilat 24,660 lek</w:t>
            </w:r>
            <w:r>
              <w:rPr>
                <w:rFonts w:ascii="Calibri" w:hAnsi="Calibri" w:cs="Calibri"/>
              </w:rPr>
              <w:t>ë</w:t>
            </w:r>
            <w:r w:rsidRPr="00F823DE">
              <w:rPr>
                <w:rFonts w:ascii="Calibri" w:hAnsi="Calibri" w:cs="Calibri"/>
              </w:rPr>
              <w:t xml:space="preserve"> bashkia dhe 49,095 lek</w:t>
            </w:r>
            <w:r>
              <w:rPr>
                <w:rFonts w:ascii="Calibri" w:hAnsi="Calibri" w:cs="Calibri"/>
              </w:rPr>
              <w:t>ë</w:t>
            </w:r>
            <w:r w:rsidRPr="00F823DE">
              <w:rPr>
                <w:rFonts w:ascii="Calibri" w:hAnsi="Calibri" w:cs="Calibri"/>
              </w:rPr>
              <w:t xml:space="preserve"> hendek financiar)</w:t>
            </w:r>
          </w:p>
        </w:tc>
        <w:tc>
          <w:tcPr>
            <w:tcW w:w="1260" w:type="dxa"/>
          </w:tcPr>
          <w:p w14:paraId="78814E23" w14:textId="1F5C56FA" w:rsidR="00F823DE" w:rsidRPr="00F823DE" w:rsidRDefault="00F823DE" w:rsidP="00F823DE">
            <w:pPr>
              <w:jc w:val="center"/>
              <w:rPr>
                <w:rFonts w:ascii="Calibri" w:hAnsi="Calibri" w:cs="Calibri"/>
              </w:rPr>
            </w:pPr>
            <w:r w:rsidRPr="00F823DE">
              <w:rPr>
                <w:rFonts w:ascii="Calibri" w:hAnsi="Calibri" w:cs="Calibri"/>
              </w:rPr>
              <w:t>73,755 lek</w:t>
            </w:r>
            <w:r>
              <w:rPr>
                <w:rFonts w:ascii="Calibri" w:hAnsi="Calibri" w:cs="Calibri"/>
              </w:rPr>
              <w:t>ë</w:t>
            </w:r>
          </w:p>
          <w:p w14:paraId="139F8EC7" w14:textId="77777777" w:rsidR="00F823DE" w:rsidRPr="00F823DE" w:rsidRDefault="00F823DE" w:rsidP="00F823DE">
            <w:pPr>
              <w:jc w:val="center"/>
              <w:rPr>
                <w:rFonts w:ascii="Calibri" w:hAnsi="Calibri" w:cs="Calibri"/>
              </w:rPr>
            </w:pPr>
          </w:p>
          <w:p w14:paraId="24C4EFAB" w14:textId="04C7723B" w:rsidR="00DD717D" w:rsidRPr="00F823DE" w:rsidRDefault="00F823DE" w:rsidP="00F823DE">
            <w:pPr>
              <w:jc w:val="center"/>
              <w:rPr>
                <w:rFonts w:ascii="Calibri" w:hAnsi="Calibri" w:cs="Calibri"/>
              </w:rPr>
            </w:pPr>
            <w:r w:rsidRPr="00F823DE">
              <w:rPr>
                <w:rFonts w:ascii="Calibri" w:hAnsi="Calibri" w:cs="Calibri"/>
              </w:rPr>
              <w:t>(nga t</w:t>
            </w:r>
            <w:r>
              <w:rPr>
                <w:rFonts w:ascii="Calibri" w:hAnsi="Calibri" w:cs="Calibri"/>
              </w:rPr>
              <w:t>ë</w:t>
            </w:r>
            <w:r w:rsidRPr="00F823DE">
              <w:rPr>
                <w:rFonts w:ascii="Calibri" w:hAnsi="Calibri" w:cs="Calibri"/>
              </w:rPr>
              <w:t xml:space="preserve"> cilat 24,660 lek</w:t>
            </w:r>
            <w:r>
              <w:rPr>
                <w:rFonts w:ascii="Calibri" w:hAnsi="Calibri" w:cs="Calibri"/>
              </w:rPr>
              <w:t>ë</w:t>
            </w:r>
            <w:r w:rsidRPr="00F823DE">
              <w:rPr>
                <w:rFonts w:ascii="Calibri" w:hAnsi="Calibri" w:cs="Calibri"/>
              </w:rPr>
              <w:t xml:space="preserve"> bashkia dhe 49,095 lek</w:t>
            </w:r>
            <w:r>
              <w:rPr>
                <w:rFonts w:ascii="Calibri" w:hAnsi="Calibri" w:cs="Calibri"/>
              </w:rPr>
              <w:t>ë</w:t>
            </w:r>
            <w:r w:rsidRPr="00F823DE">
              <w:rPr>
                <w:rFonts w:ascii="Calibri" w:hAnsi="Calibri" w:cs="Calibri"/>
              </w:rPr>
              <w:t xml:space="preserve"> hendek financiar)</w:t>
            </w:r>
          </w:p>
        </w:tc>
        <w:tc>
          <w:tcPr>
            <w:tcW w:w="1260" w:type="dxa"/>
          </w:tcPr>
          <w:p w14:paraId="0947CACE" w14:textId="3304D786" w:rsidR="00F823DE" w:rsidRPr="00F823DE" w:rsidRDefault="00F823DE" w:rsidP="00F823DE">
            <w:pPr>
              <w:jc w:val="center"/>
              <w:rPr>
                <w:rFonts w:ascii="Calibri" w:hAnsi="Calibri" w:cs="Calibri"/>
              </w:rPr>
            </w:pPr>
            <w:r w:rsidRPr="00F823DE">
              <w:rPr>
                <w:rFonts w:ascii="Calibri" w:hAnsi="Calibri" w:cs="Calibri"/>
              </w:rPr>
              <w:t>73,755 lek</w:t>
            </w:r>
            <w:r>
              <w:rPr>
                <w:rFonts w:ascii="Calibri" w:hAnsi="Calibri" w:cs="Calibri"/>
              </w:rPr>
              <w:t>ë</w:t>
            </w:r>
          </w:p>
          <w:p w14:paraId="223BF06B" w14:textId="77777777" w:rsidR="00F823DE" w:rsidRPr="00F823DE" w:rsidRDefault="00F823DE" w:rsidP="00F823DE">
            <w:pPr>
              <w:jc w:val="center"/>
              <w:rPr>
                <w:rFonts w:ascii="Calibri" w:hAnsi="Calibri" w:cs="Calibri"/>
              </w:rPr>
            </w:pPr>
          </w:p>
          <w:p w14:paraId="322B2EB1" w14:textId="6AA7A01A" w:rsidR="00DD717D" w:rsidRPr="00F823DE" w:rsidRDefault="00F823DE" w:rsidP="00F823DE">
            <w:pPr>
              <w:jc w:val="center"/>
              <w:rPr>
                <w:rFonts w:ascii="Calibri" w:hAnsi="Calibri" w:cs="Calibri"/>
              </w:rPr>
            </w:pPr>
            <w:r w:rsidRPr="00F823DE">
              <w:rPr>
                <w:rFonts w:ascii="Calibri" w:hAnsi="Calibri" w:cs="Calibri"/>
              </w:rPr>
              <w:t>(nga t</w:t>
            </w:r>
            <w:r>
              <w:rPr>
                <w:rFonts w:ascii="Calibri" w:hAnsi="Calibri" w:cs="Calibri"/>
              </w:rPr>
              <w:t>ë</w:t>
            </w:r>
            <w:r w:rsidRPr="00F823DE">
              <w:rPr>
                <w:rFonts w:ascii="Calibri" w:hAnsi="Calibri" w:cs="Calibri"/>
              </w:rPr>
              <w:t xml:space="preserve"> cilat 24,660 lek</w:t>
            </w:r>
            <w:r>
              <w:rPr>
                <w:rFonts w:ascii="Calibri" w:hAnsi="Calibri" w:cs="Calibri"/>
              </w:rPr>
              <w:t>ë</w:t>
            </w:r>
            <w:r w:rsidRPr="00F823DE">
              <w:rPr>
                <w:rFonts w:ascii="Calibri" w:hAnsi="Calibri" w:cs="Calibri"/>
              </w:rPr>
              <w:t xml:space="preserve"> bashkia dhe 49,095 lek</w:t>
            </w:r>
            <w:r>
              <w:rPr>
                <w:rFonts w:ascii="Calibri" w:hAnsi="Calibri" w:cs="Calibri"/>
              </w:rPr>
              <w:t>ë</w:t>
            </w:r>
            <w:r w:rsidRPr="00F823DE">
              <w:rPr>
                <w:rFonts w:ascii="Calibri" w:hAnsi="Calibri" w:cs="Calibri"/>
              </w:rPr>
              <w:t xml:space="preserve"> hendek financiar)</w:t>
            </w:r>
          </w:p>
        </w:tc>
        <w:tc>
          <w:tcPr>
            <w:tcW w:w="1260" w:type="dxa"/>
          </w:tcPr>
          <w:p w14:paraId="686FC428" w14:textId="4D65EC9E" w:rsidR="00F823DE" w:rsidRPr="00F823DE" w:rsidRDefault="00F823DE" w:rsidP="00F823DE">
            <w:pPr>
              <w:jc w:val="center"/>
              <w:rPr>
                <w:rFonts w:ascii="Calibri" w:hAnsi="Calibri" w:cs="Calibri"/>
              </w:rPr>
            </w:pPr>
            <w:r w:rsidRPr="00F823DE">
              <w:rPr>
                <w:rFonts w:ascii="Calibri" w:hAnsi="Calibri" w:cs="Calibri"/>
              </w:rPr>
              <w:t>73,755 lek</w:t>
            </w:r>
            <w:r>
              <w:rPr>
                <w:rFonts w:ascii="Calibri" w:hAnsi="Calibri" w:cs="Calibri"/>
              </w:rPr>
              <w:t>ë</w:t>
            </w:r>
          </w:p>
          <w:p w14:paraId="22C520C1" w14:textId="77777777" w:rsidR="00F823DE" w:rsidRPr="00F823DE" w:rsidRDefault="00F823DE" w:rsidP="00F823DE">
            <w:pPr>
              <w:jc w:val="center"/>
              <w:rPr>
                <w:rFonts w:ascii="Calibri" w:hAnsi="Calibri" w:cs="Calibri"/>
              </w:rPr>
            </w:pPr>
          </w:p>
          <w:p w14:paraId="3DAAFF4A" w14:textId="592BC6AC" w:rsidR="00DD717D" w:rsidRPr="00F823DE" w:rsidRDefault="00F823DE" w:rsidP="00F823DE">
            <w:pPr>
              <w:jc w:val="center"/>
              <w:rPr>
                <w:rFonts w:ascii="Calibri" w:hAnsi="Calibri" w:cs="Calibri"/>
              </w:rPr>
            </w:pPr>
            <w:r w:rsidRPr="00F823DE">
              <w:rPr>
                <w:rFonts w:ascii="Calibri" w:hAnsi="Calibri" w:cs="Calibri"/>
              </w:rPr>
              <w:t>(nga t</w:t>
            </w:r>
            <w:r>
              <w:rPr>
                <w:rFonts w:ascii="Calibri" w:hAnsi="Calibri" w:cs="Calibri"/>
              </w:rPr>
              <w:t>ë</w:t>
            </w:r>
            <w:r w:rsidRPr="00F823DE">
              <w:rPr>
                <w:rFonts w:ascii="Calibri" w:hAnsi="Calibri" w:cs="Calibri"/>
              </w:rPr>
              <w:t xml:space="preserve"> cilat 24,660 lek</w:t>
            </w:r>
            <w:r>
              <w:rPr>
                <w:rFonts w:ascii="Calibri" w:hAnsi="Calibri" w:cs="Calibri"/>
              </w:rPr>
              <w:t>ë</w:t>
            </w:r>
            <w:r w:rsidRPr="00F823DE">
              <w:rPr>
                <w:rFonts w:ascii="Calibri" w:hAnsi="Calibri" w:cs="Calibri"/>
              </w:rPr>
              <w:t xml:space="preserve"> bashkia dhe 49,095 lek</w:t>
            </w:r>
            <w:r>
              <w:rPr>
                <w:rFonts w:ascii="Calibri" w:hAnsi="Calibri" w:cs="Calibri"/>
              </w:rPr>
              <w:t>ë</w:t>
            </w:r>
            <w:r w:rsidRPr="00F823DE">
              <w:rPr>
                <w:rFonts w:ascii="Calibri" w:hAnsi="Calibri" w:cs="Calibri"/>
              </w:rPr>
              <w:t xml:space="preserve"> hendek financiar)</w:t>
            </w:r>
          </w:p>
        </w:tc>
        <w:tc>
          <w:tcPr>
            <w:tcW w:w="1267" w:type="dxa"/>
          </w:tcPr>
          <w:p w14:paraId="57414FE4" w14:textId="46254D04" w:rsidR="00F823DE" w:rsidRPr="00F823DE" w:rsidRDefault="00F823DE" w:rsidP="00F823DE">
            <w:pPr>
              <w:jc w:val="center"/>
              <w:rPr>
                <w:rFonts w:ascii="Calibri" w:hAnsi="Calibri" w:cs="Calibri"/>
              </w:rPr>
            </w:pPr>
            <w:r w:rsidRPr="00F823DE">
              <w:rPr>
                <w:rFonts w:ascii="Calibri" w:hAnsi="Calibri" w:cs="Calibri"/>
              </w:rPr>
              <w:t>73,755 lek</w:t>
            </w:r>
            <w:r>
              <w:rPr>
                <w:rFonts w:ascii="Calibri" w:hAnsi="Calibri" w:cs="Calibri"/>
              </w:rPr>
              <w:t>ë</w:t>
            </w:r>
          </w:p>
          <w:p w14:paraId="7FA2B0C5" w14:textId="77777777" w:rsidR="00F823DE" w:rsidRPr="00F823DE" w:rsidRDefault="00F823DE" w:rsidP="00F823DE">
            <w:pPr>
              <w:jc w:val="center"/>
              <w:rPr>
                <w:rFonts w:ascii="Calibri" w:hAnsi="Calibri" w:cs="Calibri"/>
              </w:rPr>
            </w:pPr>
          </w:p>
          <w:p w14:paraId="64107C31" w14:textId="25108BD2" w:rsidR="00DD717D" w:rsidRPr="00F823DE" w:rsidRDefault="00F823DE" w:rsidP="00F823DE">
            <w:pPr>
              <w:jc w:val="center"/>
              <w:rPr>
                <w:rFonts w:ascii="Calibri" w:hAnsi="Calibri" w:cs="Calibri"/>
              </w:rPr>
            </w:pPr>
            <w:r w:rsidRPr="00F823DE">
              <w:rPr>
                <w:rFonts w:ascii="Calibri" w:hAnsi="Calibri" w:cs="Calibri"/>
              </w:rPr>
              <w:t>(nga t</w:t>
            </w:r>
            <w:r>
              <w:rPr>
                <w:rFonts w:ascii="Calibri" w:hAnsi="Calibri" w:cs="Calibri"/>
              </w:rPr>
              <w:t>ë</w:t>
            </w:r>
            <w:r w:rsidRPr="00F823DE">
              <w:rPr>
                <w:rFonts w:ascii="Calibri" w:hAnsi="Calibri" w:cs="Calibri"/>
              </w:rPr>
              <w:t xml:space="preserve"> cilat 24,660 lek</w:t>
            </w:r>
            <w:r>
              <w:rPr>
                <w:rFonts w:ascii="Calibri" w:hAnsi="Calibri" w:cs="Calibri"/>
              </w:rPr>
              <w:t>ë</w:t>
            </w:r>
            <w:r w:rsidRPr="00F823DE">
              <w:rPr>
                <w:rFonts w:ascii="Calibri" w:hAnsi="Calibri" w:cs="Calibri"/>
              </w:rPr>
              <w:t xml:space="preserve"> bashkia dhe 49,095 lek</w:t>
            </w:r>
            <w:r>
              <w:rPr>
                <w:rFonts w:ascii="Calibri" w:hAnsi="Calibri" w:cs="Calibri"/>
              </w:rPr>
              <w:t>ë</w:t>
            </w:r>
            <w:r w:rsidRPr="00F823DE">
              <w:rPr>
                <w:rFonts w:ascii="Calibri" w:hAnsi="Calibri" w:cs="Calibri"/>
              </w:rPr>
              <w:t xml:space="preserve"> hendek financiar)</w:t>
            </w:r>
          </w:p>
        </w:tc>
      </w:tr>
      <w:tr w:rsidR="007F21E6" w:rsidRPr="00F823DE" w14:paraId="3F2E21EA" w14:textId="77777777" w:rsidTr="00625BA8">
        <w:tc>
          <w:tcPr>
            <w:tcW w:w="2610" w:type="dxa"/>
          </w:tcPr>
          <w:p w14:paraId="35913C76" w14:textId="1F309F3F" w:rsidR="007F21E6" w:rsidRPr="007F21E6" w:rsidRDefault="007F21E6" w:rsidP="007F21E6">
            <w:pPr>
              <w:rPr>
                <w:rFonts w:ascii="Calibri" w:hAnsi="Calibri" w:cs="Calibri"/>
              </w:rPr>
            </w:pPr>
            <w:r w:rsidRPr="007F21E6">
              <w:rPr>
                <w:rFonts w:ascii="Calibri" w:hAnsi="Calibri" w:cs="Calibri"/>
              </w:rPr>
              <w:t>III.2.2.Organizimi i Fushatës së 16 Ditëve të Aktivizmit kundër DHBGJ</w:t>
            </w:r>
          </w:p>
        </w:tc>
        <w:tc>
          <w:tcPr>
            <w:tcW w:w="1445" w:type="dxa"/>
          </w:tcPr>
          <w:p w14:paraId="1FC9468C" w14:textId="56B7449D" w:rsidR="007F21E6" w:rsidRPr="007F21E6" w:rsidRDefault="007F21E6" w:rsidP="007F21E6">
            <w:pPr>
              <w:rPr>
                <w:rFonts w:ascii="Calibri" w:hAnsi="Calibri" w:cs="Calibri"/>
              </w:rPr>
            </w:pPr>
            <w:r w:rsidRPr="007F21E6">
              <w:rPr>
                <w:rFonts w:ascii="Calibri" w:hAnsi="Calibri" w:cs="Calibri"/>
              </w:rPr>
              <w:t>Drejtoria e Shërbimeve Sociale</w:t>
            </w:r>
          </w:p>
        </w:tc>
        <w:tc>
          <w:tcPr>
            <w:tcW w:w="1435" w:type="dxa"/>
          </w:tcPr>
          <w:p w14:paraId="07A42DDF" w14:textId="4FD01D91" w:rsidR="007F21E6" w:rsidRPr="007F21E6" w:rsidRDefault="007F21E6" w:rsidP="007F21E6">
            <w:pPr>
              <w:rPr>
                <w:rFonts w:ascii="Calibri" w:hAnsi="Calibri" w:cs="Calibri"/>
              </w:rPr>
            </w:pPr>
            <w:r w:rsidRPr="007F21E6">
              <w:rPr>
                <w:rFonts w:ascii="Calibri" w:hAnsi="Calibri" w:cs="Calibri"/>
              </w:rPr>
              <w:t>Anëtarët e MKR Pogradec, OJF, organizata ndërkombëtare…</w:t>
            </w:r>
          </w:p>
        </w:tc>
        <w:tc>
          <w:tcPr>
            <w:tcW w:w="1073" w:type="dxa"/>
          </w:tcPr>
          <w:p w14:paraId="3EF6AD7E" w14:textId="09E9E1AD" w:rsidR="007F21E6" w:rsidRPr="007F21E6" w:rsidRDefault="007F21E6" w:rsidP="007F21E6">
            <w:pPr>
              <w:jc w:val="center"/>
              <w:rPr>
                <w:rFonts w:ascii="Calibri" w:hAnsi="Calibri" w:cs="Calibri"/>
              </w:rPr>
            </w:pPr>
            <w:r w:rsidRPr="007F21E6">
              <w:rPr>
                <w:rFonts w:ascii="Calibri" w:hAnsi="Calibri" w:cs="Calibri"/>
              </w:rPr>
              <w:t>2025</w:t>
            </w:r>
          </w:p>
          <w:p w14:paraId="4AF3E6CB" w14:textId="77777777" w:rsidR="007F21E6" w:rsidRPr="007F21E6" w:rsidRDefault="007F21E6" w:rsidP="007F21E6">
            <w:pPr>
              <w:jc w:val="center"/>
              <w:rPr>
                <w:rFonts w:ascii="Calibri" w:hAnsi="Calibri" w:cs="Calibri"/>
              </w:rPr>
            </w:pPr>
            <w:r w:rsidRPr="007F21E6">
              <w:rPr>
                <w:rFonts w:ascii="Calibri" w:hAnsi="Calibri" w:cs="Calibri"/>
              </w:rPr>
              <w:t>–</w:t>
            </w:r>
          </w:p>
          <w:p w14:paraId="7E0B180B" w14:textId="06412F19" w:rsidR="007F21E6" w:rsidRPr="007F21E6" w:rsidRDefault="007F21E6" w:rsidP="007F21E6">
            <w:pPr>
              <w:jc w:val="center"/>
              <w:rPr>
                <w:rFonts w:ascii="Calibri" w:hAnsi="Calibri" w:cs="Calibri"/>
              </w:rPr>
            </w:pPr>
            <w:r w:rsidRPr="007F21E6">
              <w:rPr>
                <w:rFonts w:ascii="Calibri" w:hAnsi="Calibri" w:cs="Calibri"/>
              </w:rPr>
              <w:t>2030</w:t>
            </w:r>
          </w:p>
          <w:p w14:paraId="408082A7" w14:textId="7B09FF35" w:rsidR="007F21E6" w:rsidRPr="007F21E6" w:rsidRDefault="007F21E6" w:rsidP="007F21E6">
            <w:pPr>
              <w:jc w:val="center"/>
              <w:rPr>
                <w:rFonts w:ascii="Calibri" w:hAnsi="Calibri" w:cs="Calibri"/>
              </w:rPr>
            </w:pPr>
          </w:p>
        </w:tc>
        <w:tc>
          <w:tcPr>
            <w:tcW w:w="1447" w:type="dxa"/>
          </w:tcPr>
          <w:p w14:paraId="1D2114D1" w14:textId="418A8B2C" w:rsidR="007F21E6" w:rsidRPr="007F21E6" w:rsidRDefault="007F21E6" w:rsidP="007F21E6">
            <w:pPr>
              <w:rPr>
                <w:rFonts w:ascii="Calibri" w:hAnsi="Calibri" w:cs="Calibri"/>
              </w:rPr>
            </w:pPr>
            <w:r w:rsidRPr="007F21E6">
              <w:rPr>
                <w:rFonts w:ascii="Calibri" w:hAnsi="Calibri" w:cs="Calibri"/>
              </w:rPr>
              <w:t>1 fushatë në vit</w:t>
            </w:r>
          </w:p>
        </w:tc>
        <w:tc>
          <w:tcPr>
            <w:tcW w:w="1342" w:type="dxa"/>
          </w:tcPr>
          <w:p w14:paraId="5A5E16B0" w14:textId="68691020" w:rsidR="007F21E6" w:rsidRPr="007F21E6" w:rsidRDefault="007F21E6" w:rsidP="007F21E6">
            <w:pPr>
              <w:jc w:val="center"/>
              <w:rPr>
                <w:rFonts w:ascii="Calibri" w:hAnsi="Calibri" w:cs="Calibri"/>
              </w:rPr>
            </w:pPr>
            <w:r w:rsidRPr="007F21E6">
              <w:rPr>
                <w:rFonts w:ascii="Calibri" w:hAnsi="Calibri" w:cs="Calibri"/>
              </w:rPr>
              <w:t>83,064 lekë</w:t>
            </w:r>
          </w:p>
          <w:p w14:paraId="20848D61" w14:textId="77777777" w:rsidR="007F21E6" w:rsidRPr="007F21E6" w:rsidRDefault="007F21E6" w:rsidP="007F21E6">
            <w:pPr>
              <w:jc w:val="center"/>
              <w:rPr>
                <w:rFonts w:ascii="Calibri" w:hAnsi="Calibri" w:cs="Calibri"/>
              </w:rPr>
            </w:pPr>
          </w:p>
          <w:p w14:paraId="192848BB" w14:textId="28B35CC3" w:rsidR="007F21E6" w:rsidRPr="007F21E6" w:rsidRDefault="007F21E6" w:rsidP="007F21E6">
            <w:pPr>
              <w:jc w:val="center"/>
              <w:rPr>
                <w:rFonts w:ascii="Calibri" w:hAnsi="Calibri" w:cs="Calibri"/>
              </w:rPr>
            </w:pPr>
            <w:r w:rsidRPr="007F21E6">
              <w:rPr>
                <w:rFonts w:ascii="Calibri" w:hAnsi="Calibri" w:cs="Calibri"/>
              </w:rPr>
              <w:t>(nga të cilat 62,064 lekë bashkia dhe 21,000 lekë hendek financiar)</w:t>
            </w:r>
          </w:p>
        </w:tc>
        <w:tc>
          <w:tcPr>
            <w:tcW w:w="1260" w:type="dxa"/>
          </w:tcPr>
          <w:p w14:paraId="2B5FBB02" w14:textId="3AEEF57D" w:rsidR="007F21E6" w:rsidRPr="007F21E6" w:rsidRDefault="007F21E6" w:rsidP="007F21E6">
            <w:pPr>
              <w:jc w:val="center"/>
              <w:rPr>
                <w:rFonts w:ascii="Calibri" w:hAnsi="Calibri" w:cs="Calibri"/>
              </w:rPr>
            </w:pPr>
            <w:r w:rsidRPr="007F21E6">
              <w:rPr>
                <w:rFonts w:ascii="Calibri" w:hAnsi="Calibri" w:cs="Calibri"/>
              </w:rPr>
              <w:t>188,988 lekë</w:t>
            </w:r>
          </w:p>
          <w:p w14:paraId="12960443" w14:textId="77777777" w:rsidR="007F21E6" w:rsidRPr="007F21E6" w:rsidRDefault="007F21E6" w:rsidP="007F21E6">
            <w:pPr>
              <w:jc w:val="center"/>
              <w:rPr>
                <w:rFonts w:ascii="Calibri" w:hAnsi="Calibri" w:cs="Calibri"/>
              </w:rPr>
            </w:pPr>
          </w:p>
          <w:p w14:paraId="397AE741" w14:textId="2B278064" w:rsidR="007F21E6" w:rsidRPr="007F21E6" w:rsidRDefault="007F21E6" w:rsidP="007F21E6">
            <w:pPr>
              <w:jc w:val="center"/>
              <w:rPr>
                <w:rFonts w:ascii="Calibri" w:hAnsi="Calibri" w:cs="Calibri"/>
              </w:rPr>
            </w:pPr>
            <w:r w:rsidRPr="007F21E6">
              <w:rPr>
                <w:rFonts w:ascii="Calibri" w:hAnsi="Calibri" w:cs="Calibri"/>
              </w:rPr>
              <w:t>(nga të cilat 146,988 lekë bashkia dhe 42,000 lekë hendek financiar)</w:t>
            </w:r>
          </w:p>
        </w:tc>
        <w:tc>
          <w:tcPr>
            <w:tcW w:w="1260" w:type="dxa"/>
          </w:tcPr>
          <w:p w14:paraId="3477AF88" w14:textId="21048678" w:rsidR="007F21E6" w:rsidRPr="007F21E6" w:rsidRDefault="007F21E6" w:rsidP="007F21E6">
            <w:pPr>
              <w:jc w:val="center"/>
              <w:rPr>
                <w:rFonts w:ascii="Calibri" w:hAnsi="Calibri" w:cs="Calibri"/>
              </w:rPr>
            </w:pPr>
            <w:r w:rsidRPr="007F21E6">
              <w:rPr>
                <w:rFonts w:ascii="Calibri" w:hAnsi="Calibri" w:cs="Calibri"/>
              </w:rPr>
              <w:t>83,064 lekë</w:t>
            </w:r>
          </w:p>
          <w:p w14:paraId="6E95CDA5" w14:textId="77777777" w:rsidR="007F21E6" w:rsidRPr="007F21E6" w:rsidRDefault="007F21E6" w:rsidP="007F21E6">
            <w:pPr>
              <w:jc w:val="center"/>
              <w:rPr>
                <w:rFonts w:ascii="Calibri" w:hAnsi="Calibri" w:cs="Calibri"/>
              </w:rPr>
            </w:pPr>
          </w:p>
          <w:p w14:paraId="3B0680BB" w14:textId="60347F02" w:rsidR="007F21E6" w:rsidRPr="007F21E6" w:rsidRDefault="007F21E6" w:rsidP="007F21E6">
            <w:pPr>
              <w:jc w:val="center"/>
              <w:rPr>
                <w:rFonts w:ascii="Calibri" w:hAnsi="Calibri" w:cs="Calibri"/>
              </w:rPr>
            </w:pPr>
            <w:r w:rsidRPr="007F21E6">
              <w:rPr>
                <w:rFonts w:ascii="Calibri" w:hAnsi="Calibri" w:cs="Calibri"/>
              </w:rPr>
              <w:t>(nga të cilat 62,064 lekë bashkia dhe 21,000 lekë hendek financiar)</w:t>
            </w:r>
          </w:p>
        </w:tc>
        <w:tc>
          <w:tcPr>
            <w:tcW w:w="1260" w:type="dxa"/>
          </w:tcPr>
          <w:p w14:paraId="3F37A88E" w14:textId="7053FCA7" w:rsidR="007F21E6" w:rsidRPr="007F21E6" w:rsidRDefault="007F21E6" w:rsidP="007F21E6">
            <w:pPr>
              <w:jc w:val="center"/>
              <w:rPr>
                <w:rFonts w:ascii="Calibri" w:hAnsi="Calibri" w:cs="Calibri"/>
              </w:rPr>
            </w:pPr>
            <w:r w:rsidRPr="007F21E6">
              <w:rPr>
                <w:rFonts w:ascii="Calibri" w:hAnsi="Calibri" w:cs="Calibri"/>
              </w:rPr>
              <w:t>83,064 lekë</w:t>
            </w:r>
          </w:p>
          <w:p w14:paraId="554A363D" w14:textId="77777777" w:rsidR="007F21E6" w:rsidRPr="007F21E6" w:rsidRDefault="007F21E6" w:rsidP="007F21E6">
            <w:pPr>
              <w:jc w:val="center"/>
              <w:rPr>
                <w:rFonts w:ascii="Calibri" w:hAnsi="Calibri" w:cs="Calibri"/>
              </w:rPr>
            </w:pPr>
          </w:p>
          <w:p w14:paraId="038550CA" w14:textId="0603E05F" w:rsidR="007F21E6" w:rsidRPr="007F21E6" w:rsidRDefault="007F21E6" w:rsidP="007F21E6">
            <w:pPr>
              <w:jc w:val="center"/>
              <w:rPr>
                <w:rFonts w:ascii="Calibri" w:hAnsi="Calibri" w:cs="Calibri"/>
              </w:rPr>
            </w:pPr>
            <w:r w:rsidRPr="007F21E6">
              <w:rPr>
                <w:rFonts w:ascii="Calibri" w:hAnsi="Calibri" w:cs="Calibri"/>
              </w:rPr>
              <w:t>(nga të cilat 62,064 lekë bashkia dhe 21,000 lekë hendek financiar)</w:t>
            </w:r>
          </w:p>
        </w:tc>
        <w:tc>
          <w:tcPr>
            <w:tcW w:w="1260" w:type="dxa"/>
          </w:tcPr>
          <w:p w14:paraId="3355D8B0" w14:textId="26F4E4B3" w:rsidR="007F21E6" w:rsidRPr="007F21E6" w:rsidRDefault="007F21E6" w:rsidP="007F21E6">
            <w:pPr>
              <w:jc w:val="center"/>
              <w:rPr>
                <w:rFonts w:ascii="Calibri" w:hAnsi="Calibri" w:cs="Calibri"/>
              </w:rPr>
            </w:pPr>
            <w:r w:rsidRPr="007F21E6">
              <w:rPr>
                <w:rFonts w:ascii="Calibri" w:hAnsi="Calibri" w:cs="Calibri"/>
              </w:rPr>
              <w:t>83,064 lekë</w:t>
            </w:r>
          </w:p>
          <w:p w14:paraId="7F66A124" w14:textId="77777777" w:rsidR="007F21E6" w:rsidRPr="007F21E6" w:rsidRDefault="007F21E6" w:rsidP="007F21E6">
            <w:pPr>
              <w:jc w:val="center"/>
              <w:rPr>
                <w:rFonts w:ascii="Calibri" w:hAnsi="Calibri" w:cs="Calibri"/>
              </w:rPr>
            </w:pPr>
          </w:p>
          <w:p w14:paraId="2C791A78" w14:textId="30AC4E4F" w:rsidR="007F21E6" w:rsidRPr="007F21E6" w:rsidRDefault="007F21E6" w:rsidP="007F21E6">
            <w:pPr>
              <w:jc w:val="center"/>
              <w:rPr>
                <w:rFonts w:ascii="Calibri" w:hAnsi="Calibri" w:cs="Calibri"/>
              </w:rPr>
            </w:pPr>
            <w:r w:rsidRPr="007F21E6">
              <w:rPr>
                <w:rFonts w:ascii="Calibri" w:hAnsi="Calibri" w:cs="Calibri"/>
              </w:rPr>
              <w:t>(nga të cilat 62,064 lekë bashkia dhe 21,000 lekë hendek financiar)</w:t>
            </w:r>
          </w:p>
        </w:tc>
        <w:tc>
          <w:tcPr>
            <w:tcW w:w="1267" w:type="dxa"/>
          </w:tcPr>
          <w:p w14:paraId="0525E8E4" w14:textId="3CCAE5C9" w:rsidR="007F21E6" w:rsidRPr="007F21E6" w:rsidRDefault="007F21E6" w:rsidP="007F21E6">
            <w:pPr>
              <w:jc w:val="center"/>
              <w:rPr>
                <w:rFonts w:ascii="Calibri" w:hAnsi="Calibri" w:cs="Calibri"/>
              </w:rPr>
            </w:pPr>
            <w:r w:rsidRPr="007F21E6">
              <w:rPr>
                <w:rFonts w:ascii="Calibri" w:hAnsi="Calibri" w:cs="Calibri"/>
              </w:rPr>
              <w:t>83,064 lekë</w:t>
            </w:r>
          </w:p>
          <w:p w14:paraId="1A643644" w14:textId="77777777" w:rsidR="007F21E6" w:rsidRPr="007F21E6" w:rsidRDefault="007F21E6" w:rsidP="007F21E6">
            <w:pPr>
              <w:jc w:val="center"/>
              <w:rPr>
                <w:rFonts w:ascii="Calibri" w:hAnsi="Calibri" w:cs="Calibri"/>
              </w:rPr>
            </w:pPr>
          </w:p>
          <w:p w14:paraId="3CF93334" w14:textId="5A6A2E08" w:rsidR="007F21E6" w:rsidRPr="007F21E6" w:rsidRDefault="007F21E6" w:rsidP="007F21E6">
            <w:pPr>
              <w:jc w:val="center"/>
              <w:rPr>
                <w:rFonts w:ascii="Calibri" w:hAnsi="Calibri" w:cs="Calibri"/>
              </w:rPr>
            </w:pPr>
            <w:r w:rsidRPr="007F21E6">
              <w:rPr>
                <w:rFonts w:ascii="Calibri" w:hAnsi="Calibri" w:cs="Calibri"/>
              </w:rPr>
              <w:t>(nga të cilat 62,064 lekë bashkia dhe 21,000 lekë hendek financiar)</w:t>
            </w:r>
          </w:p>
        </w:tc>
      </w:tr>
      <w:tr w:rsidR="007F21E6" w:rsidRPr="00F823DE" w14:paraId="5356ED78" w14:textId="77777777" w:rsidTr="00625BA8">
        <w:tc>
          <w:tcPr>
            <w:tcW w:w="2610" w:type="dxa"/>
          </w:tcPr>
          <w:p w14:paraId="67D7E78C" w14:textId="3B0E9A3E" w:rsidR="007F21E6" w:rsidRPr="00203573" w:rsidRDefault="0001772F" w:rsidP="007F21E6">
            <w:pPr>
              <w:rPr>
                <w:rFonts w:ascii="Calibri" w:hAnsi="Calibri" w:cs="Calibri"/>
              </w:rPr>
            </w:pPr>
            <w:r w:rsidRPr="00203573">
              <w:rPr>
                <w:rFonts w:ascii="Calibri" w:hAnsi="Calibri" w:cs="Calibri"/>
              </w:rPr>
              <w:lastRenderedPageBreak/>
              <w:t xml:space="preserve">III.2.3. </w:t>
            </w:r>
            <w:r w:rsidR="007F21E6" w:rsidRPr="00203573">
              <w:rPr>
                <w:rFonts w:ascii="Calibri" w:hAnsi="Calibri" w:cs="Calibri"/>
              </w:rPr>
              <w:t>Aktivitete të fokusuara vecanërisht te djemtë dhe burrat (takime, sesione mbi maskilizmin toksik, aktivitete në shkolla, etj).</w:t>
            </w:r>
          </w:p>
        </w:tc>
        <w:tc>
          <w:tcPr>
            <w:tcW w:w="1445" w:type="dxa"/>
          </w:tcPr>
          <w:p w14:paraId="60DAC205" w14:textId="0E7FF040" w:rsidR="007F21E6" w:rsidRPr="00203573" w:rsidRDefault="007F21E6" w:rsidP="007F21E6">
            <w:pPr>
              <w:rPr>
                <w:rFonts w:ascii="Calibri" w:hAnsi="Calibri" w:cs="Calibri"/>
              </w:rPr>
            </w:pPr>
            <w:r w:rsidRPr="00203573">
              <w:rPr>
                <w:rFonts w:ascii="Calibri" w:hAnsi="Calibri" w:cs="Calibri"/>
              </w:rPr>
              <w:t>Drejtoria e Shërbimeve Sociale</w:t>
            </w:r>
          </w:p>
        </w:tc>
        <w:tc>
          <w:tcPr>
            <w:tcW w:w="1435" w:type="dxa"/>
          </w:tcPr>
          <w:p w14:paraId="435223B1" w14:textId="40CD91A0" w:rsidR="007F21E6" w:rsidRPr="00203573" w:rsidRDefault="007F21E6" w:rsidP="007F21E6">
            <w:pPr>
              <w:rPr>
                <w:rFonts w:ascii="Calibri" w:hAnsi="Calibri" w:cs="Calibri"/>
              </w:rPr>
            </w:pPr>
            <w:r w:rsidRPr="00203573">
              <w:rPr>
                <w:rFonts w:ascii="Calibri" w:hAnsi="Calibri" w:cs="Calibri"/>
              </w:rPr>
              <w:t>Anëtarët e MKR Pogradec, OJF, organizata ndërkombëtare</w:t>
            </w:r>
          </w:p>
        </w:tc>
        <w:tc>
          <w:tcPr>
            <w:tcW w:w="1073" w:type="dxa"/>
          </w:tcPr>
          <w:p w14:paraId="21C4256E" w14:textId="77777777" w:rsidR="00203573" w:rsidRPr="00203573" w:rsidRDefault="007F21E6" w:rsidP="00203573">
            <w:pPr>
              <w:jc w:val="center"/>
              <w:rPr>
                <w:rFonts w:ascii="Calibri" w:hAnsi="Calibri" w:cs="Calibri"/>
              </w:rPr>
            </w:pPr>
            <w:r w:rsidRPr="00203573">
              <w:rPr>
                <w:rFonts w:ascii="Calibri" w:hAnsi="Calibri" w:cs="Calibri"/>
              </w:rPr>
              <w:t>2025</w:t>
            </w:r>
          </w:p>
          <w:p w14:paraId="3C16FFE8" w14:textId="59642B8A" w:rsidR="00203573" w:rsidRPr="00203573" w:rsidRDefault="007F21E6" w:rsidP="00203573">
            <w:pPr>
              <w:jc w:val="center"/>
              <w:rPr>
                <w:rFonts w:ascii="Calibri" w:hAnsi="Calibri" w:cs="Calibri"/>
              </w:rPr>
            </w:pPr>
            <w:r w:rsidRPr="00203573">
              <w:rPr>
                <w:rFonts w:ascii="Calibri" w:hAnsi="Calibri" w:cs="Calibri"/>
              </w:rPr>
              <w:t>–</w:t>
            </w:r>
          </w:p>
          <w:p w14:paraId="292E743E" w14:textId="2B8970B4" w:rsidR="007F21E6" w:rsidRPr="00203573" w:rsidRDefault="007F21E6" w:rsidP="00203573">
            <w:pPr>
              <w:jc w:val="center"/>
              <w:rPr>
                <w:rFonts w:ascii="Calibri" w:hAnsi="Calibri" w:cs="Calibri"/>
                <w:b/>
                <w:bCs/>
              </w:rPr>
            </w:pPr>
            <w:r w:rsidRPr="00203573">
              <w:rPr>
                <w:rFonts w:ascii="Calibri" w:hAnsi="Calibri" w:cs="Calibri"/>
              </w:rPr>
              <w:t>2030</w:t>
            </w:r>
          </w:p>
          <w:p w14:paraId="41300A07" w14:textId="323F81FF" w:rsidR="007F21E6" w:rsidRPr="00203573" w:rsidRDefault="007F21E6" w:rsidP="007F21E6">
            <w:pPr>
              <w:jc w:val="center"/>
              <w:rPr>
                <w:rFonts w:ascii="Calibri" w:hAnsi="Calibri" w:cs="Calibri"/>
              </w:rPr>
            </w:pPr>
          </w:p>
        </w:tc>
        <w:tc>
          <w:tcPr>
            <w:tcW w:w="1447" w:type="dxa"/>
          </w:tcPr>
          <w:p w14:paraId="0646C03D" w14:textId="77777777" w:rsidR="00203573" w:rsidRPr="00203573" w:rsidRDefault="00203573" w:rsidP="00203573">
            <w:pPr>
              <w:rPr>
                <w:rFonts w:ascii="Calibri" w:hAnsi="Calibri" w:cs="Calibri"/>
              </w:rPr>
            </w:pPr>
            <w:r w:rsidRPr="00203573">
              <w:rPr>
                <w:rFonts w:ascii="Calibri" w:hAnsi="Calibri" w:cs="Calibri"/>
              </w:rPr>
              <w:t xml:space="preserve">6 aktivitete në vit </w:t>
            </w:r>
          </w:p>
          <w:p w14:paraId="6349941D" w14:textId="77777777" w:rsidR="00203573" w:rsidRPr="00203573" w:rsidRDefault="00203573" w:rsidP="00203573">
            <w:pPr>
              <w:rPr>
                <w:rFonts w:ascii="Calibri" w:hAnsi="Calibri" w:cs="Calibri"/>
              </w:rPr>
            </w:pPr>
          </w:p>
          <w:p w14:paraId="6AFD8861" w14:textId="18C3FFF8" w:rsidR="007F21E6" w:rsidRPr="00203573" w:rsidRDefault="00203573" w:rsidP="00203573">
            <w:pPr>
              <w:rPr>
                <w:rFonts w:ascii="Calibri" w:hAnsi="Calibri" w:cs="Calibri"/>
              </w:rPr>
            </w:pPr>
            <w:r w:rsidRPr="00203573">
              <w:rPr>
                <w:rFonts w:ascii="Calibri" w:hAnsi="Calibri" w:cs="Calibri"/>
              </w:rPr>
              <w:t>Të dhënat e ndara sipas seksit, moshës, etnisë, vendbanimit, etj.</w:t>
            </w:r>
          </w:p>
        </w:tc>
        <w:tc>
          <w:tcPr>
            <w:tcW w:w="1342" w:type="dxa"/>
          </w:tcPr>
          <w:p w14:paraId="2D246B1C" w14:textId="38A41519" w:rsidR="007F21E6" w:rsidRPr="00203573" w:rsidRDefault="00203573" w:rsidP="007F21E6">
            <w:pPr>
              <w:jc w:val="center"/>
              <w:rPr>
                <w:rFonts w:ascii="Calibri" w:hAnsi="Calibri" w:cs="Calibri"/>
              </w:rPr>
            </w:pPr>
            <w:r w:rsidRPr="00203573">
              <w:rPr>
                <w:rFonts w:ascii="Calibri" w:hAnsi="Calibri" w:cs="Calibri"/>
              </w:rPr>
              <w:t>10,344 lekë</w:t>
            </w:r>
          </w:p>
          <w:p w14:paraId="1CACDCAB" w14:textId="77777777" w:rsidR="00203573" w:rsidRPr="00203573" w:rsidRDefault="00203573" w:rsidP="007F21E6">
            <w:pPr>
              <w:jc w:val="center"/>
              <w:rPr>
                <w:rFonts w:ascii="Calibri" w:hAnsi="Calibri" w:cs="Calibri"/>
              </w:rPr>
            </w:pPr>
          </w:p>
          <w:p w14:paraId="1B65E947" w14:textId="2D79D046" w:rsidR="00203573" w:rsidRPr="00203573" w:rsidRDefault="00203573" w:rsidP="007F21E6">
            <w:pPr>
              <w:jc w:val="center"/>
              <w:rPr>
                <w:rFonts w:ascii="Calibri" w:hAnsi="Calibri" w:cs="Calibri"/>
              </w:rPr>
            </w:pPr>
            <w:r w:rsidRPr="00203573">
              <w:rPr>
                <w:rFonts w:ascii="Calibri" w:hAnsi="Calibri" w:cs="Calibri"/>
              </w:rPr>
              <w:t>(bashkia)</w:t>
            </w:r>
          </w:p>
        </w:tc>
        <w:tc>
          <w:tcPr>
            <w:tcW w:w="1260" w:type="dxa"/>
          </w:tcPr>
          <w:p w14:paraId="1D54BC06" w14:textId="2AB5EB98" w:rsidR="00203573" w:rsidRPr="00203573" w:rsidRDefault="00203573" w:rsidP="00203573">
            <w:pPr>
              <w:jc w:val="center"/>
              <w:rPr>
                <w:rFonts w:ascii="Calibri" w:hAnsi="Calibri" w:cs="Calibri"/>
              </w:rPr>
            </w:pPr>
            <w:r w:rsidRPr="00203573">
              <w:rPr>
                <w:rFonts w:ascii="Calibri" w:hAnsi="Calibri" w:cs="Calibri"/>
              </w:rPr>
              <w:t>10,344 lekë</w:t>
            </w:r>
          </w:p>
          <w:p w14:paraId="56BE01FA" w14:textId="77777777" w:rsidR="00203573" w:rsidRPr="00203573" w:rsidRDefault="00203573" w:rsidP="00203573">
            <w:pPr>
              <w:jc w:val="center"/>
              <w:rPr>
                <w:rFonts w:ascii="Calibri" w:hAnsi="Calibri" w:cs="Calibri"/>
              </w:rPr>
            </w:pPr>
          </w:p>
          <w:p w14:paraId="2FB2FBF8" w14:textId="525EBED1" w:rsidR="007F21E6" w:rsidRPr="00203573" w:rsidRDefault="00203573" w:rsidP="00203573">
            <w:pPr>
              <w:jc w:val="center"/>
              <w:rPr>
                <w:rFonts w:ascii="Calibri" w:hAnsi="Calibri" w:cs="Calibri"/>
              </w:rPr>
            </w:pPr>
            <w:r w:rsidRPr="00203573">
              <w:rPr>
                <w:rFonts w:ascii="Calibri" w:hAnsi="Calibri" w:cs="Calibri"/>
              </w:rPr>
              <w:t>(bashkia)</w:t>
            </w:r>
          </w:p>
        </w:tc>
        <w:tc>
          <w:tcPr>
            <w:tcW w:w="1260" w:type="dxa"/>
          </w:tcPr>
          <w:p w14:paraId="710C5281" w14:textId="6A91CFC5" w:rsidR="00203573" w:rsidRPr="00203573" w:rsidRDefault="00203573" w:rsidP="00203573">
            <w:pPr>
              <w:jc w:val="center"/>
              <w:rPr>
                <w:rFonts w:ascii="Calibri" w:hAnsi="Calibri" w:cs="Calibri"/>
              </w:rPr>
            </w:pPr>
            <w:r w:rsidRPr="00203573">
              <w:rPr>
                <w:rFonts w:ascii="Calibri" w:hAnsi="Calibri" w:cs="Calibri"/>
              </w:rPr>
              <w:t>10,344 lekë</w:t>
            </w:r>
          </w:p>
          <w:p w14:paraId="00C62597" w14:textId="77777777" w:rsidR="00203573" w:rsidRPr="00203573" w:rsidRDefault="00203573" w:rsidP="00203573">
            <w:pPr>
              <w:jc w:val="center"/>
              <w:rPr>
                <w:rFonts w:ascii="Calibri" w:hAnsi="Calibri" w:cs="Calibri"/>
              </w:rPr>
            </w:pPr>
          </w:p>
          <w:p w14:paraId="00793542" w14:textId="4C9CB5BF" w:rsidR="007F21E6" w:rsidRPr="00203573" w:rsidRDefault="00203573" w:rsidP="00203573">
            <w:pPr>
              <w:jc w:val="center"/>
              <w:rPr>
                <w:rFonts w:ascii="Calibri" w:hAnsi="Calibri" w:cs="Calibri"/>
              </w:rPr>
            </w:pPr>
            <w:r w:rsidRPr="00203573">
              <w:rPr>
                <w:rFonts w:ascii="Calibri" w:hAnsi="Calibri" w:cs="Calibri"/>
              </w:rPr>
              <w:t>(bashkia)</w:t>
            </w:r>
          </w:p>
        </w:tc>
        <w:tc>
          <w:tcPr>
            <w:tcW w:w="1260" w:type="dxa"/>
          </w:tcPr>
          <w:p w14:paraId="75E47A61" w14:textId="097BB3D7" w:rsidR="00203573" w:rsidRPr="00203573" w:rsidRDefault="00203573" w:rsidP="00203573">
            <w:pPr>
              <w:jc w:val="center"/>
              <w:rPr>
                <w:rFonts w:ascii="Calibri" w:hAnsi="Calibri" w:cs="Calibri"/>
              </w:rPr>
            </w:pPr>
            <w:r w:rsidRPr="00203573">
              <w:rPr>
                <w:rFonts w:ascii="Calibri" w:hAnsi="Calibri" w:cs="Calibri"/>
              </w:rPr>
              <w:t>10,344 lekë</w:t>
            </w:r>
          </w:p>
          <w:p w14:paraId="5937D1A0" w14:textId="77777777" w:rsidR="00203573" w:rsidRPr="00203573" w:rsidRDefault="00203573" w:rsidP="00203573">
            <w:pPr>
              <w:jc w:val="center"/>
              <w:rPr>
                <w:rFonts w:ascii="Calibri" w:hAnsi="Calibri" w:cs="Calibri"/>
              </w:rPr>
            </w:pPr>
          </w:p>
          <w:p w14:paraId="44FCE87D" w14:textId="4D71C0AA" w:rsidR="007F21E6" w:rsidRPr="00203573" w:rsidRDefault="00203573" w:rsidP="00203573">
            <w:pPr>
              <w:jc w:val="center"/>
              <w:rPr>
                <w:rFonts w:ascii="Calibri" w:hAnsi="Calibri" w:cs="Calibri"/>
              </w:rPr>
            </w:pPr>
            <w:r w:rsidRPr="00203573">
              <w:rPr>
                <w:rFonts w:ascii="Calibri" w:hAnsi="Calibri" w:cs="Calibri"/>
              </w:rPr>
              <w:t>(bashkia)</w:t>
            </w:r>
          </w:p>
        </w:tc>
        <w:tc>
          <w:tcPr>
            <w:tcW w:w="1260" w:type="dxa"/>
          </w:tcPr>
          <w:p w14:paraId="287656DC" w14:textId="79DBF5EF" w:rsidR="00203573" w:rsidRPr="00203573" w:rsidRDefault="00203573" w:rsidP="00203573">
            <w:pPr>
              <w:jc w:val="center"/>
              <w:rPr>
                <w:rFonts w:ascii="Calibri" w:hAnsi="Calibri" w:cs="Calibri"/>
              </w:rPr>
            </w:pPr>
            <w:r w:rsidRPr="00203573">
              <w:rPr>
                <w:rFonts w:ascii="Calibri" w:hAnsi="Calibri" w:cs="Calibri"/>
              </w:rPr>
              <w:t>10,344 lekë</w:t>
            </w:r>
          </w:p>
          <w:p w14:paraId="5EEEEC2B" w14:textId="77777777" w:rsidR="00203573" w:rsidRPr="00203573" w:rsidRDefault="00203573" w:rsidP="00203573">
            <w:pPr>
              <w:jc w:val="center"/>
              <w:rPr>
                <w:rFonts w:ascii="Calibri" w:hAnsi="Calibri" w:cs="Calibri"/>
              </w:rPr>
            </w:pPr>
          </w:p>
          <w:p w14:paraId="356FD024" w14:textId="0EE71AF2" w:rsidR="007F21E6" w:rsidRPr="00203573" w:rsidRDefault="00203573" w:rsidP="00203573">
            <w:pPr>
              <w:jc w:val="center"/>
              <w:rPr>
                <w:rFonts w:ascii="Calibri" w:hAnsi="Calibri" w:cs="Calibri"/>
              </w:rPr>
            </w:pPr>
            <w:r w:rsidRPr="00203573">
              <w:rPr>
                <w:rFonts w:ascii="Calibri" w:hAnsi="Calibri" w:cs="Calibri"/>
              </w:rPr>
              <w:t>(bashkia)</w:t>
            </w:r>
          </w:p>
        </w:tc>
        <w:tc>
          <w:tcPr>
            <w:tcW w:w="1267" w:type="dxa"/>
          </w:tcPr>
          <w:p w14:paraId="6108DFE5" w14:textId="148A0924" w:rsidR="00203573" w:rsidRPr="00203573" w:rsidRDefault="00203573" w:rsidP="00203573">
            <w:pPr>
              <w:jc w:val="center"/>
              <w:rPr>
                <w:rFonts w:ascii="Calibri" w:hAnsi="Calibri" w:cs="Calibri"/>
              </w:rPr>
            </w:pPr>
            <w:r w:rsidRPr="00203573">
              <w:rPr>
                <w:rFonts w:ascii="Calibri" w:hAnsi="Calibri" w:cs="Calibri"/>
              </w:rPr>
              <w:t>10,344 lekë</w:t>
            </w:r>
          </w:p>
          <w:p w14:paraId="2C823407" w14:textId="77777777" w:rsidR="00203573" w:rsidRPr="00203573" w:rsidRDefault="00203573" w:rsidP="00203573">
            <w:pPr>
              <w:jc w:val="center"/>
              <w:rPr>
                <w:rFonts w:ascii="Calibri" w:hAnsi="Calibri" w:cs="Calibri"/>
              </w:rPr>
            </w:pPr>
          </w:p>
          <w:p w14:paraId="1D90B405" w14:textId="1A12B03C" w:rsidR="007F21E6" w:rsidRPr="00203573" w:rsidRDefault="00203573" w:rsidP="00203573">
            <w:pPr>
              <w:jc w:val="center"/>
              <w:rPr>
                <w:rFonts w:ascii="Calibri" w:hAnsi="Calibri" w:cs="Calibri"/>
              </w:rPr>
            </w:pPr>
            <w:r w:rsidRPr="00203573">
              <w:rPr>
                <w:rFonts w:ascii="Calibri" w:hAnsi="Calibri" w:cs="Calibri"/>
              </w:rPr>
              <w:t>(bashkia)</w:t>
            </w:r>
          </w:p>
        </w:tc>
      </w:tr>
      <w:tr w:rsidR="00850E84" w:rsidRPr="00F823DE" w14:paraId="5A328B62" w14:textId="77777777" w:rsidTr="00625BA8">
        <w:tc>
          <w:tcPr>
            <w:tcW w:w="2610" w:type="dxa"/>
          </w:tcPr>
          <w:p w14:paraId="48E103A3" w14:textId="11D54A99" w:rsidR="00850E84" w:rsidRPr="00850E84" w:rsidRDefault="00850E84" w:rsidP="00850E84">
            <w:pPr>
              <w:rPr>
                <w:rFonts w:ascii="Calibri" w:hAnsi="Calibri" w:cs="Calibri"/>
              </w:rPr>
            </w:pPr>
            <w:r w:rsidRPr="00850E84">
              <w:rPr>
                <w:rFonts w:ascii="Calibri" w:hAnsi="Calibri" w:cs="Calibri"/>
              </w:rPr>
              <w:t>III.2.4. Organizimi i aktiviteteve informuese dhe sensibilizuese në kuadër të ditës ndërkombëtare të gruas si dhe në ditë të tjera ndërkombëtare të shënuara</w:t>
            </w:r>
          </w:p>
        </w:tc>
        <w:tc>
          <w:tcPr>
            <w:tcW w:w="1445" w:type="dxa"/>
          </w:tcPr>
          <w:p w14:paraId="7B556565" w14:textId="171CAABA" w:rsidR="00850E84" w:rsidRPr="00850E84" w:rsidRDefault="00850E84" w:rsidP="00850E84">
            <w:pPr>
              <w:rPr>
                <w:rFonts w:ascii="Calibri" w:hAnsi="Calibri" w:cs="Calibri"/>
              </w:rPr>
            </w:pPr>
            <w:r w:rsidRPr="00850E84">
              <w:rPr>
                <w:rFonts w:ascii="Calibri" w:hAnsi="Calibri" w:cs="Calibri"/>
              </w:rPr>
              <w:t>Drejtoria e Shërbimeve Sociale</w:t>
            </w:r>
          </w:p>
        </w:tc>
        <w:tc>
          <w:tcPr>
            <w:tcW w:w="1435" w:type="dxa"/>
          </w:tcPr>
          <w:p w14:paraId="161FC416" w14:textId="41CE5B0A" w:rsidR="00850E84" w:rsidRPr="00850E84" w:rsidRDefault="00850E84" w:rsidP="00850E84">
            <w:pPr>
              <w:rPr>
                <w:rFonts w:ascii="Calibri" w:hAnsi="Calibri" w:cs="Calibri"/>
              </w:rPr>
            </w:pPr>
            <w:r w:rsidRPr="00850E84">
              <w:rPr>
                <w:rFonts w:ascii="Calibri" w:hAnsi="Calibri" w:cs="Calibri"/>
              </w:rPr>
              <w:t>Të gjitha drejtoritë dhe institucionet përkatëse në bashki</w:t>
            </w:r>
          </w:p>
        </w:tc>
        <w:tc>
          <w:tcPr>
            <w:tcW w:w="1073" w:type="dxa"/>
          </w:tcPr>
          <w:p w14:paraId="79B61344" w14:textId="3E9B86BB" w:rsidR="00850E84" w:rsidRPr="00850E84" w:rsidRDefault="00850E84" w:rsidP="00850E84">
            <w:pPr>
              <w:jc w:val="center"/>
              <w:rPr>
                <w:rFonts w:ascii="Calibri" w:hAnsi="Calibri" w:cs="Calibri"/>
              </w:rPr>
            </w:pPr>
            <w:r w:rsidRPr="00850E84">
              <w:rPr>
                <w:rFonts w:ascii="Calibri" w:hAnsi="Calibri" w:cs="Calibri"/>
              </w:rPr>
              <w:t>2025</w:t>
            </w:r>
          </w:p>
          <w:p w14:paraId="0E1C60FF" w14:textId="6F8C81C8" w:rsidR="00850E84" w:rsidRPr="00850E84" w:rsidRDefault="00850E84" w:rsidP="00850E84">
            <w:pPr>
              <w:jc w:val="center"/>
              <w:rPr>
                <w:rFonts w:ascii="Calibri" w:hAnsi="Calibri" w:cs="Calibri"/>
              </w:rPr>
            </w:pPr>
            <w:r w:rsidRPr="00850E84">
              <w:rPr>
                <w:rFonts w:ascii="Calibri" w:hAnsi="Calibri" w:cs="Calibri"/>
              </w:rPr>
              <w:t>–</w:t>
            </w:r>
          </w:p>
          <w:p w14:paraId="248774B0" w14:textId="7C5BCB4A" w:rsidR="00850E84" w:rsidRPr="00850E84" w:rsidRDefault="00850E84" w:rsidP="00850E84">
            <w:pPr>
              <w:jc w:val="center"/>
              <w:rPr>
                <w:rFonts w:ascii="Calibri" w:hAnsi="Calibri" w:cs="Calibri"/>
              </w:rPr>
            </w:pPr>
            <w:r w:rsidRPr="00850E84">
              <w:rPr>
                <w:rFonts w:ascii="Calibri" w:hAnsi="Calibri" w:cs="Calibri"/>
              </w:rPr>
              <w:t>2030</w:t>
            </w:r>
          </w:p>
          <w:p w14:paraId="5BB24526" w14:textId="3EC00C9E" w:rsidR="00850E84" w:rsidRPr="00850E84" w:rsidRDefault="00850E84" w:rsidP="00850E84">
            <w:pPr>
              <w:jc w:val="center"/>
              <w:rPr>
                <w:rFonts w:ascii="Calibri" w:hAnsi="Calibri" w:cs="Calibri"/>
              </w:rPr>
            </w:pPr>
          </w:p>
        </w:tc>
        <w:tc>
          <w:tcPr>
            <w:tcW w:w="1447" w:type="dxa"/>
          </w:tcPr>
          <w:p w14:paraId="7A907372" w14:textId="77777777" w:rsidR="00850E84" w:rsidRPr="00850E84" w:rsidRDefault="00850E84" w:rsidP="00850E84">
            <w:pPr>
              <w:rPr>
                <w:rFonts w:ascii="Calibri" w:hAnsi="Calibri" w:cs="Calibri"/>
              </w:rPr>
            </w:pPr>
            <w:r w:rsidRPr="00850E84">
              <w:rPr>
                <w:rFonts w:ascii="Calibri" w:hAnsi="Calibri" w:cs="Calibri"/>
              </w:rPr>
              <w:t>Çdo vit 1 aktivitet përgjatë javës së 8 Marsit</w:t>
            </w:r>
          </w:p>
          <w:p w14:paraId="18A9D4C6" w14:textId="77777777" w:rsidR="00850E84" w:rsidRPr="00850E84" w:rsidRDefault="00850E84" w:rsidP="00850E84">
            <w:pPr>
              <w:rPr>
                <w:rFonts w:ascii="Calibri" w:hAnsi="Calibri" w:cs="Calibri"/>
              </w:rPr>
            </w:pPr>
          </w:p>
          <w:p w14:paraId="6113B5BE" w14:textId="46546521" w:rsidR="00850E84" w:rsidRPr="00850E84" w:rsidRDefault="00850E84" w:rsidP="00850E84">
            <w:pPr>
              <w:rPr>
                <w:rFonts w:ascii="Calibri" w:hAnsi="Calibri" w:cs="Calibri"/>
              </w:rPr>
            </w:pPr>
            <w:r w:rsidRPr="00850E84">
              <w:rPr>
                <w:rFonts w:ascii="Calibri" w:hAnsi="Calibri" w:cs="Calibri"/>
              </w:rPr>
              <w:t>Të dhënat e ndara sipas seksit, moshës, etnisë, vendbanimit, etj.</w:t>
            </w:r>
          </w:p>
        </w:tc>
        <w:tc>
          <w:tcPr>
            <w:tcW w:w="1342" w:type="dxa"/>
          </w:tcPr>
          <w:p w14:paraId="2471BB5E" w14:textId="0C3F8A57" w:rsidR="00850E84" w:rsidRPr="00850E84" w:rsidRDefault="00850E84" w:rsidP="00850E84">
            <w:pPr>
              <w:jc w:val="center"/>
              <w:rPr>
                <w:rFonts w:ascii="Calibri" w:hAnsi="Calibri" w:cs="Calibri"/>
              </w:rPr>
            </w:pPr>
            <w:r w:rsidRPr="00850E84">
              <w:rPr>
                <w:rFonts w:ascii="Calibri" w:hAnsi="Calibri" w:cs="Calibri"/>
              </w:rPr>
              <w:t>21,000 lekë</w:t>
            </w:r>
          </w:p>
          <w:p w14:paraId="0B4F32EA" w14:textId="77777777" w:rsidR="00850E84" w:rsidRPr="00850E84" w:rsidRDefault="00850E84" w:rsidP="00850E84">
            <w:pPr>
              <w:jc w:val="center"/>
              <w:rPr>
                <w:rFonts w:ascii="Calibri" w:hAnsi="Calibri" w:cs="Calibri"/>
              </w:rPr>
            </w:pPr>
          </w:p>
          <w:p w14:paraId="4C302C4A" w14:textId="40C7621B" w:rsidR="00850E84" w:rsidRPr="00850E84" w:rsidRDefault="00850E84" w:rsidP="00850E84">
            <w:pPr>
              <w:jc w:val="center"/>
              <w:rPr>
                <w:rFonts w:ascii="Calibri" w:hAnsi="Calibri" w:cs="Calibri"/>
              </w:rPr>
            </w:pPr>
            <w:r w:rsidRPr="00850E84">
              <w:rPr>
                <w:rFonts w:ascii="Calibri" w:hAnsi="Calibri" w:cs="Calibri"/>
              </w:rPr>
              <w:t>(donatorë)</w:t>
            </w:r>
          </w:p>
        </w:tc>
        <w:tc>
          <w:tcPr>
            <w:tcW w:w="1260" w:type="dxa"/>
          </w:tcPr>
          <w:p w14:paraId="696E3E0B" w14:textId="22043FC5" w:rsidR="00850E84" w:rsidRPr="00850E84" w:rsidRDefault="00850E84" w:rsidP="00850E84">
            <w:pPr>
              <w:jc w:val="center"/>
              <w:rPr>
                <w:rFonts w:ascii="Calibri" w:hAnsi="Calibri" w:cs="Calibri"/>
              </w:rPr>
            </w:pPr>
            <w:r w:rsidRPr="00850E84">
              <w:rPr>
                <w:rFonts w:ascii="Calibri" w:hAnsi="Calibri" w:cs="Calibri"/>
              </w:rPr>
              <w:t>21,000 lekë</w:t>
            </w:r>
          </w:p>
          <w:p w14:paraId="454F2B00" w14:textId="77777777" w:rsidR="00850E84" w:rsidRPr="00850E84" w:rsidRDefault="00850E84" w:rsidP="00850E84">
            <w:pPr>
              <w:jc w:val="center"/>
              <w:rPr>
                <w:rFonts w:ascii="Calibri" w:hAnsi="Calibri" w:cs="Calibri"/>
              </w:rPr>
            </w:pPr>
          </w:p>
          <w:p w14:paraId="6F1FECCB" w14:textId="18D5CB19" w:rsidR="00850E84" w:rsidRPr="00850E84" w:rsidRDefault="00850E84" w:rsidP="00850E84">
            <w:pPr>
              <w:jc w:val="center"/>
              <w:rPr>
                <w:rFonts w:ascii="Calibri" w:hAnsi="Calibri" w:cs="Calibri"/>
              </w:rPr>
            </w:pPr>
            <w:r w:rsidRPr="00850E84">
              <w:rPr>
                <w:rFonts w:ascii="Calibri" w:hAnsi="Calibri" w:cs="Calibri"/>
              </w:rPr>
              <w:t>(donatorë)</w:t>
            </w:r>
          </w:p>
        </w:tc>
        <w:tc>
          <w:tcPr>
            <w:tcW w:w="1260" w:type="dxa"/>
          </w:tcPr>
          <w:p w14:paraId="76BE2F12" w14:textId="3015E658" w:rsidR="00850E84" w:rsidRPr="00850E84" w:rsidRDefault="00850E84" w:rsidP="00850E84">
            <w:pPr>
              <w:jc w:val="center"/>
              <w:rPr>
                <w:rFonts w:ascii="Calibri" w:hAnsi="Calibri" w:cs="Calibri"/>
              </w:rPr>
            </w:pPr>
            <w:r w:rsidRPr="00850E84">
              <w:rPr>
                <w:rFonts w:ascii="Calibri" w:hAnsi="Calibri" w:cs="Calibri"/>
              </w:rPr>
              <w:t>21,000 lekë</w:t>
            </w:r>
          </w:p>
          <w:p w14:paraId="7920AB4A" w14:textId="77777777" w:rsidR="00850E84" w:rsidRPr="00850E84" w:rsidRDefault="00850E84" w:rsidP="00850E84">
            <w:pPr>
              <w:jc w:val="center"/>
              <w:rPr>
                <w:rFonts w:ascii="Calibri" w:hAnsi="Calibri" w:cs="Calibri"/>
              </w:rPr>
            </w:pPr>
          </w:p>
          <w:p w14:paraId="36CC26C0" w14:textId="5250A769" w:rsidR="00850E84" w:rsidRPr="00850E84" w:rsidRDefault="00850E84" w:rsidP="00850E84">
            <w:pPr>
              <w:jc w:val="center"/>
              <w:rPr>
                <w:rFonts w:ascii="Calibri" w:hAnsi="Calibri" w:cs="Calibri"/>
              </w:rPr>
            </w:pPr>
            <w:r w:rsidRPr="00850E84">
              <w:rPr>
                <w:rFonts w:ascii="Calibri" w:hAnsi="Calibri" w:cs="Calibri"/>
              </w:rPr>
              <w:t>(donatorë)</w:t>
            </w:r>
          </w:p>
        </w:tc>
        <w:tc>
          <w:tcPr>
            <w:tcW w:w="1260" w:type="dxa"/>
          </w:tcPr>
          <w:p w14:paraId="47996C37" w14:textId="7AF736B2" w:rsidR="00850E84" w:rsidRPr="00850E84" w:rsidRDefault="00850E84" w:rsidP="00850E84">
            <w:pPr>
              <w:jc w:val="center"/>
              <w:rPr>
                <w:rFonts w:ascii="Calibri" w:hAnsi="Calibri" w:cs="Calibri"/>
              </w:rPr>
            </w:pPr>
            <w:r w:rsidRPr="00850E84">
              <w:rPr>
                <w:rFonts w:ascii="Calibri" w:hAnsi="Calibri" w:cs="Calibri"/>
              </w:rPr>
              <w:t>21,000 lekë</w:t>
            </w:r>
          </w:p>
          <w:p w14:paraId="63D96713" w14:textId="77777777" w:rsidR="00850E84" w:rsidRPr="00850E84" w:rsidRDefault="00850E84" w:rsidP="00850E84">
            <w:pPr>
              <w:jc w:val="center"/>
              <w:rPr>
                <w:rFonts w:ascii="Calibri" w:hAnsi="Calibri" w:cs="Calibri"/>
              </w:rPr>
            </w:pPr>
          </w:p>
          <w:p w14:paraId="50F76918" w14:textId="33061031" w:rsidR="00850E84" w:rsidRPr="00850E84" w:rsidRDefault="00850E84" w:rsidP="00850E84">
            <w:pPr>
              <w:jc w:val="center"/>
              <w:rPr>
                <w:rFonts w:ascii="Calibri" w:hAnsi="Calibri" w:cs="Calibri"/>
              </w:rPr>
            </w:pPr>
            <w:r w:rsidRPr="00850E84">
              <w:rPr>
                <w:rFonts w:ascii="Calibri" w:hAnsi="Calibri" w:cs="Calibri"/>
              </w:rPr>
              <w:t>(donatorë)</w:t>
            </w:r>
          </w:p>
        </w:tc>
        <w:tc>
          <w:tcPr>
            <w:tcW w:w="1260" w:type="dxa"/>
          </w:tcPr>
          <w:p w14:paraId="1DA9EB82" w14:textId="69F7C663" w:rsidR="00850E84" w:rsidRPr="00850E84" w:rsidRDefault="00850E84" w:rsidP="00850E84">
            <w:pPr>
              <w:jc w:val="center"/>
              <w:rPr>
                <w:rFonts w:ascii="Calibri" w:hAnsi="Calibri" w:cs="Calibri"/>
              </w:rPr>
            </w:pPr>
            <w:r w:rsidRPr="00850E84">
              <w:rPr>
                <w:rFonts w:ascii="Calibri" w:hAnsi="Calibri" w:cs="Calibri"/>
              </w:rPr>
              <w:t>21,000 lekë</w:t>
            </w:r>
          </w:p>
          <w:p w14:paraId="1ABC920D" w14:textId="77777777" w:rsidR="00850E84" w:rsidRPr="00850E84" w:rsidRDefault="00850E84" w:rsidP="00850E84">
            <w:pPr>
              <w:jc w:val="center"/>
              <w:rPr>
                <w:rFonts w:ascii="Calibri" w:hAnsi="Calibri" w:cs="Calibri"/>
              </w:rPr>
            </w:pPr>
          </w:p>
          <w:p w14:paraId="3E87934A" w14:textId="6D5F5D50" w:rsidR="00850E84" w:rsidRPr="00850E84" w:rsidRDefault="00850E84" w:rsidP="00850E84">
            <w:pPr>
              <w:jc w:val="center"/>
              <w:rPr>
                <w:rFonts w:ascii="Calibri" w:hAnsi="Calibri" w:cs="Calibri"/>
              </w:rPr>
            </w:pPr>
            <w:r w:rsidRPr="00850E84">
              <w:rPr>
                <w:rFonts w:ascii="Calibri" w:hAnsi="Calibri" w:cs="Calibri"/>
              </w:rPr>
              <w:t>(donatorë)</w:t>
            </w:r>
          </w:p>
        </w:tc>
        <w:tc>
          <w:tcPr>
            <w:tcW w:w="1267" w:type="dxa"/>
          </w:tcPr>
          <w:p w14:paraId="2FBEEFAE" w14:textId="50C98CE7" w:rsidR="00850E84" w:rsidRPr="00850E84" w:rsidRDefault="00850E84" w:rsidP="00850E84">
            <w:pPr>
              <w:jc w:val="center"/>
              <w:rPr>
                <w:rFonts w:ascii="Calibri" w:hAnsi="Calibri" w:cs="Calibri"/>
              </w:rPr>
            </w:pPr>
            <w:r w:rsidRPr="00850E84">
              <w:rPr>
                <w:rFonts w:ascii="Calibri" w:hAnsi="Calibri" w:cs="Calibri"/>
              </w:rPr>
              <w:t>21,000 lekë</w:t>
            </w:r>
          </w:p>
          <w:p w14:paraId="4AFDACA5" w14:textId="77777777" w:rsidR="00850E84" w:rsidRPr="00850E84" w:rsidRDefault="00850E84" w:rsidP="00850E84">
            <w:pPr>
              <w:jc w:val="center"/>
              <w:rPr>
                <w:rFonts w:ascii="Calibri" w:hAnsi="Calibri" w:cs="Calibri"/>
              </w:rPr>
            </w:pPr>
          </w:p>
          <w:p w14:paraId="722A41FD" w14:textId="348D9815" w:rsidR="00850E84" w:rsidRPr="00850E84" w:rsidRDefault="00850E84" w:rsidP="00850E84">
            <w:pPr>
              <w:jc w:val="center"/>
              <w:rPr>
                <w:rFonts w:ascii="Calibri" w:hAnsi="Calibri" w:cs="Calibri"/>
              </w:rPr>
            </w:pPr>
            <w:r w:rsidRPr="00850E84">
              <w:rPr>
                <w:rFonts w:ascii="Calibri" w:hAnsi="Calibri" w:cs="Calibri"/>
              </w:rPr>
              <w:t>(donatorë)</w:t>
            </w:r>
          </w:p>
        </w:tc>
      </w:tr>
      <w:tr w:rsidR="00850E84" w:rsidRPr="00F823DE" w14:paraId="02913442" w14:textId="77777777" w:rsidTr="00625BA8">
        <w:tc>
          <w:tcPr>
            <w:tcW w:w="2610" w:type="dxa"/>
          </w:tcPr>
          <w:p w14:paraId="5CAEE503" w14:textId="6BB528F9" w:rsidR="00850E84" w:rsidRPr="007102AF" w:rsidRDefault="00850E84" w:rsidP="00850E84">
            <w:pPr>
              <w:rPr>
                <w:rFonts w:ascii="Calibri" w:hAnsi="Calibri" w:cs="Calibri"/>
              </w:rPr>
            </w:pPr>
            <w:r w:rsidRPr="007102AF">
              <w:rPr>
                <w:rFonts w:ascii="Calibri" w:hAnsi="Calibri" w:cs="Calibri"/>
              </w:rPr>
              <w:t>III.2.5. Takime me të rejat dhe të rinjtë për shëndetin seksual dhe riprodhues</w:t>
            </w:r>
          </w:p>
        </w:tc>
        <w:tc>
          <w:tcPr>
            <w:tcW w:w="1445" w:type="dxa"/>
          </w:tcPr>
          <w:p w14:paraId="3C949502" w14:textId="1E1C3CE5" w:rsidR="00850E84" w:rsidRPr="007102AF" w:rsidRDefault="00850E84" w:rsidP="00850E84">
            <w:pPr>
              <w:rPr>
                <w:rFonts w:ascii="Calibri" w:hAnsi="Calibri" w:cs="Calibri"/>
              </w:rPr>
            </w:pPr>
            <w:r w:rsidRPr="007102AF">
              <w:rPr>
                <w:rFonts w:ascii="Calibri" w:hAnsi="Calibri" w:cs="Calibri"/>
              </w:rPr>
              <w:t xml:space="preserve">Qendra Arsimore, </w:t>
            </w:r>
          </w:p>
        </w:tc>
        <w:tc>
          <w:tcPr>
            <w:tcW w:w="1435" w:type="dxa"/>
          </w:tcPr>
          <w:p w14:paraId="2B253D4D" w14:textId="3C58E280" w:rsidR="00850E84" w:rsidRPr="007102AF" w:rsidRDefault="00850E84" w:rsidP="00850E84">
            <w:pPr>
              <w:rPr>
                <w:rFonts w:ascii="Calibri" w:hAnsi="Calibri" w:cs="Calibri"/>
              </w:rPr>
            </w:pPr>
            <w:r w:rsidRPr="007102AF">
              <w:rPr>
                <w:rFonts w:ascii="Calibri" w:hAnsi="Calibri" w:cs="Calibri"/>
              </w:rPr>
              <w:t>ZVA, NJVKSH, Promocioni shëndetësor, OJF, organizatat ndërkombëtare</w:t>
            </w:r>
          </w:p>
        </w:tc>
        <w:tc>
          <w:tcPr>
            <w:tcW w:w="1073" w:type="dxa"/>
          </w:tcPr>
          <w:p w14:paraId="2E350065" w14:textId="77777777" w:rsidR="00850E84" w:rsidRPr="007102AF" w:rsidRDefault="00850E84" w:rsidP="00850E84">
            <w:pPr>
              <w:jc w:val="center"/>
              <w:rPr>
                <w:rFonts w:ascii="Calibri" w:hAnsi="Calibri" w:cs="Calibri"/>
              </w:rPr>
            </w:pPr>
            <w:r w:rsidRPr="007102AF">
              <w:rPr>
                <w:rFonts w:ascii="Calibri" w:hAnsi="Calibri" w:cs="Calibri"/>
              </w:rPr>
              <w:t xml:space="preserve">2025 </w:t>
            </w:r>
          </w:p>
          <w:p w14:paraId="0126238D" w14:textId="77777777" w:rsidR="00850E84" w:rsidRPr="007102AF" w:rsidRDefault="00850E84" w:rsidP="00850E84">
            <w:pPr>
              <w:jc w:val="center"/>
              <w:rPr>
                <w:rFonts w:ascii="Calibri" w:hAnsi="Calibri" w:cs="Calibri"/>
              </w:rPr>
            </w:pPr>
            <w:r w:rsidRPr="007102AF">
              <w:rPr>
                <w:rFonts w:ascii="Calibri" w:hAnsi="Calibri" w:cs="Calibri"/>
              </w:rPr>
              <w:t>–</w:t>
            </w:r>
          </w:p>
          <w:p w14:paraId="4EAD8911" w14:textId="425CE767" w:rsidR="00850E84" w:rsidRPr="007102AF" w:rsidRDefault="00850E84" w:rsidP="00850E84">
            <w:pPr>
              <w:jc w:val="center"/>
              <w:rPr>
                <w:rFonts w:ascii="Calibri" w:hAnsi="Calibri" w:cs="Calibri"/>
              </w:rPr>
            </w:pPr>
            <w:r w:rsidRPr="007102AF">
              <w:rPr>
                <w:rFonts w:ascii="Calibri" w:hAnsi="Calibri" w:cs="Calibri"/>
              </w:rPr>
              <w:t xml:space="preserve"> 2030 </w:t>
            </w:r>
          </w:p>
        </w:tc>
        <w:tc>
          <w:tcPr>
            <w:tcW w:w="1447" w:type="dxa"/>
          </w:tcPr>
          <w:p w14:paraId="511B0439" w14:textId="77777777" w:rsidR="00850E84" w:rsidRPr="007102AF" w:rsidRDefault="00850E84" w:rsidP="00850E84">
            <w:pPr>
              <w:rPr>
                <w:rFonts w:ascii="Calibri" w:hAnsi="Calibri" w:cs="Calibri"/>
              </w:rPr>
            </w:pPr>
            <w:r w:rsidRPr="007102AF">
              <w:rPr>
                <w:rFonts w:ascii="Calibri" w:hAnsi="Calibri" w:cs="Calibri"/>
              </w:rPr>
              <w:t>3 takime në vit</w:t>
            </w:r>
          </w:p>
          <w:p w14:paraId="3D1F8B0E" w14:textId="77777777" w:rsidR="00850E84" w:rsidRPr="007102AF" w:rsidRDefault="00850E84" w:rsidP="00850E84">
            <w:pPr>
              <w:rPr>
                <w:rFonts w:ascii="Calibri" w:hAnsi="Calibri" w:cs="Calibri"/>
              </w:rPr>
            </w:pPr>
          </w:p>
          <w:p w14:paraId="72701FB3" w14:textId="7E266B41" w:rsidR="00850E84" w:rsidRPr="007102AF" w:rsidRDefault="00850E84" w:rsidP="00850E84">
            <w:pPr>
              <w:rPr>
                <w:rFonts w:ascii="Calibri" w:hAnsi="Calibri" w:cs="Calibri"/>
              </w:rPr>
            </w:pPr>
            <w:r w:rsidRPr="007102AF">
              <w:rPr>
                <w:rFonts w:ascii="Calibri" w:hAnsi="Calibri" w:cs="Calibri"/>
              </w:rPr>
              <w:t>Të dhënat e ndara sipas seksit, moshës, etnisë, vendbanimit, etj.</w:t>
            </w:r>
          </w:p>
        </w:tc>
        <w:tc>
          <w:tcPr>
            <w:tcW w:w="1342" w:type="dxa"/>
          </w:tcPr>
          <w:p w14:paraId="02F4B348" w14:textId="7A88B45F" w:rsidR="00850E84" w:rsidRPr="007102AF" w:rsidRDefault="007102AF" w:rsidP="00850E84">
            <w:pPr>
              <w:jc w:val="center"/>
              <w:rPr>
                <w:rFonts w:ascii="Calibri" w:hAnsi="Calibri" w:cs="Calibri"/>
              </w:rPr>
            </w:pPr>
            <w:r w:rsidRPr="007102AF">
              <w:rPr>
                <w:rFonts w:ascii="Calibri" w:hAnsi="Calibri" w:cs="Calibri"/>
              </w:rPr>
              <w:t>19,500 lekë</w:t>
            </w:r>
          </w:p>
          <w:p w14:paraId="77800124" w14:textId="77777777" w:rsidR="007102AF" w:rsidRPr="007102AF" w:rsidRDefault="007102AF" w:rsidP="00850E84">
            <w:pPr>
              <w:jc w:val="center"/>
              <w:rPr>
                <w:rFonts w:ascii="Calibri" w:hAnsi="Calibri" w:cs="Calibri"/>
              </w:rPr>
            </w:pPr>
          </w:p>
          <w:p w14:paraId="527CFDA7" w14:textId="431F8BFC" w:rsidR="007102AF" w:rsidRPr="007102AF" w:rsidRDefault="007102AF" w:rsidP="00850E84">
            <w:pPr>
              <w:jc w:val="center"/>
              <w:rPr>
                <w:rFonts w:ascii="Calibri" w:hAnsi="Calibri" w:cs="Calibri"/>
              </w:rPr>
            </w:pPr>
            <w:r w:rsidRPr="007102AF">
              <w:rPr>
                <w:rFonts w:ascii="Calibri" w:hAnsi="Calibri" w:cs="Calibri"/>
              </w:rPr>
              <w:t>(bashkia)</w:t>
            </w:r>
          </w:p>
        </w:tc>
        <w:tc>
          <w:tcPr>
            <w:tcW w:w="1260" w:type="dxa"/>
          </w:tcPr>
          <w:p w14:paraId="4CA61736" w14:textId="6C5C87BE" w:rsidR="007102AF" w:rsidRPr="007102AF" w:rsidRDefault="007102AF" w:rsidP="007102AF">
            <w:pPr>
              <w:jc w:val="center"/>
              <w:rPr>
                <w:rFonts w:ascii="Calibri" w:hAnsi="Calibri" w:cs="Calibri"/>
              </w:rPr>
            </w:pPr>
            <w:r w:rsidRPr="007102AF">
              <w:rPr>
                <w:rFonts w:ascii="Calibri" w:hAnsi="Calibri" w:cs="Calibri"/>
              </w:rPr>
              <w:t>19,500 lekë</w:t>
            </w:r>
          </w:p>
          <w:p w14:paraId="1AD55A2C" w14:textId="77777777" w:rsidR="007102AF" w:rsidRPr="007102AF" w:rsidRDefault="007102AF" w:rsidP="007102AF">
            <w:pPr>
              <w:jc w:val="center"/>
              <w:rPr>
                <w:rFonts w:ascii="Calibri" w:hAnsi="Calibri" w:cs="Calibri"/>
              </w:rPr>
            </w:pPr>
          </w:p>
          <w:p w14:paraId="201BD19A" w14:textId="05F0FE83" w:rsidR="00850E84" w:rsidRPr="007102AF" w:rsidRDefault="007102AF" w:rsidP="007102AF">
            <w:pPr>
              <w:jc w:val="center"/>
              <w:rPr>
                <w:rFonts w:ascii="Calibri" w:hAnsi="Calibri" w:cs="Calibri"/>
              </w:rPr>
            </w:pPr>
            <w:r w:rsidRPr="007102AF">
              <w:rPr>
                <w:rFonts w:ascii="Calibri" w:hAnsi="Calibri" w:cs="Calibri"/>
              </w:rPr>
              <w:t>(bashkia)</w:t>
            </w:r>
          </w:p>
        </w:tc>
        <w:tc>
          <w:tcPr>
            <w:tcW w:w="1260" w:type="dxa"/>
          </w:tcPr>
          <w:p w14:paraId="7750D424" w14:textId="39CA4C4E" w:rsidR="007102AF" w:rsidRPr="007102AF" w:rsidRDefault="007102AF" w:rsidP="007102AF">
            <w:pPr>
              <w:jc w:val="center"/>
              <w:rPr>
                <w:rFonts w:ascii="Calibri" w:hAnsi="Calibri" w:cs="Calibri"/>
              </w:rPr>
            </w:pPr>
            <w:r w:rsidRPr="007102AF">
              <w:rPr>
                <w:rFonts w:ascii="Calibri" w:hAnsi="Calibri" w:cs="Calibri"/>
              </w:rPr>
              <w:t>19,500 lekë</w:t>
            </w:r>
          </w:p>
          <w:p w14:paraId="72E75D5D" w14:textId="77777777" w:rsidR="007102AF" w:rsidRPr="007102AF" w:rsidRDefault="007102AF" w:rsidP="007102AF">
            <w:pPr>
              <w:jc w:val="center"/>
              <w:rPr>
                <w:rFonts w:ascii="Calibri" w:hAnsi="Calibri" w:cs="Calibri"/>
              </w:rPr>
            </w:pPr>
          </w:p>
          <w:p w14:paraId="6644C3EE" w14:textId="30F5B564" w:rsidR="00850E84" w:rsidRPr="007102AF" w:rsidRDefault="007102AF" w:rsidP="007102AF">
            <w:pPr>
              <w:jc w:val="center"/>
              <w:rPr>
                <w:rFonts w:ascii="Calibri" w:hAnsi="Calibri" w:cs="Calibri"/>
              </w:rPr>
            </w:pPr>
            <w:r w:rsidRPr="007102AF">
              <w:rPr>
                <w:rFonts w:ascii="Calibri" w:hAnsi="Calibri" w:cs="Calibri"/>
              </w:rPr>
              <w:t>(bashkia)</w:t>
            </w:r>
          </w:p>
        </w:tc>
        <w:tc>
          <w:tcPr>
            <w:tcW w:w="1260" w:type="dxa"/>
          </w:tcPr>
          <w:p w14:paraId="7163EE05" w14:textId="03CA90C7" w:rsidR="007102AF" w:rsidRPr="007102AF" w:rsidRDefault="007102AF" w:rsidP="007102AF">
            <w:pPr>
              <w:jc w:val="center"/>
              <w:rPr>
                <w:rFonts w:ascii="Calibri" w:hAnsi="Calibri" w:cs="Calibri"/>
              </w:rPr>
            </w:pPr>
            <w:r w:rsidRPr="007102AF">
              <w:rPr>
                <w:rFonts w:ascii="Calibri" w:hAnsi="Calibri" w:cs="Calibri"/>
              </w:rPr>
              <w:t>19,500 lekë</w:t>
            </w:r>
          </w:p>
          <w:p w14:paraId="21AF3187" w14:textId="77777777" w:rsidR="007102AF" w:rsidRPr="007102AF" w:rsidRDefault="007102AF" w:rsidP="007102AF">
            <w:pPr>
              <w:jc w:val="center"/>
              <w:rPr>
                <w:rFonts w:ascii="Calibri" w:hAnsi="Calibri" w:cs="Calibri"/>
              </w:rPr>
            </w:pPr>
          </w:p>
          <w:p w14:paraId="771D6A22" w14:textId="590BCE40" w:rsidR="00850E84" w:rsidRPr="007102AF" w:rsidRDefault="007102AF" w:rsidP="007102AF">
            <w:pPr>
              <w:jc w:val="center"/>
              <w:rPr>
                <w:rFonts w:ascii="Calibri" w:hAnsi="Calibri" w:cs="Calibri"/>
              </w:rPr>
            </w:pPr>
            <w:r w:rsidRPr="007102AF">
              <w:rPr>
                <w:rFonts w:ascii="Calibri" w:hAnsi="Calibri" w:cs="Calibri"/>
              </w:rPr>
              <w:t>(bashkia)</w:t>
            </w:r>
          </w:p>
        </w:tc>
        <w:tc>
          <w:tcPr>
            <w:tcW w:w="1260" w:type="dxa"/>
          </w:tcPr>
          <w:p w14:paraId="3173541E" w14:textId="3D34B514" w:rsidR="007102AF" w:rsidRPr="007102AF" w:rsidRDefault="007102AF" w:rsidP="007102AF">
            <w:pPr>
              <w:jc w:val="center"/>
              <w:rPr>
                <w:rFonts w:ascii="Calibri" w:hAnsi="Calibri" w:cs="Calibri"/>
              </w:rPr>
            </w:pPr>
            <w:r w:rsidRPr="007102AF">
              <w:rPr>
                <w:rFonts w:ascii="Calibri" w:hAnsi="Calibri" w:cs="Calibri"/>
              </w:rPr>
              <w:t>19,500 lekë</w:t>
            </w:r>
          </w:p>
          <w:p w14:paraId="306EDFA9" w14:textId="77777777" w:rsidR="007102AF" w:rsidRPr="007102AF" w:rsidRDefault="007102AF" w:rsidP="007102AF">
            <w:pPr>
              <w:jc w:val="center"/>
              <w:rPr>
                <w:rFonts w:ascii="Calibri" w:hAnsi="Calibri" w:cs="Calibri"/>
              </w:rPr>
            </w:pPr>
          </w:p>
          <w:p w14:paraId="3E7D910A" w14:textId="28872B4A" w:rsidR="00850E84" w:rsidRPr="007102AF" w:rsidRDefault="007102AF" w:rsidP="007102AF">
            <w:pPr>
              <w:jc w:val="center"/>
              <w:rPr>
                <w:rFonts w:ascii="Calibri" w:hAnsi="Calibri" w:cs="Calibri"/>
              </w:rPr>
            </w:pPr>
            <w:r w:rsidRPr="007102AF">
              <w:rPr>
                <w:rFonts w:ascii="Calibri" w:hAnsi="Calibri" w:cs="Calibri"/>
              </w:rPr>
              <w:t>(bashkia)</w:t>
            </w:r>
          </w:p>
        </w:tc>
        <w:tc>
          <w:tcPr>
            <w:tcW w:w="1267" w:type="dxa"/>
          </w:tcPr>
          <w:p w14:paraId="6C42C93C" w14:textId="4CB8733B" w:rsidR="007102AF" w:rsidRPr="007102AF" w:rsidRDefault="007102AF" w:rsidP="007102AF">
            <w:pPr>
              <w:jc w:val="center"/>
              <w:rPr>
                <w:rFonts w:ascii="Calibri" w:hAnsi="Calibri" w:cs="Calibri"/>
              </w:rPr>
            </w:pPr>
            <w:r w:rsidRPr="007102AF">
              <w:rPr>
                <w:rFonts w:ascii="Calibri" w:hAnsi="Calibri" w:cs="Calibri"/>
              </w:rPr>
              <w:t>19,500 lekë</w:t>
            </w:r>
          </w:p>
          <w:p w14:paraId="592EF955" w14:textId="77777777" w:rsidR="007102AF" w:rsidRPr="007102AF" w:rsidRDefault="007102AF" w:rsidP="007102AF">
            <w:pPr>
              <w:jc w:val="center"/>
              <w:rPr>
                <w:rFonts w:ascii="Calibri" w:hAnsi="Calibri" w:cs="Calibri"/>
              </w:rPr>
            </w:pPr>
          </w:p>
          <w:p w14:paraId="7231FBAE" w14:textId="7A201980" w:rsidR="00850E84" w:rsidRPr="007102AF" w:rsidRDefault="007102AF" w:rsidP="007102AF">
            <w:pPr>
              <w:jc w:val="center"/>
              <w:rPr>
                <w:rFonts w:ascii="Calibri" w:hAnsi="Calibri" w:cs="Calibri"/>
              </w:rPr>
            </w:pPr>
            <w:r w:rsidRPr="007102AF">
              <w:rPr>
                <w:rFonts w:ascii="Calibri" w:hAnsi="Calibri" w:cs="Calibri"/>
              </w:rPr>
              <w:t>(bashkia)</w:t>
            </w:r>
          </w:p>
        </w:tc>
      </w:tr>
      <w:tr w:rsidR="00850E84" w:rsidRPr="00F823DE" w14:paraId="12496923" w14:textId="77777777" w:rsidTr="00625BA8">
        <w:tc>
          <w:tcPr>
            <w:tcW w:w="2610" w:type="dxa"/>
          </w:tcPr>
          <w:p w14:paraId="55AA141D" w14:textId="43F612C6" w:rsidR="00850E84" w:rsidRPr="007102AF" w:rsidRDefault="007102AF" w:rsidP="007102AF">
            <w:pPr>
              <w:rPr>
                <w:rFonts w:ascii="Calibri" w:hAnsi="Calibri" w:cs="Calibri"/>
              </w:rPr>
            </w:pPr>
            <w:r w:rsidRPr="007102AF">
              <w:rPr>
                <w:rFonts w:ascii="Calibri" w:hAnsi="Calibri" w:cs="Calibri"/>
              </w:rPr>
              <w:lastRenderedPageBreak/>
              <w:t xml:space="preserve">III.2.6. </w:t>
            </w:r>
            <w:r w:rsidR="00850E84" w:rsidRPr="007102AF">
              <w:rPr>
                <w:rFonts w:ascii="Calibri" w:hAnsi="Calibri" w:cs="Calibri"/>
              </w:rPr>
              <w:t>Takime me gratë dhe burrat, të rejat dhe të rinjtë, në të gjithë diversitetin e tyre, për të diskutuar mbi sëmundjen e kancerit të gjirit.</w:t>
            </w:r>
          </w:p>
          <w:p w14:paraId="178E66C6" w14:textId="77777777" w:rsidR="00850E84" w:rsidRPr="007102AF" w:rsidRDefault="00850E84" w:rsidP="00850E84">
            <w:pPr>
              <w:rPr>
                <w:rFonts w:ascii="Calibri" w:hAnsi="Calibri" w:cs="Calibri"/>
              </w:rPr>
            </w:pPr>
          </w:p>
        </w:tc>
        <w:tc>
          <w:tcPr>
            <w:tcW w:w="1445" w:type="dxa"/>
          </w:tcPr>
          <w:p w14:paraId="4D098682" w14:textId="78D27732" w:rsidR="00850E84" w:rsidRPr="007102AF" w:rsidRDefault="00850E84" w:rsidP="00850E84">
            <w:pPr>
              <w:rPr>
                <w:rFonts w:ascii="Calibri" w:hAnsi="Calibri" w:cs="Calibri"/>
              </w:rPr>
            </w:pPr>
            <w:r w:rsidRPr="007102AF">
              <w:rPr>
                <w:rFonts w:ascii="Calibri" w:hAnsi="Calibri" w:cs="Calibri"/>
              </w:rPr>
              <w:t>Drejtoria e Shërbimeve Sociale</w:t>
            </w:r>
          </w:p>
        </w:tc>
        <w:tc>
          <w:tcPr>
            <w:tcW w:w="1435" w:type="dxa"/>
          </w:tcPr>
          <w:p w14:paraId="017A0C23" w14:textId="3D33B120" w:rsidR="00850E84" w:rsidRPr="007102AF" w:rsidRDefault="00850E84" w:rsidP="00850E84">
            <w:pPr>
              <w:rPr>
                <w:rFonts w:ascii="Calibri" w:hAnsi="Calibri" w:cs="Calibri"/>
              </w:rPr>
            </w:pPr>
            <w:r w:rsidRPr="007102AF">
              <w:rPr>
                <w:rFonts w:ascii="Calibri" w:hAnsi="Calibri" w:cs="Calibri"/>
              </w:rPr>
              <w:t>NJVKSH, Promocioni shëndetësor, OJF, organizatat ndërkombëtare</w:t>
            </w:r>
          </w:p>
        </w:tc>
        <w:tc>
          <w:tcPr>
            <w:tcW w:w="1073" w:type="dxa"/>
          </w:tcPr>
          <w:p w14:paraId="7006538A" w14:textId="77777777" w:rsidR="007102AF" w:rsidRPr="007102AF" w:rsidRDefault="00850E84" w:rsidP="00850E84">
            <w:pPr>
              <w:jc w:val="center"/>
              <w:rPr>
                <w:rFonts w:ascii="Calibri" w:hAnsi="Calibri" w:cs="Calibri"/>
              </w:rPr>
            </w:pPr>
            <w:r w:rsidRPr="007102AF">
              <w:rPr>
                <w:rFonts w:ascii="Calibri" w:hAnsi="Calibri" w:cs="Calibri"/>
              </w:rPr>
              <w:t>2025</w:t>
            </w:r>
          </w:p>
          <w:p w14:paraId="0370B5AE" w14:textId="77777777" w:rsidR="007102AF" w:rsidRPr="007102AF" w:rsidRDefault="00850E84" w:rsidP="00850E84">
            <w:pPr>
              <w:jc w:val="center"/>
              <w:rPr>
                <w:rFonts w:ascii="Calibri" w:hAnsi="Calibri" w:cs="Calibri"/>
              </w:rPr>
            </w:pPr>
            <w:r w:rsidRPr="007102AF">
              <w:rPr>
                <w:rFonts w:ascii="Calibri" w:hAnsi="Calibri" w:cs="Calibri"/>
              </w:rPr>
              <w:t xml:space="preserve"> – </w:t>
            </w:r>
          </w:p>
          <w:p w14:paraId="42304533" w14:textId="3DBFD58F" w:rsidR="00850E84" w:rsidRPr="007102AF" w:rsidRDefault="00850E84" w:rsidP="00850E84">
            <w:pPr>
              <w:jc w:val="center"/>
              <w:rPr>
                <w:rFonts w:ascii="Calibri" w:hAnsi="Calibri" w:cs="Calibri"/>
              </w:rPr>
            </w:pPr>
            <w:r w:rsidRPr="007102AF">
              <w:rPr>
                <w:rFonts w:ascii="Calibri" w:hAnsi="Calibri" w:cs="Calibri"/>
              </w:rPr>
              <w:t xml:space="preserve">2030 </w:t>
            </w:r>
          </w:p>
        </w:tc>
        <w:tc>
          <w:tcPr>
            <w:tcW w:w="1447" w:type="dxa"/>
          </w:tcPr>
          <w:p w14:paraId="25881515" w14:textId="77777777" w:rsidR="00850E84" w:rsidRPr="007102AF" w:rsidRDefault="007102AF" w:rsidP="00850E84">
            <w:pPr>
              <w:rPr>
                <w:rFonts w:ascii="Calibri" w:hAnsi="Calibri" w:cs="Calibri"/>
              </w:rPr>
            </w:pPr>
            <w:r w:rsidRPr="007102AF">
              <w:rPr>
                <w:rFonts w:ascii="Calibri" w:hAnsi="Calibri" w:cs="Calibri"/>
              </w:rPr>
              <w:t xml:space="preserve">1 takim në vit </w:t>
            </w:r>
          </w:p>
          <w:p w14:paraId="65DABE89" w14:textId="77777777" w:rsidR="007102AF" w:rsidRPr="007102AF" w:rsidRDefault="007102AF" w:rsidP="00850E84">
            <w:pPr>
              <w:rPr>
                <w:rFonts w:ascii="Calibri" w:hAnsi="Calibri" w:cs="Calibri"/>
              </w:rPr>
            </w:pPr>
          </w:p>
          <w:p w14:paraId="50DB8EFE" w14:textId="13CC8AD4" w:rsidR="007102AF" w:rsidRPr="007102AF" w:rsidRDefault="007102AF" w:rsidP="00850E84">
            <w:pPr>
              <w:rPr>
                <w:rFonts w:ascii="Calibri" w:hAnsi="Calibri" w:cs="Calibri"/>
              </w:rPr>
            </w:pPr>
            <w:r w:rsidRPr="007102AF">
              <w:rPr>
                <w:rFonts w:ascii="Calibri" w:hAnsi="Calibri" w:cs="Calibri"/>
              </w:rPr>
              <w:t>Të dhënat e ndara sipas seksit, moshës, etnisë, vendbanimit, etj.</w:t>
            </w:r>
          </w:p>
        </w:tc>
        <w:tc>
          <w:tcPr>
            <w:tcW w:w="1342" w:type="dxa"/>
          </w:tcPr>
          <w:p w14:paraId="6AAF03BC" w14:textId="62C2C213" w:rsidR="00850E84" w:rsidRPr="007102AF" w:rsidRDefault="007102AF" w:rsidP="00850E84">
            <w:pPr>
              <w:jc w:val="center"/>
              <w:rPr>
                <w:rFonts w:ascii="Calibri" w:hAnsi="Calibri" w:cs="Calibri"/>
              </w:rPr>
            </w:pPr>
            <w:r w:rsidRPr="007102AF">
              <w:rPr>
                <w:rFonts w:ascii="Calibri" w:hAnsi="Calibri" w:cs="Calibri"/>
              </w:rPr>
              <w:t>41,000 lekë</w:t>
            </w:r>
          </w:p>
          <w:p w14:paraId="46CDEA41" w14:textId="77777777" w:rsidR="007102AF" w:rsidRPr="007102AF" w:rsidRDefault="007102AF" w:rsidP="00850E84">
            <w:pPr>
              <w:jc w:val="center"/>
              <w:rPr>
                <w:rFonts w:ascii="Calibri" w:hAnsi="Calibri" w:cs="Calibri"/>
              </w:rPr>
            </w:pPr>
          </w:p>
          <w:p w14:paraId="120986EF" w14:textId="706A2260" w:rsidR="007102AF" w:rsidRPr="007102AF" w:rsidRDefault="007102AF" w:rsidP="00850E84">
            <w:pPr>
              <w:jc w:val="center"/>
              <w:rPr>
                <w:rFonts w:ascii="Calibri" w:hAnsi="Calibri" w:cs="Calibri"/>
              </w:rPr>
            </w:pPr>
            <w:r w:rsidRPr="007102AF">
              <w:rPr>
                <w:rFonts w:ascii="Calibri" w:hAnsi="Calibri" w:cs="Calibri"/>
              </w:rPr>
              <w:t>(nga të cilat 12,600 lekë bashkia, 25,000 lekë donatorë dhe 3,500 leke hendek financiar)</w:t>
            </w:r>
          </w:p>
        </w:tc>
        <w:tc>
          <w:tcPr>
            <w:tcW w:w="1260" w:type="dxa"/>
          </w:tcPr>
          <w:p w14:paraId="1C0F6DE2" w14:textId="01C472C6" w:rsidR="007102AF" w:rsidRPr="007102AF" w:rsidRDefault="007102AF" w:rsidP="007102AF">
            <w:pPr>
              <w:jc w:val="center"/>
              <w:rPr>
                <w:rFonts w:ascii="Calibri" w:hAnsi="Calibri" w:cs="Calibri"/>
              </w:rPr>
            </w:pPr>
            <w:r w:rsidRPr="007102AF">
              <w:rPr>
                <w:rFonts w:ascii="Calibri" w:hAnsi="Calibri" w:cs="Calibri"/>
              </w:rPr>
              <w:t>41,000 lekë</w:t>
            </w:r>
          </w:p>
          <w:p w14:paraId="16F72DBA" w14:textId="77777777" w:rsidR="007102AF" w:rsidRPr="007102AF" w:rsidRDefault="007102AF" w:rsidP="007102AF">
            <w:pPr>
              <w:jc w:val="center"/>
              <w:rPr>
                <w:rFonts w:ascii="Calibri" w:hAnsi="Calibri" w:cs="Calibri"/>
              </w:rPr>
            </w:pPr>
          </w:p>
          <w:p w14:paraId="128A3E71" w14:textId="7F0F6423" w:rsidR="00850E84" w:rsidRPr="007102AF" w:rsidRDefault="007102AF" w:rsidP="007102AF">
            <w:pPr>
              <w:jc w:val="center"/>
              <w:rPr>
                <w:rFonts w:ascii="Calibri" w:hAnsi="Calibri" w:cs="Calibri"/>
              </w:rPr>
            </w:pPr>
            <w:r w:rsidRPr="007102AF">
              <w:rPr>
                <w:rFonts w:ascii="Calibri" w:hAnsi="Calibri" w:cs="Calibri"/>
              </w:rPr>
              <w:t>(nga të cilat 22,600 lekë bashkia, 15,000 lekë donatorë dhe 3,500 leke hendek financiar)</w:t>
            </w:r>
          </w:p>
        </w:tc>
        <w:tc>
          <w:tcPr>
            <w:tcW w:w="1260" w:type="dxa"/>
          </w:tcPr>
          <w:p w14:paraId="1DAD9015" w14:textId="6055E57B" w:rsidR="007102AF" w:rsidRPr="007102AF" w:rsidRDefault="007102AF" w:rsidP="007102AF">
            <w:pPr>
              <w:jc w:val="center"/>
              <w:rPr>
                <w:rFonts w:ascii="Calibri" w:hAnsi="Calibri" w:cs="Calibri"/>
              </w:rPr>
            </w:pPr>
            <w:r w:rsidRPr="007102AF">
              <w:rPr>
                <w:rFonts w:ascii="Calibri" w:hAnsi="Calibri" w:cs="Calibri"/>
              </w:rPr>
              <w:t>41,000 lekë</w:t>
            </w:r>
          </w:p>
          <w:p w14:paraId="267D420F" w14:textId="77777777" w:rsidR="007102AF" w:rsidRPr="007102AF" w:rsidRDefault="007102AF" w:rsidP="007102AF">
            <w:pPr>
              <w:jc w:val="center"/>
              <w:rPr>
                <w:rFonts w:ascii="Calibri" w:hAnsi="Calibri" w:cs="Calibri"/>
              </w:rPr>
            </w:pPr>
          </w:p>
          <w:p w14:paraId="5C8A30B1" w14:textId="406913B6" w:rsidR="00850E84" w:rsidRPr="007102AF" w:rsidRDefault="007102AF" w:rsidP="007102AF">
            <w:pPr>
              <w:jc w:val="center"/>
              <w:rPr>
                <w:rFonts w:ascii="Calibri" w:hAnsi="Calibri" w:cs="Calibri"/>
              </w:rPr>
            </w:pPr>
            <w:r w:rsidRPr="007102AF">
              <w:rPr>
                <w:rFonts w:ascii="Calibri" w:hAnsi="Calibri" w:cs="Calibri"/>
              </w:rPr>
              <w:t>(nga të cilat 22,600 lekë bashkia, 15,000 lekë donatorë dhe 3,500 leke hendek financiar)</w:t>
            </w:r>
          </w:p>
        </w:tc>
        <w:tc>
          <w:tcPr>
            <w:tcW w:w="1260" w:type="dxa"/>
          </w:tcPr>
          <w:p w14:paraId="28C6BAEA" w14:textId="40A36E24" w:rsidR="007102AF" w:rsidRPr="007102AF" w:rsidRDefault="007102AF" w:rsidP="007102AF">
            <w:pPr>
              <w:jc w:val="center"/>
              <w:rPr>
                <w:rFonts w:ascii="Calibri" w:hAnsi="Calibri" w:cs="Calibri"/>
              </w:rPr>
            </w:pPr>
            <w:r w:rsidRPr="007102AF">
              <w:rPr>
                <w:rFonts w:ascii="Calibri" w:hAnsi="Calibri" w:cs="Calibri"/>
              </w:rPr>
              <w:t>41,000 lekë</w:t>
            </w:r>
          </w:p>
          <w:p w14:paraId="6AFD70A2" w14:textId="77777777" w:rsidR="007102AF" w:rsidRPr="007102AF" w:rsidRDefault="007102AF" w:rsidP="007102AF">
            <w:pPr>
              <w:jc w:val="center"/>
              <w:rPr>
                <w:rFonts w:ascii="Calibri" w:hAnsi="Calibri" w:cs="Calibri"/>
              </w:rPr>
            </w:pPr>
          </w:p>
          <w:p w14:paraId="3C7AE69E" w14:textId="56C2E9AE" w:rsidR="00850E84" w:rsidRPr="007102AF" w:rsidRDefault="007102AF" w:rsidP="007102AF">
            <w:pPr>
              <w:jc w:val="center"/>
              <w:rPr>
                <w:rFonts w:ascii="Calibri" w:hAnsi="Calibri" w:cs="Calibri"/>
              </w:rPr>
            </w:pPr>
            <w:r w:rsidRPr="007102AF">
              <w:rPr>
                <w:rFonts w:ascii="Calibri" w:hAnsi="Calibri" w:cs="Calibri"/>
              </w:rPr>
              <w:t>(nga të cilat 22,600 lekë bashkia, 15,000 lekë donatorë dhe 3,500 leke hendek financiar)</w:t>
            </w:r>
          </w:p>
        </w:tc>
        <w:tc>
          <w:tcPr>
            <w:tcW w:w="1260" w:type="dxa"/>
          </w:tcPr>
          <w:p w14:paraId="10258F5E" w14:textId="1E882AB4" w:rsidR="007102AF" w:rsidRPr="007102AF" w:rsidRDefault="007102AF" w:rsidP="007102AF">
            <w:pPr>
              <w:jc w:val="center"/>
              <w:rPr>
                <w:rFonts w:ascii="Calibri" w:hAnsi="Calibri" w:cs="Calibri"/>
              </w:rPr>
            </w:pPr>
            <w:r w:rsidRPr="007102AF">
              <w:rPr>
                <w:rFonts w:ascii="Calibri" w:hAnsi="Calibri" w:cs="Calibri"/>
              </w:rPr>
              <w:t>41,000 lekë</w:t>
            </w:r>
          </w:p>
          <w:p w14:paraId="0BF9C971" w14:textId="77777777" w:rsidR="007102AF" w:rsidRPr="007102AF" w:rsidRDefault="007102AF" w:rsidP="007102AF">
            <w:pPr>
              <w:jc w:val="center"/>
              <w:rPr>
                <w:rFonts w:ascii="Calibri" w:hAnsi="Calibri" w:cs="Calibri"/>
              </w:rPr>
            </w:pPr>
          </w:p>
          <w:p w14:paraId="51EE1FF4" w14:textId="738D19FF" w:rsidR="00850E84" w:rsidRPr="007102AF" w:rsidRDefault="007102AF" w:rsidP="007102AF">
            <w:pPr>
              <w:jc w:val="center"/>
              <w:rPr>
                <w:rFonts w:ascii="Calibri" w:hAnsi="Calibri" w:cs="Calibri"/>
              </w:rPr>
            </w:pPr>
            <w:r w:rsidRPr="007102AF">
              <w:rPr>
                <w:rFonts w:ascii="Calibri" w:hAnsi="Calibri" w:cs="Calibri"/>
              </w:rPr>
              <w:t>(nga të cilat 22,600 lekë bashkia, 15,000 lekë donatorë dhe 3,500 leke hendek financiar)</w:t>
            </w:r>
          </w:p>
        </w:tc>
        <w:tc>
          <w:tcPr>
            <w:tcW w:w="1267" w:type="dxa"/>
          </w:tcPr>
          <w:p w14:paraId="5A6D3F6D" w14:textId="2034E972" w:rsidR="007102AF" w:rsidRPr="007102AF" w:rsidRDefault="007102AF" w:rsidP="007102AF">
            <w:pPr>
              <w:jc w:val="center"/>
              <w:rPr>
                <w:rFonts w:ascii="Calibri" w:hAnsi="Calibri" w:cs="Calibri"/>
              </w:rPr>
            </w:pPr>
            <w:r w:rsidRPr="007102AF">
              <w:rPr>
                <w:rFonts w:ascii="Calibri" w:hAnsi="Calibri" w:cs="Calibri"/>
              </w:rPr>
              <w:t>41,000 lekë</w:t>
            </w:r>
          </w:p>
          <w:p w14:paraId="2C272DDD" w14:textId="77777777" w:rsidR="007102AF" w:rsidRPr="007102AF" w:rsidRDefault="007102AF" w:rsidP="007102AF">
            <w:pPr>
              <w:jc w:val="center"/>
              <w:rPr>
                <w:rFonts w:ascii="Calibri" w:hAnsi="Calibri" w:cs="Calibri"/>
              </w:rPr>
            </w:pPr>
          </w:p>
          <w:p w14:paraId="374CA457" w14:textId="3512F2DB" w:rsidR="00850E84" w:rsidRPr="007102AF" w:rsidRDefault="007102AF" w:rsidP="007102AF">
            <w:pPr>
              <w:jc w:val="center"/>
              <w:rPr>
                <w:rFonts w:ascii="Calibri" w:hAnsi="Calibri" w:cs="Calibri"/>
              </w:rPr>
            </w:pPr>
            <w:r w:rsidRPr="007102AF">
              <w:rPr>
                <w:rFonts w:ascii="Calibri" w:hAnsi="Calibri" w:cs="Calibri"/>
              </w:rPr>
              <w:t>(nga të cilat 22,600 lekë bashkia, 15,000 lekë donatorë dhe 3,500 leke hendek financiar)</w:t>
            </w:r>
          </w:p>
        </w:tc>
      </w:tr>
      <w:tr w:rsidR="00850E84" w:rsidRPr="00F823DE" w14:paraId="08289B3C" w14:textId="77777777" w:rsidTr="00625BA8">
        <w:tc>
          <w:tcPr>
            <w:tcW w:w="2610" w:type="dxa"/>
          </w:tcPr>
          <w:p w14:paraId="542EDD93" w14:textId="2A8DB520" w:rsidR="00850E84" w:rsidRPr="008B68E9" w:rsidRDefault="005826E8" w:rsidP="005826E8">
            <w:pPr>
              <w:rPr>
                <w:rFonts w:ascii="Calibri" w:hAnsi="Calibri" w:cs="Calibri"/>
              </w:rPr>
            </w:pPr>
            <w:r w:rsidRPr="008B68E9">
              <w:rPr>
                <w:rFonts w:ascii="Calibri" w:hAnsi="Calibri" w:cs="Calibri"/>
              </w:rPr>
              <w:t xml:space="preserve">III.2.7. </w:t>
            </w:r>
            <w:r w:rsidR="00850E84" w:rsidRPr="008B68E9">
              <w:rPr>
                <w:rFonts w:ascii="Calibri" w:hAnsi="Calibri" w:cs="Calibri"/>
              </w:rPr>
              <w:t xml:space="preserve">Takime me prindërit e rinj (nëna dhe baballarë) për kujdesin për foshnjat. </w:t>
            </w:r>
          </w:p>
          <w:p w14:paraId="0F51E1E1" w14:textId="24F73E07" w:rsidR="00850E84" w:rsidRPr="008B68E9" w:rsidRDefault="00850E84" w:rsidP="00850E84">
            <w:pPr>
              <w:rPr>
                <w:rFonts w:ascii="Calibri" w:hAnsi="Calibri" w:cs="Calibri"/>
              </w:rPr>
            </w:pPr>
            <w:r w:rsidRPr="008B68E9">
              <w:rPr>
                <w:rFonts w:ascii="Calibri" w:hAnsi="Calibri" w:cs="Calibri"/>
              </w:rPr>
              <w:t xml:space="preserve"> </w:t>
            </w:r>
          </w:p>
        </w:tc>
        <w:tc>
          <w:tcPr>
            <w:tcW w:w="1445" w:type="dxa"/>
          </w:tcPr>
          <w:p w14:paraId="53532631" w14:textId="3C13530F" w:rsidR="00850E84" w:rsidRPr="008B68E9" w:rsidRDefault="00850E84" w:rsidP="00850E84">
            <w:pPr>
              <w:rPr>
                <w:rFonts w:ascii="Calibri" w:hAnsi="Calibri" w:cs="Calibri"/>
              </w:rPr>
            </w:pPr>
            <w:r w:rsidRPr="008B68E9">
              <w:rPr>
                <w:rFonts w:ascii="Calibri" w:hAnsi="Calibri" w:cs="Calibri"/>
              </w:rPr>
              <w:t>Drejtoria e Shërbimeve Sociale</w:t>
            </w:r>
          </w:p>
        </w:tc>
        <w:tc>
          <w:tcPr>
            <w:tcW w:w="1435" w:type="dxa"/>
          </w:tcPr>
          <w:p w14:paraId="37ECFB25" w14:textId="4C6628FC" w:rsidR="00850E84" w:rsidRPr="008B68E9" w:rsidRDefault="00850E84" w:rsidP="00850E84">
            <w:pPr>
              <w:rPr>
                <w:rFonts w:ascii="Calibri" w:hAnsi="Calibri" w:cs="Calibri"/>
              </w:rPr>
            </w:pPr>
            <w:r w:rsidRPr="008B68E9">
              <w:rPr>
                <w:rFonts w:ascii="Calibri" w:hAnsi="Calibri" w:cs="Calibri"/>
              </w:rPr>
              <w:t>NJVKSH, Promocioni shëndetësor, OJF, organizatat ndërkombëtare</w:t>
            </w:r>
          </w:p>
        </w:tc>
        <w:tc>
          <w:tcPr>
            <w:tcW w:w="1073" w:type="dxa"/>
          </w:tcPr>
          <w:p w14:paraId="6F442106" w14:textId="77777777" w:rsidR="008B68E9" w:rsidRPr="008B68E9" w:rsidRDefault="00850E84" w:rsidP="00850E84">
            <w:pPr>
              <w:jc w:val="center"/>
              <w:rPr>
                <w:rFonts w:ascii="Calibri" w:hAnsi="Calibri" w:cs="Calibri"/>
              </w:rPr>
            </w:pPr>
            <w:r w:rsidRPr="008B68E9">
              <w:rPr>
                <w:rFonts w:ascii="Calibri" w:hAnsi="Calibri" w:cs="Calibri"/>
              </w:rPr>
              <w:t>2025</w:t>
            </w:r>
          </w:p>
          <w:p w14:paraId="4491D618" w14:textId="77777777" w:rsidR="008B68E9" w:rsidRPr="008B68E9" w:rsidRDefault="00850E84" w:rsidP="00850E84">
            <w:pPr>
              <w:jc w:val="center"/>
              <w:rPr>
                <w:rFonts w:ascii="Calibri" w:hAnsi="Calibri" w:cs="Calibri"/>
              </w:rPr>
            </w:pPr>
            <w:r w:rsidRPr="008B68E9">
              <w:rPr>
                <w:rFonts w:ascii="Calibri" w:hAnsi="Calibri" w:cs="Calibri"/>
              </w:rPr>
              <w:t>-</w:t>
            </w:r>
          </w:p>
          <w:p w14:paraId="196B9003" w14:textId="23B3D227" w:rsidR="00850E84" w:rsidRPr="008B68E9" w:rsidRDefault="00850E84" w:rsidP="00850E84">
            <w:pPr>
              <w:jc w:val="center"/>
              <w:rPr>
                <w:rFonts w:ascii="Calibri" w:hAnsi="Calibri" w:cs="Calibri"/>
              </w:rPr>
            </w:pPr>
            <w:r w:rsidRPr="008B68E9">
              <w:rPr>
                <w:rFonts w:ascii="Calibri" w:hAnsi="Calibri" w:cs="Calibri"/>
              </w:rPr>
              <w:t xml:space="preserve">2030 </w:t>
            </w:r>
          </w:p>
        </w:tc>
        <w:tc>
          <w:tcPr>
            <w:tcW w:w="1447" w:type="dxa"/>
          </w:tcPr>
          <w:p w14:paraId="1A47224F" w14:textId="77777777" w:rsidR="00850E84" w:rsidRPr="008B68E9" w:rsidRDefault="008B68E9" w:rsidP="00850E84">
            <w:pPr>
              <w:rPr>
                <w:rFonts w:ascii="Calibri" w:hAnsi="Calibri" w:cs="Calibri"/>
              </w:rPr>
            </w:pPr>
            <w:r w:rsidRPr="008B68E9">
              <w:rPr>
                <w:rFonts w:ascii="Calibri" w:hAnsi="Calibri" w:cs="Calibri"/>
              </w:rPr>
              <w:t>1 takim në vit</w:t>
            </w:r>
          </w:p>
          <w:p w14:paraId="1BEECC92" w14:textId="77777777" w:rsidR="008B68E9" w:rsidRPr="008B68E9" w:rsidRDefault="008B68E9" w:rsidP="00850E84">
            <w:pPr>
              <w:rPr>
                <w:rFonts w:ascii="Calibri" w:hAnsi="Calibri" w:cs="Calibri"/>
              </w:rPr>
            </w:pPr>
          </w:p>
          <w:p w14:paraId="4E808733" w14:textId="332AB982" w:rsidR="008B68E9" w:rsidRPr="008B68E9" w:rsidRDefault="008B68E9" w:rsidP="00850E84">
            <w:pPr>
              <w:rPr>
                <w:rFonts w:ascii="Calibri" w:hAnsi="Calibri" w:cs="Calibri"/>
              </w:rPr>
            </w:pPr>
            <w:r w:rsidRPr="008B68E9">
              <w:rPr>
                <w:rFonts w:ascii="Calibri" w:hAnsi="Calibri" w:cs="Calibri"/>
              </w:rPr>
              <w:t>Të dhënat e ndara sipas seksit, moshës, etnisë, vendbanimit, etj.</w:t>
            </w:r>
          </w:p>
        </w:tc>
        <w:tc>
          <w:tcPr>
            <w:tcW w:w="1342" w:type="dxa"/>
          </w:tcPr>
          <w:p w14:paraId="47ACB164" w14:textId="13DE42D6" w:rsidR="00850E84" w:rsidRPr="008B68E9" w:rsidRDefault="008B68E9" w:rsidP="00850E84">
            <w:pPr>
              <w:jc w:val="center"/>
              <w:rPr>
                <w:rFonts w:ascii="Calibri" w:hAnsi="Calibri" w:cs="Calibri"/>
              </w:rPr>
            </w:pPr>
            <w:r w:rsidRPr="008B68E9">
              <w:rPr>
                <w:rFonts w:ascii="Calibri" w:hAnsi="Calibri" w:cs="Calibri"/>
              </w:rPr>
              <w:t>27,900 lekë</w:t>
            </w:r>
          </w:p>
          <w:p w14:paraId="6957C461" w14:textId="77777777" w:rsidR="008B68E9" w:rsidRPr="008B68E9" w:rsidRDefault="008B68E9" w:rsidP="00850E84">
            <w:pPr>
              <w:jc w:val="center"/>
              <w:rPr>
                <w:rFonts w:ascii="Calibri" w:hAnsi="Calibri" w:cs="Calibri"/>
              </w:rPr>
            </w:pPr>
          </w:p>
          <w:p w14:paraId="33CF8DA3" w14:textId="6EDE3D1F" w:rsidR="008B68E9" w:rsidRPr="008B68E9" w:rsidRDefault="008B68E9" w:rsidP="00850E84">
            <w:pPr>
              <w:jc w:val="center"/>
              <w:rPr>
                <w:rFonts w:ascii="Calibri" w:hAnsi="Calibri" w:cs="Calibri"/>
              </w:rPr>
            </w:pPr>
            <w:r w:rsidRPr="008B68E9">
              <w:rPr>
                <w:rFonts w:ascii="Calibri" w:hAnsi="Calibri" w:cs="Calibri"/>
              </w:rPr>
              <w:t>(nga të cilat 9,900 lekë bashkia dhe 18,000 lekë donatorë)</w:t>
            </w:r>
          </w:p>
        </w:tc>
        <w:tc>
          <w:tcPr>
            <w:tcW w:w="1260" w:type="dxa"/>
          </w:tcPr>
          <w:p w14:paraId="7295422B" w14:textId="2CD5334C" w:rsidR="008B68E9" w:rsidRPr="008B68E9" w:rsidRDefault="008B68E9" w:rsidP="008B68E9">
            <w:pPr>
              <w:jc w:val="center"/>
              <w:rPr>
                <w:rFonts w:ascii="Calibri" w:hAnsi="Calibri" w:cs="Calibri"/>
              </w:rPr>
            </w:pPr>
            <w:r w:rsidRPr="008B68E9">
              <w:rPr>
                <w:rFonts w:ascii="Calibri" w:hAnsi="Calibri" w:cs="Calibri"/>
              </w:rPr>
              <w:t>27,900 lekë</w:t>
            </w:r>
          </w:p>
          <w:p w14:paraId="6318721E" w14:textId="77777777" w:rsidR="008B68E9" w:rsidRPr="008B68E9" w:rsidRDefault="008B68E9" w:rsidP="008B68E9">
            <w:pPr>
              <w:jc w:val="center"/>
              <w:rPr>
                <w:rFonts w:ascii="Calibri" w:hAnsi="Calibri" w:cs="Calibri"/>
              </w:rPr>
            </w:pPr>
          </w:p>
          <w:p w14:paraId="3C798573" w14:textId="7D2A1AC6" w:rsidR="00850E84" w:rsidRPr="008B68E9" w:rsidRDefault="008B68E9" w:rsidP="008B68E9">
            <w:pPr>
              <w:jc w:val="center"/>
              <w:rPr>
                <w:rFonts w:ascii="Calibri" w:hAnsi="Calibri" w:cs="Calibri"/>
              </w:rPr>
            </w:pPr>
            <w:r w:rsidRPr="008B68E9">
              <w:rPr>
                <w:rFonts w:ascii="Calibri" w:hAnsi="Calibri" w:cs="Calibri"/>
              </w:rPr>
              <w:t>(nga të cilat 9,900 lekë bashkia dhe 18,000 lekë donatorë)</w:t>
            </w:r>
          </w:p>
        </w:tc>
        <w:tc>
          <w:tcPr>
            <w:tcW w:w="1260" w:type="dxa"/>
          </w:tcPr>
          <w:p w14:paraId="52C363D1" w14:textId="10664F96" w:rsidR="008B68E9" w:rsidRPr="008B68E9" w:rsidRDefault="008B68E9" w:rsidP="008B68E9">
            <w:pPr>
              <w:jc w:val="center"/>
              <w:rPr>
                <w:rFonts w:ascii="Calibri" w:hAnsi="Calibri" w:cs="Calibri"/>
              </w:rPr>
            </w:pPr>
            <w:r w:rsidRPr="008B68E9">
              <w:rPr>
                <w:rFonts w:ascii="Calibri" w:hAnsi="Calibri" w:cs="Calibri"/>
              </w:rPr>
              <w:t>27,900 lekë</w:t>
            </w:r>
          </w:p>
          <w:p w14:paraId="2CD92BFC" w14:textId="77777777" w:rsidR="008B68E9" w:rsidRPr="008B68E9" w:rsidRDefault="008B68E9" w:rsidP="008B68E9">
            <w:pPr>
              <w:jc w:val="center"/>
              <w:rPr>
                <w:rFonts w:ascii="Calibri" w:hAnsi="Calibri" w:cs="Calibri"/>
              </w:rPr>
            </w:pPr>
          </w:p>
          <w:p w14:paraId="1D016173" w14:textId="3DE032D9" w:rsidR="00850E84" w:rsidRPr="008B68E9" w:rsidRDefault="008B68E9" w:rsidP="008B68E9">
            <w:pPr>
              <w:jc w:val="center"/>
              <w:rPr>
                <w:rFonts w:ascii="Calibri" w:hAnsi="Calibri" w:cs="Calibri"/>
              </w:rPr>
            </w:pPr>
            <w:r w:rsidRPr="008B68E9">
              <w:rPr>
                <w:rFonts w:ascii="Calibri" w:hAnsi="Calibri" w:cs="Calibri"/>
              </w:rPr>
              <w:t>(nga të cilat 9,900 lekë bashkia dhe 18,000 lekë donatorë)</w:t>
            </w:r>
          </w:p>
        </w:tc>
        <w:tc>
          <w:tcPr>
            <w:tcW w:w="1260" w:type="dxa"/>
          </w:tcPr>
          <w:p w14:paraId="0B888B3C" w14:textId="1E4D82BF" w:rsidR="008B68E9" w:rsidRPr="008B68E9" w:rsidRDefault="008B68E9" w:rsidP="008B68E9">
            <w:pPr>
              <w:jc w:val="center"/>
              <w:rPr>
                <w:rFonts w:ascii="Calibri" w:hAnsi="Calibri" w:cs="Calibri"/>
              </w:rPr>
            </w:pPr>
            <w:r w:rsidRPr="008B68E9">
              <w:rPr>
                <w:rFonts w:ascii="Calibri" w:hAnsi="Calibri" w:cs="Calibri"/>
              </w:rPr>
              <w:t>27,900 lekë</w:t>
            </w:r>
          </w:p>
          <w:p w14:paraId="10524448" w14:textId="77777777" w:rsidR="008B68E9" w:rsidRPr="008B68E9" w:rsidRDefault="008B68E9" w:rsidP="008B68E9">
            <w:pPr>
              <w:jc w:val="center"/>
              <w:rPr>
                <w:rFonts w:ascii="Calibri" w:hAnsi="Calibri" w:cs="Calibri"/>
              </w:rPr>
            </w:pPr>
          </w:p>
          <w:p w14:paraId="590435FE" w14:textId="551E3727" w:rsidR="00850E84" w:rsidRPr="008B68E9" w:rsidRDefault="008B68E9" w:rsidP="008B68E9">
            <w:pPr>
              <w:jc w:val="center"/>
              <w:rPr>
                <w:rFonts w:ascii="Calibri" w:hAnsi="Calibri" w:cs="Calibri"/>
              </w:rPr>
            </w:pPr>
            <w:r w:rsidRPr="008B68E9">
              <w:rPr>
                <w:rFonts w:ascii="Calibri" w:hAnsi="Calibri" w:cs="Calibri"/>
              </w:rPr>
              <w:t>(nga të cilat 9,900 lekë bashkia dhe 18,000 lekë donatorë)</w:t>
            </w:r>
          </w:p>
        </w:tc>
        <w:tc>
          <w:tcPr>
            <w:tcW w:w="1260" w:type="dxa"/>
          </w:tcPr>
          <w:p w14:paraId="58B1C616" w14:textId="63083DDD" w:rsidR="008B68E9" w:rsidRPr="008B68E9" w:rsidRDefault="008B68E9" w:rsidP="008B68E9">
            <w:pPr>
              <w:jc w:val="center"/>
              <w:rPr>
                <w:rFonts w:ascii="Calibri" w:hAnsi="Calibri" w:cs="Calibri"/>
              </w:rPr>
            </w:pPr>
            <w:r w:rsidRPr="008B68E9">
              <w:rPr>
                <w:rFonts w:ascii="Calibri" w:hAnsi="Calibri" w:cs="Calibri"/>
              </w:rPr>
              <w:t>27,900 lekë</w:t>
            </w:r>
          </w:p>
          <w:p w14:paraId="370913AF" w14:textId="77777777" w:rsidR="008B68E9" w:rsidRPr="008B68E9" w:rsidRDefault="008B68E9" w:rsidP="008B68E9">
            <w:pPr>
              <w:jc w:val="center"/>
              <w:rPr>
                <w:rFonts w:ascii="Calibri" w:hAnsi="Calibri" w:cs="Calibri"/>
              </w:rPr>
            </w:pPr>
          </w:p>
          <w:p w14:paraId="11983A7A" w14:textId="72147E4C" w:rsidR="00850E84" w:rsidRPr="008B68E9" w:rsidRDefault="008B68E9" w:rsidP="008B68E9">
            <w:pPr>
              <w:jc w:val="center"/>
              <w:rPr>
                <w:rFonts w:ascii="Calibri" w:hAnsi="Calibri" w:cs="Calibri"/>
              </w:rPr>
            </w:pPr>
            <w:r w:rsidRPr="008B68E9">
              <w:rPr>
                <w:rFonts w:ascii="Calibri" w:hAnsi="Calibri" w:cs="Calibri"/>
              </w:rPr>
              <w:t>(nga të cilat 9,900 lekë bashkia dhe 18,000 lekë donatorë)</w:t>
            </w:r>
          </w:p>
        </w:tc>
        <w:tc>
          <w:tcPr>
            <w:tcW w:w="1267" w:type="dxa"/>
          </w:tcPr>
          <w:p w14:paraId="4123C8CD" w14:textId="45EE0CDC" w:rsidR="008B68E9" w:rsidRPr="008B68E9" w:rsidRDefault="008B68E9" w:rsidP="008B68E9">
            <w:pPr>
              <w:jc w:val="center"/>
              <w:rPr>
                <w:rFonts w:ascii="Calibri" w:hAnsi="Calibri" w:cs="Calibri"/>
              </w:rPr>
            </w:pPr>
            <w:r w:rsidRPr="008B68E9">
              <w:rPr>
                <w:rFonts w:ascii="Calibri" w:hAnsi="Calibri" w:cs="Calibri"/>
              </w:rPr>
              <w:t>27,900 lekë</w:t>
            </w:r>
          </w:p>
          <w:p w14:paraId="14DB4195" w14:textId="77777777" w:rsidR="008B68E9" w:rsidRPr="008B68E9" w:rsidRDefault="008B68E9" w:rsidP="008B68E9">
            <w:pPr>
              <w:jc w:val="center"/>
              <w:rPr>
                <w:rFonts w:ascii="Calibri" w:hAnsi="Calibri" w:cs="Calibri"/>
              </w:rPr>
            </w:pPr>
          </w:p>
          <w:p w14:paraId="18080EB3" w14:textId="406A5853" w:rsidR="00850E84" w:rsidRPr="008B68E9" w:rsidRDefault="008B68E9" w:rsidP="008B68E9">
            <w:pPr>
              <w:jc w:val="center"/>
              <w:rPr>
                <w:rFonts w:ascii="Calibri" w:hAnsi="Calibri" w:cs="Calibri"/>
              </w:rPr>
            </w:pPr>
            <w:r w:rsidRPr="008B68E9">
              <w:rPr>
                <w:rFonts w:ascii="Calibri" w:hAnsi="Calibri" w:cs="Calibri"/>
              </w:rPr>
              <w:t>(nga të cilat 9,900 lekë bashkia dhe 18,000 lekë donatorë)</w:t>
            </w:r>
          </w:p>
        </w:tc>
      </w:tr>
      <w:tr w:rsidR="008B68E9" w:rsidRPr="00F823DE" w14:paraId="1A503BD3" w14:textId="77777777" w:rsidTr="00625BA8">
        <w:tc>
          <w:tcPr>
            <w:tcW w:w="2610" w:type="dxa"/>
          </w:tcPr>
          <w:p w14:paraId="6A2C1204" w14:textId="45FBF2B7" w:rsidR="008B68E9" w:rsidRPr="008B68E9" w:rsidRDefault="008B68E9" w:rsidP="008B68E9">
            <w:pPr>
              <w:rPr>
                <w:rFonts w:ascii="Calibri" w:hAnsi="Calibri" w:cs="Calibri"/>
              </w:rPr>
            </w:pPr>
            <w:r w:rsidRPr="008B68E9">
              <w:rPr>
                <w:rFonts w:ascii="Calibri" w:hAnsi="Calibri" w:cs="Calibri"/>
              </w:rPr>
              <w:t>III.2.8. Takime informuese mbi traditat dhe historinë e Pogradecit, si dhe rolin e  grave/të rejave e burrave/të rinjve në përcjelljen e kulturës dhe qytetarisë pogradecare.</w:t>
            </w:r>
          </w:p>
        </w:tc>
        <w:tc>
          <w:tcPr>
            <w:tcW w:w="1445" w:type="dxa"/>
          </w:tcPr>
          <w:p w14:paraId="37BC186B" w14:textId="5EAF09CC" w:rsidR="008B68E9" w:rsidRPr="008B68E9" w:rsidRDefault="008B68E9" w:rsidP="008B68E9">
            <w:pPr>
              <w:rPr>
                <w:rFonts w:ascii="Calibri" w:hAnsi="Calibri" w:cs="Calibri"/>
              </w:rPr>
            </w:pPr>
            <w:r w:rsidRPr="008B68E9">
              <w:rPr>
                <w:rFonts w:ascii="Calibri" w:hAnsi="Calibri" w:cs="Calibri"/>
              </w:rPr>
              <w:t>Drejtoria e Turizmit, Trashëgimisë Kulturore dhe Rinisë</w:t>
            </w:r>
          </w:p>
        </w:tc>
        <w:tc>
          <w:tcPr>
            <w:tcW w:w="1435" w:type="dxa"/>
          </w:tcPr>
          <w:p w14:paraId="7C17B969" w14:textId="77777777" w:rsidR="008B68E9" w:rsidRPr="008B68E9" w:rsidRDefault="008B68E9" w:rsidP="008B68E9">
            <w:pPr>
              <w:rPr>
                <w:rFonts w:ascii="Calibri" w:hAnsi="Calibri" w:cs="Calibri"/>
              </w:rPr>
            </w:pPr>
            <w:r w:rsidRPr="008B68E9">
              <w:rPr>
                <w:rFonts w:ascii="Calibri" w:hAnsi="Calibri" w:cs="Calibri"/>
              </w:rPr>
              <w:t>Këshilltari i Mediave,</w:t>
            </w:r>
          </w:p>
          <w:p w14:paraId="4601891A" w14:textId="3530FD56" w:rsidR="008B68E9" w:rsidRPr="008B68E9" w:rsidRDefault="008B68E9" w:rsidP="008B68E9">
            <w:pPr>
              <w:rPr>
                <w:rFonts w:ascii="Calibri" w:hAnsi="Calibri" w:cs="Calibri"/>
              </w:rPr>
            </w:pPr>
            <w:r w:rsidRPr="008B68E9">
              <w:rPr>
                <w:rFonts w:ascii="Calibri" w:hAnsi="Calibri" w:cs="Calibri"/>
              </w:rPr>
              <w:t>ZVA, OJF, organizatat ndërkombëtare</w:t>
            </w:r>
          </w:p>
        </w:tc>
        <w:tc>
          <w:tcPr>
            <w:tcW w:w="1073" w:type="dxa"/>
          </w:tcPr>
          <w:p w14:paraId="7E808878" w14:textId="77777777" w:rsidR="008B68E9" w:rsidRPr="008B68E9" w:rsidRDefault="008B68E9" w:rsidP="008B68E9">
            <w:pPr>
              <w:jc w:val="center"/>
              <w:rPr>
                <w:rFonts w:ascii="Calibri" w:hAnsi="Calibri" w:cs="Calibri"/>
              </w:rPr>
            </w:pPr>
            <w:r w:rsidRPr="008B68E9">
              <w:rPr>
                <w:rFonts w:ascii="Calibri" w:hAnsi="Calibri" w:cs="Calibri"/>
              </w:rPr>
              <w:t>2027</w:t>
            </w:r>
          </w:p>
          <w:p w14:paraId="403A8140" w14:textId="77777777" w:rsidR="008B68E9" w:rsidRPr="008B68E9" w:rsidRDefault="008B68E9" w:rsidP="008B68E9">
            <w:pPr>
              <w:jc w:val="center"/>
              <w:rPr>
                <w:rFonts w:ascii="Calibri" w:hAnsi="Calibri" w:cs="Calibri"/>
              </w:rPr>
            </w:pPr>
            <w:r w:rsidRPr="008B68E9">
              <w:rPr>
                <w:rFonts w:ascii="Calibri" w:hAnsi="Calibri" w:cs="Calibri"/>
              </w:rPr>
              <w:t>-</w:t>
            </w:r>
          </w:p>
          <w:p w14:paraId="43F5882E" w14:textId="240072A2" w:rsidR="008B68E9" w:rsidRPr="008B68E9" w:rsidRDefault="008B68E9" w:rsidP="008B68E9">
            <w:pPr>
              <w:jc w:val="center"/>
              <w:rPr>
                <w:rFonts w:ascii="Calibri" w:hAnsi="Calibri" w:cs="Calibri"/>
              </w:rPr>
            </w:pPr>
            <w:r w:rsidRPr="008B68E9">
              <w:rPr>
                <w:rFonts w:ascii="Calibri" w:hAnsi="Calibri" w:cs="Calibri"/>
              </w:rPr>
              <w:t xml:space="preserve">2030 </w:t>
            </w:r>
          </w:p>
        </w:tc>
        <w:tc>
          <w:tcPr>
            <w:tcW w:w="1447" w:type="dxa"/>
          </w:tcPr>
          <w:p w14:paraId="07F8D013" w14:textId="77777777" w:rsidR="008B68E9" w:rsidRPr="008B68E9" w:rsidRDefault="008B68E9" w:rsidP="008B68E9">
            <w:pPr>
              <w:rPr>
                <w:rFonts w:ascii="Calibri" w:hAnsi="Calibri" w:cs="Calibri"/>
              </w:rPr>
            </w:pPr>
            <w:r w:rsidRPr="008B68E9">
              <w:rPr>
                <w:rFonts w:ascii="Calibri" w:hAnsi="Calibri" w:cs="Calibri"/>
              </w:rPr>
              <w:t>1 takim në vit</w:t>
            </w:r>
          </w:p>
          <w:p w14:paraId="60B13B36" w14:textId="77777777" w:rsidR="008B68E9" w:rsidRPr="008B68E9" w:rsidRDefault="008B68E9" w:rsidP="008B68E9">
            <w:pPr>
              <w:rPr>
                <w:rFonts w:ascii="Calibri" w:hAnsi="Calibri" w:cs="Calibri"/>
              </w:rPr>
            </w:pPr>
          </w:p>
          <w:p w14:paraId="3D762F78" w14:textId="0A398147" w:rsidR="008B68E9" w:rsidRPr="008B68E9" w:rsidRDefault="008B68E9" w:rsidP="008B68E9">
            <w:pPr>
              <w:rPr>
                <w:rFonts w:ascii="Calibri" w:hAnsi="Calibri" w:cs="Calibri"/>
              </w:rPr>
            </w:pPr>
            <w:r w:rsidRPr="008B68E9">
              <w:rPr>
                <w:rFonts w:ascii="Calibri" w:hAnsi="Calibri" w:cs="Calibri"/>
              </w:rPr>
              <w:t>Të dhënat e ndara sipas seksit, moshës, etnisë, vendbanimit, etj.</w:t>
            </w:r>
          </w:p>
        </w:tc>
        <w:tc>
          <w:tcPr>
            <w:tcW w:w="1342" w:type="dxa"/>
          </w:tcPr>
          <w:p w14:paraId="7A07D180" w14:textId="7DA7BEB2" w:rsidR="008B68E9" w:rsidRPr="008B68E9" w:rsidRDefault="008B68E9" w:rsidP="008B68E9">
            <w:pPr>
              <w:jc w:val="center"/>
              <w:rPr>
                <w:rFonts w:ascii="Calibri" w:hAnsi="Calibri" w:cs="Calibri"/>
              </w:rPr>
            </w:pPr>
            <w:r w:rsidRPr="008B68E9">
              <w:rPr>
                <w:rFonts w:ascii="Calibri" w:hAnsi="Calibri" w:cs="Calibri"/>
              </w:rPr>
              <w:t>N/a</w:t>
            </w:r>
          </w:p>
        </w:tc>
        <w:tc>
          <w:tcPr>
            <w:tcW w:w="1260" w:type="dxa"/>
          </w:tcPr>
          <w:p w14:paraId="18FD2393" w14:textId="38192732" w:rsidR="008B68E9" w:rsidRPr="008B68E9" w:rsidRDefault="008B68E9" w:rsidP="008B68E9">
            <w:pPr>
              <w:jc w:val="center"/>
              <w:rPr>
                <w:rFonts w:ascii="Calibri" w:hAnsi="Calibri" w:cs="Calibri"/>
              </w:rPr>
            </w:pPr>
            <w:r w:rsidRPr="008B68E9">
              <w:rPr>
                <w:rFonts w:ascii="Calibri" w:hAnsi="Calibri" w:cs="Calibri"/>
              </w:rPr>
              <w:t>N/a</w:t>
            </w:r>
          </w:p>
        </w:tc>
        <w:tc>
          <w:tcPr>
            <w:tcW w:w="1260" w:type="dxa"/>
          </w:tcPr>
          <w:p w14:paraId="79DA3157" w14:textId="0BDA06A3" w:rsidR="008B68E9" w:rsidRPr="008B68E9" w:rsidRDefault="008B68E9" w:rsidP="008B68E9">
            <w:pPr>
              <w:jc w:val="center"/>
              <w:rPr>
                <w:rFonts w:ascii="Calibri" w:hAnsi="Calibri" w:cs="Calibri"/>
              </w:rPr>
            </w:pPr>
            <w:r w:rsidRPr="008B68E9">
              <w:rPr>
                <w:rFonts w:ascii="Calibri" w:hAnsi="Calibri" w:cs="Calibri"/>
              </w:rPr>
              <w:t>31,000 lekë</w:t>
            </w:r>
          </w:p>
          <w:p w14:paraId="2049CDFC" w14:textId="77777777" w:rsidR="008B68E9" w:rsidRPr="008B68E9" w:rsidRDefault="008B68E9" w:rsidP="008B68E9">
            <w:pPr>
              <w:jc w:val="center"/>
              <w:rPr>
                <w:rFonts w:ascii="Calibri" w:hAnsi="Calibri" w:cs="Calibri"/>
              </w:rPr>
            </w:pPr>
          </w:p>
          <w:p w14:paraId="424A6C7C" w14:textId="74A66180" w:rsidR="008B68E9" w:rsidRPr="008B68E9" w:rsidRDefault="008B68E9" w:rsidP="008B68E9">
            <w:pPr>
              <w:jc w:val="center"/>
              <w:rPr>
                <w:rFonts w:ascii="Calibri" w:hAnsi="Calibri" w:cs="Calibri"/>
              </w:rPr>
            </w:pPr>
            <w:r w:rsidRPr="008B68E9">
              <w:rPr>
                <w:rFonts w:ascii="Calibri" w:hAnsi="Calibri" w:cs="Calibri"/>
              </w:rPr>
              <w:t>(bashkia)</w:t>
            </w:r>
          </w:p>
        </w:tc>
        <w:tc>
          <w:tcPr>
            <w:tcW w:w="1260" w:type="dxa"/>
          </w:tcPr>
          <w:p w14:paraId="67E5C454" w14:textId="3A316044" w:rsidR="008B68E9" w:rsidRPr="008B68E9" w:rsidRDefault="008B68E9" w:rsidP="008B68E9">
            <w:pPr>
              <w:jc w:val="center"/>
              <w:rPr>
                <w:rFonts w:ascii="Calibri" w:hAnsi="Calibri" w:cs="Calibri"/>
              </w:rPr>
            </w:pPr>
            <w:r w:rsidRPr="008B68E9">
              <w:rPr>
                <w:rFonts w:ascii="Calibri" w:hAnsi="Calibri" w:cs="Calibri"/>
              </w:rPr>
              <w:t>31,000 lekë</w:t>
            </w:r>
          </w:p>
          <w:p w14:paraId="74A9BA88" w14:textId="77777777" w:rsidR="008B68E9" w:rsidRPr="008B68E9" w:rsidRDefault="008B68E9" w:rsidP="008B68E9">
            <w:pPr>
              <w:jc w:val="center"/>
              <w:rPr>
                <w:rFonts w:ascii="Calibri" w:hAnsi="Calibri" w:cs="Calibri"/>
              </w:rPr>
            </w:pPr>
          </w:p>
          <w:p w14:paraId="3C309FB9" w14:textId="2E65E274" w:rsidR="008B68E9" w:rsidRPr="008B68E9" w:rsidRDefault="008B68E9" w:rsidP="008B68E9">
            <w:pPr>
              <w:jc w:val="center"/>
              <w:rPr>
                <w:rFonts w:ascii="Calibri" w:hAnsi="Calibri" w:cs="Calibri"/>
              </w:rPr>
            </w:pPr>
            <w:r w:rsidRPr="008B68E9">
              <w:rPr>
                <w:rFonts w:ascii="Calibri" w:hAnsi="Calibri" w:cs="Calibri"/>
              </w:rPr>
              <w:t>(bashkia)</w:t>
            </w:r>
          </w:p>
        </w:tc>
        <w:tc>
          <w:tcPr>
            <w:tcW w:w="1260" w:type="dxa"/>
          </w:tcPr>
          <w:p w14:paraId="5760FCED" w14:textId="2056428D" w:rsidR="008B68E9" w:rsidRPr="008B68E9" w:rsidRDefault="008B68E9" w:rsidP="008B68E9">
            <w:pPr>
              <w:jc w:val="center"/>
              <w:rPr>
                <w:rFonts w:ascii="Calibri" w:hAnsi="Calibri" w:cs="Calibri"/>
              </w:rPr>
            </w:pPr>
            <w:r w:rsidRPr="008B68E9">
              <w:rPr>
                <w:rFonts w:ascii="Calibri" w:hAnsi="Calibri" w:cs="Calibri"/>
              </w:rPr>
              <w:t>42,915 lekë</w:t>
            </w:r>
          </w:p>
          <w:p w14:paraId="61E7F7B0" w14:textId="77777777" w:rsidR="008B68E9" w:rsidRPr="008B68E9" w:rsidRDefault="008B68E9" w:rsidP="008B68E9">
            <w:pPr>
              <w:jc w:val="center"/>
              <w:rPr>
                <w:rFonts w:ascii="Calibri" w:hAnsi="Calibri" w:cs="Calibri"/>
              </w:rPr>
            </w:pPr>
          </w:p>
          <w:p w14:paraId="306C4B68" w14:textId="2920508C" w:rsidR="008B68E9" w:rsidRPr="008B68E9" w:rsidRDefault="008B68E9" w:rsidP="008B68E9">
            <w:pPr>
              <w:jc w:val="center"/>
              <w:rPr>
                <w:rFonts w:ascii="Calibri" w:hAnsi="Calibri" w:cs="Calibri"/>
              </w:rPr>
            </w:pPr>
            <w:r w:rsidRPr="008B68E9">
              <w:rPr>
                <w:rFonts w:ascii="Calibri" w:hAnsi="Calibri" w:cs="Calibri"/>
              </w:rPr>
              <w:t>(bashkia)</w:t>
            </w:r>
          </w:p>
        </w:tc>
        <w:tc>
          <w:tcPr>
            <w:tcW w:w="1267" w:type="dxa"/>
          </w:tcPr>
          <w:p w14:paraId="36A3244F" w14:textId="518D7EF3" w:rsidR="008B68E9" w:rsidRPr="008B68E9" w:rsidRDefault="008B68E9" w:rsidP="008B68E9">
            <w:pPr>
              <w:jc w:val="center"/>
              <w:rPr>
                <w:rFonts w:ascii="Calibri" w:hAnsi="Calibri" w:cs="Calibri"/>
              </w:rPr>
            </w:pPr>
            <w:r w:rsidRPr="008B68E9">
              <w:rPr>
                <w:rFonts w:ascii="Calibri" w:hAnsi="Calibri" w:cs="Calibri"/>
              </w:rPr>
              <w:t>42,915 lekë</w:t>
            </w:r>
          </w:p>
          <w:p w14:paraId="2BB4C30B" w14:textId="77777777" w:rsidR="008B68E9" w:rsidRPr="008B68E9" w:rsidRDefault="008B68E9" w:rsidP="008B68E9">
            <w:pPr>
              <w:jc w:val="center"/>
              <w:rPr>
                <w:rFonts w:ascii="Calibri" w:hAnsi="Calibri" w:cs="Calibri"/>
              </w:rPr>
            </w:pPr>
          </w:p>
          <w:p w14:paraId="4595AE65" w14:textId="50AB3664" w:rsidR="008B68E9" w:rsidRPr="008B68E9" w:rsidRDefault="008B68E9" w:rsidP="008B68E9">
            <w:pPr>
              <w:jc w:val="center"/>
              <w:rPr>
                <w:rFonts w:ascii="Calibri" w:hAnsi="Calibri" w:cs="Calibri"/>
              </w:rPr>
            </w:pPr>
            <w:r w:rsidRPr="008B68E9">
              <w:rPr>
                <w:rFonts w:ascii="Calibri" w:hAnsi="Calibri" w:cs="Calibri"/>
              </w:rPr>
              <w:t>(bashkia)</w:t>
            </w:r>
          </w:p>
        </w:tc>
      </w:tr>
      <w:tr w:rsidR="00752512" w:rsidRPr="00F823DE" w14:paraId="11C40874" w14:textId="77777777" w:rsidTr="00625BA8">
        <w:tc>
          <w:tcPr>
            <w:tcW w:w="2610" w:type="dxa"/>
          </w:tcPr>
          <w:p w14:paraId="24FC766E" w14:textId="636B59FA" w:rsidR="00752512" w:rsidRPr="00752512" w:rsidRDefault="00752512" w:rsidP="00752512">
            <w:pPr>
              <w:rPr>
                <w:rFonts w:ascii="Calibri" w:hAnsi="Calibri" w:cs="Calibri"/>
              </w:rPr>
            </w:pPr>
            <w:r w:rsidRPr="00752512">
              <w:rPr>
                <w:rFonts w:ascii="Calibri" w:hAnsi="Calibri" w:cs="Calibri"/>
              </w:rPr>
              <w:t xml:space="preserve">III.2.9. Informim dhe njohje me legjislacionin e shërbimet për gratë dhe </w:t>
            </w:r>
            <w:r w:rsidRPr="00752512">
              <w:rPr>
                <w:rFonts w:ascii="Calibri" w:hAnsi="Calibri" w:cs="Calibri"/>
              </w:rPr>
              <w:lastRenderedPageBreak/>
              <w:t>të rejat migrante të kthyera.</w:t>
            </w:r>
          </w:p>
        </w:tc>
        <w:tc>
          <w:tcPr>
            <w:tcW w:w="1445" w:type="dxa"/>
          </w:tcPr>
          <w:p w14:paraId="045821E5" w14:textId="406E6434" w:rsidR="00752512" w:rsidRPr="00752512" w:rsidRDefault="00752512" w:rsidP="00752512">
            <w:pPr>
              <w:rPr>
                <w:rFonts w:ascii="Calibri" w:hAnsi="Calibri" w:cs="Calibri"/>
              </w:rPr>
            </w:pPr>
            <w:r w:rsidRPr="00752512">
              <w:rPr>
                <w:rFonts w:ascii="Calibri" w:hAnsi="Calibri" w:cs="Calibri"/>
              </w:rPr>
              <w:lastRenderedPageBreak/>
              <w:t>Drejtoria e Shërbimeve Sociale</w:t>
            </w:r>
          </w:p>
        </w:tc>
        <w:tc>
          <w:tcPr>
            <w:tcW w:w="1435" w:type="dxa"/>
          </w:tcPr>
          <w:p w14:paraId="4419100E" w14:textId="6607004C" w:rsidR="00752512" w:rsidRPr="00752512" w:rsidRDefault="00752512" w:rsidP="00752512">
            <w:pPr>
              <w:rPr>
                <w:rFonts w:ascii="Calibri" w:hAnsi="Calibri" w:cs="Calibri"/>
              </w:rPr>
            </w:pPr>
            <w:r w:rsidRPr="00752512">
              <w:rPr>
                <w:rFonts w:ascii="Calibri" w:hAnsi="Calibri" w:cs="Calibri"/>
              </w:rPr>
              <w:t>OJF, organizatat ndërkombëta</w:t>
            </w:r>
            <w:r w:rsidRPr="00752512">
              <w:rPr>
                <w:rFonts w:ascii="Calibri" w:hAnsi="Calibri" w:cs="Calibri"/>
              </w:rPr>
              <w:lastRenderedPageBreak/>
              <w:t>re</w:t>
            </w:r>
          </w:p>
        </w:tc>
        <w:tc>
          <w:tcPr>
            <w:tcW w:w="1073" w:type="dxa"/>
          </w:tcPr>
          <w:p w14:paraId="3FA118F8" w14:textId="77777777" w:rsidR="00752512" w:rsidRPr="00752512" w:rsidRDefault="00752512" w:rsidP="00752512">
            <w:pPr>
              <w:jc w:val="center"/>
              <w:rPr>
                <w:rFonts w:ascii="Calibri" w:hAnsi="Calibri" w:cs="Calibri"/>
              </w:rPr>
            </w:pPr>
            <w:r w:rsidRPr="00752512">
              <w:rPr>
                <w:rFonts w:ascii="Calibri" w:hAnsi="Calibri" w:cs="Calibri"/>
              </w:rPr>
              <w:lastRenderedPageBreak/>
              <w:t xml:space="preserve">2025 </w:t>
            </w:r>
          </w:p>
          <w:p w14:paraId="346C1839" w14:textId="77777777" w:rsidR="00752512" w:rsidRPr="00752512" w:rsidRDefault="00752512" w:rsidP="00752512">
            <w:pPr>
              <w:jc w:val="center"/>
              <w:rPr>
                <w:rFonts w:ascii="Calibri" w:hAnsi="Calibri" w:cs="Calibri"/>
              </w:rPr>
            </w:pPr>
            <w:r w:rsidRPr="00752512">
              <w:rPr>
                <w:rFonts w:ascii="Calibri" w:hAnsi="Calibri" w:cs="Calibri"/>
              </w:rPr>
              <w:t>–</w:t>
            </w:r>
          </w:p>
          <w:p w14:paraId="1089B5F7" w14:textId="2247B80A" w:rsidR="00752512" w:rsidRPr="00752512" w:rsidRDefault="00752512" w:rsidP="00752512">
            <w:pPr>
              <w:jc w:val="center"/>
              <w:rPr>
                <w:rFonts w:ascii="Calibri" w:hAnsi="Calibri" w:cs="Calibri"/>
              </w:rPr>
            </w:pPr>
            <w:r w:rsidRPr="00752512">
              <w:rPr>
                <w:rFonts w:ascii="Calibri" w:hAnsi="Calibri" w:cs="Calibri"/>
              </w:rPr>
              <w:t xml:space="preserve"> 2030 </w:t>
            </w:r>
          </w:p>
        </w:tc>
        <w:tc>
          <w:tcPr>
            <w:tcW w:w="1447" w:type="dxa"/>
          </w:tcPr>
          <w:p w14:paraId="3A6B82D9" w14:textId="77777777" w:rsidR="00752512" w:rsidRPr="00752512" w:rsidRDefault="00752512" w:rsidP="00752512">
            <w:pPr>
              <w:rPr>
                <w:rFonts w:ascii="Calibri" w:hAnsi="Calibri" w:cs="Calibri"/>
              </w:rPr>
            </w:pPr>
            <w:r w:rsidRPr="00752512">
              <w:rPr>
                <w:rFonts w:ascii="Calibri" w:hAnsi="Calibri" w:cs="Calibri"/>
              </w:rPr>
              <w:t xml:space="preserve">1 takim në vit </w:t>
            </w:r>
          </w:p>
          <w:p w14:paraId="6FCE091D" w14:textId="77777777" w:rsidR="00752512" w:rsidRPr="00752512" w:rsidRDefault="00752512" w:rsidP="00752512">
            <w:pPr>
              <w:rPr>
                <w:rFonts w:ascii="Calibri" w:hAnsi="Calibri" w:cs="Calibri"/>
              </w:rPr>
            </w:pPr>
          </w:p>
          <w:p w14:paraId="0E168625" w14:textId="4E409306" w:rsidR="00752512" w:rsidRPr="00752512" w:rsidRDefault="00752512" w:rsidP="00752512">
            <w:pPr>
              <w:rPr>
                <w:rFonts w:ascii="Calibri" w:hAnsi="Calibri" w:cs="Calibri"/>
              </w:rPr>
            </w:pPr>
            <w:r w:rsidRPr="00752512">
              <w:rPr>
                <w:rFonts w:ascii="Calibri" w:hAnsi="Calibri" w:cs="Calibri"/>
              </w:rPr>
              <w:t xml:space="preserve">Të dhënat e </w:t>
            </w:r>
            <w:r w:rsidRPr="00752512">
              <w:rPr>
                <w:rFonts w:ascii="Calibri" w:hAnsi="Calibri" w:cs="Calibri"/>
              </w:rPr>
              <w:lastRenderedPageBreak/>
              <w:t>ndara sipas seksit, moshës, etnisë, vendbanimit, etj.</w:t>
            </w:r>
          </w:p>
        </w:tc>
        <w:tc>
          <w:tcPr>
            <w:tcW w:w="1342" w:type="dxa"/>
          </w:tcPr>
          <w:p w14:paraId="6F26981E" w14:textId="7D23C76F" w:rsidR="00752512" w:rsidRPr="00752512" w:rsidRDefault="00752512" w:rsidP="00752512">
            <w:pPr>
              <w:jc w:val="center"/>
              <w:rPr>
                <w:rFonts w:ascii="Calibri" w:hAnsi="Calibri" w:cs="Calibri"/>
              </w:rPr>
            </w:pPr>
            <w:r w:rsidRPr="00752512">
              <w:rPr>
                <w:rFonts w:ascii="Calibri" w:hAnsi="Calibri" w:cs="Calibri"/>
              </w:rPr>
              <w:lastRenderedPageBreak/>
              <w:t>27,420 lekë</w:t>
            </w:r>
          </w:p>
          <w:p w14:paraId="3449D816" w14:textId="77777777" w:rsidR="00752512" w:rsidRPr="00752512" w:rsidRDefault="00752512" w:rsidP="00752512">
            <w:pPr>
              <w:jc w:val="center"/>
              <w:rPr>
                <w:rFonts w:ascii="Calibri" w:hAnsi="Calibri" w:cs="Calibri"/>
              </w:rPr>
            </w:pPr>
          </w:p>
          <w:p w14:paraId="112502E0" w14:textId="27A609C2" w:rsidR="00752512" w:rsidRPr="00752512" w:rsidRDefault="00752512" w:rsidP="00752512">
            <w:pPr>
              <w:jc w:val="center"/>
              <w:rPr>
                <w:rFonts w:ascii="Calibri" w:hAnsi="Calibri" w:cs="Calibri"/>
              </w:rPr>
            </w:pPr>
            <w:r w:rsidRPr="00752512">
              <w:rPr>
                <w:rFonts w:ascii="Calibri" w:hAnsi="Calibri" w:cs="Calibri"/>
              </w:rPr>
              <w:t xml:space="preserve">(nga të cilat </w:t>
            </w:r>
            <w:r w:rsidRPr="00752512">
              <w:rPr>
                <w:rFonts w:ascii="Calibri" w:hAnsi="Calibri" w:cs="Calibri"/>
              </w:rPr>
              <w:lastRenderedPageBreak/>
              <w:t>6,120 lekë bashkia, 15,000 lekë donatorë dhe 6,300 lekë hendek financiar)</w:t>
            </w:r>
          </w:p>
        </w:tc>
        <w:tc>
          <w:tcPr>
            <w:tcW w:w="1260" w:type="dxa"/>
          </w:tcPr>
          <w:p w14:paraId="19D7F39D" w14:textId="1B615003" w:rsidR="00752512" w:rsidRPr="00752512" w:rsidRDefault="00752512" w:rsidP="00752512">
            <w:pPr>
              <w:jc w:val="center"/>
              <w:rPr>
                <w:rFonts w:ascii="Calibri" w:hAnsi="Calibri" w:cs="Calibri"/>
              </w:rPr>
            </w:pPr>
            <w:r w:rsidRPr="00752512">
              <w:rPr>
                <w:rFonts w:ascii="Calibri" w:hAnsi="Calibri" w:cs="Calibri"/>
              </w:rPr>
              <w:lastRenderedPageBreak/>
              <w:t>27,420 lekë</w:t>
            </w:r>
          </w:p>
          <w:p w14:paraId="0CA97A9F" w14:textId="77777777" w:rsidR="00752512" w:rsidRPr="00752512" w:rsidRDefault="00752512" w:rsidP="00752512">
            <w:pPr>
              <w:jc w:val="center"/>
              <w:rPr>
                <w:rFonts w:ascii="Calibri" w:hAnsi="Calibri" w:cs="Calibri"/>
              </w:rPr>
            </w:pPr>
          </w:p>
          <w:p w14:paraId="53EBFF26" w14:textId="4F04B0C1" w:rsidR="00752512" w:rsidRPr="00752512" w:rsidRDefault="00752512" w:rsidP="00752512">
            <w:pPr>
              <w:jc w:val="center"/>
              <w:rPr>
                <w:rFonts w:ascii="Calibri" w:hAnsi="Calibri" w:cs="Calibri"/>
              </w:rPr>
            </w:pPr>
            <w:r w:rsidRPr="00752512">
              <w:rPr>
                <w:rFonts w:ascii="Calibri" w:hAnsi="Calibri" w:cs="Calibri"/>
              </w:rPr>
              <w:t xml:space="preserve">(nga të </w:t>
            </w:r>
            <w:r w:rsidRPr="00752512">
              <w:rPr>
                <w:rFonts w:ascii="Calibri" w:hAnsi="Calibri" w:cs="Calibri"/>
              </w:rPr>
              <w:lastRenderedPageBreak/>
              <w:t>cilat 6,120 lekë bashkia, 15,000 lekë donatorë dhe 6,300 lekë hendek financiar)</w:t>
            </w:r>
          </w:p>
        </w:tc>
        <w:tc>
          <w:tcPr>
            <w:tcW w:w="1260" w:type="dxa"/>
          </w:tcPr>
          <w:p w14:paraId="38C0F039" w14:textId="006A7E97" w:rsidR="00752512" w:rsidRPr="00752512" w:rsidRDefault="00752512" w:rsidP="00752512">
            <w:pPr>
              <w:jc w:val="center"/>
              <w:rPr>
                <w:rFonts w:ascii="Calibri" w:hAnsi="Calibri" w:cs="Calibri"/>
              </w:rPr>
            </w:pPr>
            <w:r w:rsidRPr="00752512">
              <w:rPr>
                <w:rFonts w:ascii="Calibri" w:hAnsi="Calibri" w:cs="Calibri"/>
              </w:rPr>
              <w:lastRenderedPageBreak/>
              <w:t>27,420 lekë</w:t>
            </w:r>
          </w:p>
          <w:p w14:paraId="5CCC9BBD" w14:textId="77777777" w:rsidR="00752512" w:rsidRPr="00752512" w:rsidRDefault="00752512" w:rsidP="00752512">
            <w:pPr>
              <w:jc w:val="center"/>
              <w:rPr>
                <w:rFonts w:ascii="Calibri" w:hAnsi="Calibri" w:cs="Calibri"/>
              </w:rPr>
            </w:pPr>
          </w:p>
          <w:p w14:paraId="1FA8425A" w14:textId="067B42A6" w:rsidR="00752512" w:rsidRPr="00752512" w:rsidRDefault="00752512" w:rsidP="00752512">
            <w:pPr>
              <w:jc w:val="center"/>
              <w:rPr>
                <w:rFonts w:ascii="Calibri" w:hAnsi="Calibri" w:cs="Calibri"/>
              </w:rPr>
            </w:pPr>
            <w:r w:rsidRPr="00752512">
              <w:rPr>
                <w:rFonts w:ascii="Calibri" w:hAnsi="Calibri" w:cs="Calibri"/>
              </w:rPr>
              <w:t xml:space="preserve">(nga të </w:t>
            </w:r>
            <w:r w:rsidRPr="00752512">
              <w:rPr>
                <w:rFonts w:ascii="Calibri" w:hAnsi="Calibri" w:cs="Calibri"/>
              </w:rPr>
              <w:lastRenderedPageBreak/>
              <w:t>cilat 6,120 lekë bashkia, 15,000 lekë donatorë dhe 6,300 lekë hendek financiar)</w:t>
            </w:r>
          </w:p>
        </w:tc>
        <w:tc>
          <w:tcPr>
            <w:tcW w:w="1260" w:type="dxa"/>
          </w:tcPr>
          <w:p w14:paraId="1A2EC48B" w14:textId="5FC247B9" w:rsidR="00752512" w:rsidRPr="00752512" w:rsidRDefault="00752512" w:rsidP="00752512">
            <w:pPr>
              <w:jc w:val="center"/>
              <w:rPr>
                <w:rFonts w:ascii="Calibri" w:hAnsi="Calibri" w:cs="Calibri"/>
              </w:rPr>
            </w:pPr>
            <w:r w:rsidRPr="00752512">
              <w:rPr>
                <w:rFonts w:ascii="Calibri" w:hAnsi="Calibri" w:cs="Calibri"/>
              </w:rPr>
              <w:lastRenderedPageBreak/>
              <w:t>27,420 lekë</w:t>
            </w:r>
          </w:p>
          <w:p w14:paraId="0F36BE5F" w14:textId="77777777" w:rsidR="00752512" w:rsidRPr="00752512" w:rsidRDefault="00752512" w:rsidP="00752512">
            <w:pPr>
              <w:jc w:val="center"/>
              <w:rPr>
                <w:rFonts w:ascii="Calibri" w:hAnsi="Calibri" w:cs="Calibri"/>
              </w:rPr>
            </w:pPr>
          </w:p>
          <w:p w14:paraId="15063F9A" w14:textId="18735C79" w:rsidR="00752512" w:rsidRPr="00752512" w:rsidRDefault="00752512" w:rsidP="00752512">
            <w:pPr>
              <w:jc w:val="center"/>
              <w:rPr>
                <w:rFonts w:ascii="Calibri" w:hAnsi="Calibri" w:cs="Calibri"/>
              </w:rPr>
            </w:pPr>
            <w:r w:rsidRPr="00752512">
              <w:rPr>
                <w:rFonts w:ascii="Calibri" w:hAnsi="Calibri" w:cs="Calibri"/>
              </w:rPr>
              <w:t xml:space="preserve">(nga të </w:t>
            </w:r>
            <w:r w:rsidRPr="00752512">
              <w:rPr>
                <w:rFonts w:ascii="Calibri" w:hAnsi="Calibri" w:cs="Calibri"/>
              </w:rPr>
              <w:lastRenderedPageBreak/>
              <w:t>cilat 6,120 lekë bashkia, 15,000 lekë donatorë dhe 6,300 lekë hendek financiar)</w:t>
            </w:r>
          </w:p>
        </w:tc>
        <w:tc>
          <w:tcPr>
            <w:tcW w:w="1260" w:type="dxa"/>
          </w:tcPr>
          <w:p w14:paraId="5C349C51" w14:textId="0C007EE5" w:rsidR="00752512" w:rsidRPr="00752512" w:rsidRDefault="00752512" w:rsidP="00752512">
            <w:pPr>
              <w:jc w:val="center"/>
              <w:rPr>
                <w:rFonts w:ascii="Calibri" w:hAnsi="Calibri" w:cs="Calibri"/>
              </w:rPr>
            </w:pPr>
            <w:r w:rsidRPr="00752512">
              <w:rPr>
                <w:rFonts w:ascii="Calibri" w:hAnsi="Calibri" w:cs="Calibri"/>
              </w:rPr>
              <w:lastRenderedPageBreak/>
              <w:t>27,420 lekë</w:t>
            </w:r>
          </w:p>
          <w:p w14:paraId="695DBD91" w14:textId="77777777" w:rsidR="00752512" w:rsidRPr="00752512" w:rsidRDefault="00752512" w:rsidP="00752512">
            <w:pPr>
              <w:jc w:val="center"/>
              <w:rPr>
                <w:rFonts w:ascii="Calibri" w:hAnsi="Calibri" w:cs="Calibri"/>
              </w:rPr>
            </w:pPr>
          </w:p>
          <w:p w14:paraId="2BC2C6AC" w14:textId="45B993B3" w:rsidR="00752512" w:rsidRPr="00752512" w:rsidRDefault="00752512" w:rsidP="00752512">
            <w:pPr>
              <w:jc w:val="center"/>
              <w:rPr>
                <w:rFonts w:ascii="Calibri" w:hAnsi="Calibri" w:cs="Calibri"/>
              </w:rPr>
            </w:pPr>
            <w:r w:rsidRPr="00752512">
              <w:rPr>
                <w:rFonts w:ascii="Calibri" w:hAnsi="Calibri" w:cs="Calibri"/>
              </w:rPr>
              <w:t xml:space="preserve">(nga të </w:t>
            </w:r>
            <w:r w:rsidRPr="00752512">
              <w:rPr>
                <w:rFonts w:ascii="Calibri" w:hAnsi="Calibri" w:cs="Calibri"/>
              </w:rPr>
              <w:lastRenderedPageBreak/>
              <w:t>cilat 6,120 lekë bashkia, 15,000 lekë donatorë dhe 6,300 lekë hendek financiar)</w:t>
            </w:r>
          </w:p>
        </w:tc>
        <w:tc>
          <w:tcPr>
            <w:tcW w:w="1267" w:type="dxa"/>
          </w:tcPr>
          <w:p w14:paraId="0BEF2525" w14:textId="4913208E" w:rsidR="00752512" w:rsidRPr="00752512" w:rsidRDefault="00752512" w:rsidP="00752512">
            <w:pPr>
              <w:rPr>
                <w:rFonts w:ascii="Calibri" w:hAnsi="Calibri" w:cs="Calibri"/>
              </w:rPr>
            </w:pPr>
            <w:r w:rsidRPr="00752512">
              <w:rPr>
                <w:rFonts w:ascii="Calibri" w:hAnsi="Calibri" w:cs="Calibri"/>
              </w:rPr>
              <w:lastRenderedPageBreak/>
              <w:t>27,420 lekë</w:t>
            </w:r>
          </w:p>
          <w:p w14:paraId="7070C57E" w14:textId="77777777" w:rsidR="00752512" w:rsidRPr="00752512" w:rsidRDefault="00752512" w:rsidP="00752512">
            <w:pPr>
              <w:rPr>
                <w:rFonts w:ascii="Calibri" w:hAnsi="Calibri" w:cs="Calibri"/>
              </w:rPr>
            </w:pPr>
          </w:p>
          <w:p w14:paraId="6A4C7226" w14:textId="57C1E7FB" w:rsidR="00752512" w:rsidRPr="00752512" w:rsidRDefault="00752512" w:rsidP="00752512">
            <w:pPr>
              <w:rPr>
                <w:rFonts w:ascii="Calibri" w:hAnsi="Calibri" w:cs="Calibri"/>
              </w:rPr>
            </w:pPr>
            <w:r w:rsidRPr="00752512">
              <w:rPr>
                <w:rFonts w:ascii="Calibri" w:hAnsi="Calibri" w:cs="Calibri"/>
              </w:rPr>
              <w:t xml:space="preserve">(nga të cilat </w:t>
            </w:r>
            <w:r w:rsidRPr="00752512">
              <w:rPr>
                <w:rFonts w:ascii="Calibri" w:hAnsi="Calibri" w:cs="Calibri"/>
              </w:rPr>
              <w:lastRenderedPageBreak/>
              <w:t>6,120 lekë bashkia, 15,000 lekë donatorë dhe 6,300 lekë hendek financiar)</w:t>
            </w:r>
          </w:p>
        </w:tc>
      </w:tr>
      <w:tr w:rsidR="00752512" w:rsidRPr="00F823DE" w14:paraId="108534E5" w14:textId="77777777" w:rsidTr="00625BA8">
        <w:tc>
          <w:tcPr>
            <w:tcW w:w="2610" w:type="dxa"/>
          </w:tcPr>
          <w:p w14:paraId="28850C27" w14:textId="70995645" w:rsidR="00752512" w:rsidRPr="00553620" w:rsidRDefault="008D745F" w:rsidP="00752512">
            <w:pPr>
              <w:rPr>
                <w:rFonts w:ascii="Calibri" w:hAnsi="Calibri" w:cs="Calibri"/>
              </w:rPr>
            </w:pPr>
            <w:r w:rsidRPr="00553620">
              <w:rPr>
                <w:rFonts w:ascii="Calibri" w:hAnsi="Calibri" w:cs="Calibri"/>
              </w:rPr>
              <w:lastRenderedPageBreak/>
              <w:t xml:space="preserve">III.2.10. </w:t>
            </w:r>
            <w:r w:rsidR="00752512" w:rsidRPr="00553620">
              <w:rPr>
                <w:rFonts w:ascii="Calibri" w:hAnsi="Calibri" w:cs="Calibri"/>
              </w:rPr>
              <w:t>Sigurimi i mbështetjes psikologjike dhe sociale për gratë/të rejat që rikthehen, të cilat mund të kenë përjetuar stres dhe trauma gjatë periudhës së migrimit</w:t>
            </w:r>
          </w:p>
        </w:tc>
        <w:tc>
          <w:tcPr>
            <w:tcW w:w="1445" w:type="dxa"/>
          </w:tcPr>
          <w:p w14:paraId="13300EFC" w14:textId="59DED3BB" w:rsidR="00752512" w:rsidRPr="00553620" w:rsidRDefault="00752512" w:rsidP="00752512">
            <w:pPr>
              <w:rPr>
                <w:rFonts w:ascii="Calibri" w:hAnsi="Calibri" w:cs="Calibri"/>
              </w:rPr>
            </w:pPr>
            <w:r w:rsidRPr="00553620">
              <w:rPr>
                <w:rFonts w:ascii="Calibri" w:hAnsi="Calibri" w:cs="Calibri"/>
              </w:rPr>
              <w:t>Drejtoria e Shërbimeve Sociale</w:t>
            </w:r>
          </w:p>
        </w:tc>
        <w:tc>
          <w:tcPr>
            <w:tcW w:w="1435" w:type="dxa"/>
          </w:tcPr>
          <w:p w14:paraId="35BB92B8" w14:textId="546D94A2" w:rsidR="00752512" w:rsidRPr="00553620" w:rsidRDefault="00752512" w:rsidP="00752512">
            <w:pPr>
              <w:rPr>
                <w:rFonts w:ascii="Calibri" w:hAnsi="Calibri" w:cs="Calibri"/>
              </w:rPr>
            </w:pPr>
            <w:r w:rsidRPr="00553620">
              <w:rPr>
                <w:rFonts w:ascii="Calibri" w:hAnsi="Calibri" w:cs="Calibri"/>
              </w:rPr>
              <w:t>OJF, organizatat ndërkombëtare</w:t>
            </w:r>
          </w:p>
        </w:tc>
        <w:tc>
          <w:tcPr>
            <w:tcW w:w="1073" w:type="dxa"/>
          </w:tcPr>
          <w:p w14:paraId="5437782C" w14:textId="77777777" w:rsidR="00752512" w:rsidRPr="00553620" w:rsidRDefault="007D562B" w:rsidP="00752512">
            <w:pPr>
              <w:jc w:val="center"/>
              <w:rPr>
                <w:rFonts w:ascii="Calibri" w:hAnsi="Calibri" w:cs="Calibri"/>
              </w:rPr>
            </w:pPr>
            <w:r w:rsidRPr="00553620">
              <w:rPr>
                <w:rFonts w:ascii="Calibri" w:hAnsi="Calibri" w:cs="Calibri"/>
              </w:rPr>
              <w:t>2025</w:t>
            </w:r>
          </w:p>
          <w:p w14:paraId="2A122A03" w14:textId="77777777" w:rsidR="007D562B" w:rsidRPr="00553620" w:rsidRDefault="007D562B" w:rsidP="00752512">
            <w:pPr>
              <w:jc w:val="center"/>
              <w:rPr>
                <w:rFonts w:ascii="Calibri" w:hAnsi="Calibri" w:cs="Calibri"/>
              </w:rPr>
            </w:pPr>
            <w:r w:rsidRPr="00553620">
              <w:rPr>
                <w:rFonts w:ascii="Calibri" w:hAnsi="Calibri" w:cs="Calibri"/>
              </w:rPr>
              <w:t>-</w:t>
            </w:r>
          </w:p>
          <w:p w14:paraId="77F86705" w14:textId="17326468" w:rsidR="007D562B" w:rsidRPr="00553620" w:rsidRDefault="007D562B" w:rsidP="00752512">
            <w:pPr>
              <w:jc w:val="center"/>
              <w:rPr>
                <w:rFonts w:ascii="Calibri" w:hAnsi="Calibri" w:cs="Calibri"/>
              </w:rPr>
            </w:pPr>
            <w:r w:rsidRPr="00553620">
              <w:rPr>
                <w:rFonts w:ascii="Calibri" w:hAnsi="Calibri" w:cs="Calibri"/>
              </w:rPr>
              <w:t>2030</w:t>
            </w:r>
          </w:p>
        </w:tc>
        <w:tc>
          <w:tcPr>
            <w:tcW w:w="1447" w:type="dxa"/>
          </w:tcPr>
          <w:p w14:paraId="0F952447" w14:textId="5D649401" w:rsidR="00752512" w:rsidRPr="00553620" w:rsidRDefault="007D562B" w:rsidP="00752512">
            <w:pPr>
              <w:rPr>
                <w:rFonts w:ascii="Calibri" w:hAnsi="Calibri" w:cs="Calibri"/>
              </w:rPr>
            </w:pPr>
            <w:r w:rsidRPr="00553620">
              <w:rPr>
                <w:rFonts w:ascii="Calibri" w:hAnsi="Calibri" w:cs="Calibri"/>
              </w:rPr>
              <w:t>Numri i personave q</w:t>
            </w:r>
            <w:r w:rsidR="00553620" w:rsidRPr="00553620">
              <w:rPr>
                <w:rFonts w:ascii="Calibri" w:hAnsi="Calibri" w:cs="Calibri"/>
              </w:rPr>
              <w:t>ë</w:t>
            </w:r>
            <w:r w:rsidRPr="00553620">
              <w:rPr>
                <w:rFonts w:ascii="Calibri" w:hAnsi="Calibri" w:cs="Calibri"/>
              </w:rPr>
              <w:t xml:space="preserve"> u </w:t>
            </w:r>
            <w:r w:rsidR="00553620" w:rsidRPr="00553620">
              <w:rPr>
                <w:rFonts w:ascii="Calibri" w:hAnsi="Calibri" w:cs="Calibri"/>
              </w:rPr>
              <w:t>ë</w:t>
            </w:r>
            <w:r w:rsidRPr="00553620">
              <w:rPr>
                <w:rFonts w:ascii="Calibri" w:hAnsi="Calibri" w:cs="Calibri"/>
              </w:rPr>
              <w:t>sht</w:t>
            </w:r>
            <w:r w:rsidR="00553620" w:rsidRPr="00553620">
              <w:rPr>
                <w:rFonts w:ascii="Calibri" w:hAnsi="Calibri" w:cs="Calibri"/>
              </w:rPr>
              <w:t>ë</w:t>
            </w:r>
            <w:r w:rsidRPr="00553620">
              <w:rPr>
                <w:rFonts w:ascii="Calibri" w:hAnsi="Calibri" w:cs="Calibri"/>
              </w:rPr>
              <w:t xml:space="preserve"> siguruarmb</w:t>
            </w:r>
            <w:r w:rsidR="00553620" w:rsidRPr="00553620">
              <w:rPr>
                <w:rFonts w:ascii="Calibri" w:hAnsi="Calibri" w:cs="Calibri"/>
              </w:rPr>
              <w:t>ë</w:t>
            </w:r>
            <w:r w:rsidRPr="00553620">
              <w:rPr>
                <w:rFonts w:ascii="Calibri" w:hAnsi="Calibri" w:cs="Calibri"/>
              </w:rPr>
              <w:t>shtetje psikologjike dhe sociale, ndar</w:t>
            </w:r>
            <w:r w:rsidR="00553620" w:rsidRPr="00553620">
              <w:rPr>
                <w:rFonts w:ascii="Calibri" w:hAnsi="Calibri" w:cs="Calibri"/>
              </w:rPr>
              <w:t>ë</w:t>
            </w:r>
            <w:r w:rsidRPr="00553620">
              <w:rPr>
                <w:rFonts w:ascii="Calibri" w:hAnsi="Calibri" w:cs="Calibri"/>
              </w:rPr>
              <w:t xml:space="preserve"> sipas mosh</w:t>
            </w:r>
            <w:r w:rsidR="00553620" w:rsidRPr="00553620">
              <w:rPr>
                <w:rFonts w:ascii="Calibri" w:hAnsi="Calibri" w:cs="Calibri"/>
              </w:rPr>
              <w:t>ë</w:t>
            </w:r>
            <w:r w:rsidRPr="00553620">
              <w:rPr>
                <w:rFonts w:ascii="Calibri" w:hAnsi="Calibri" w:cs="Calibri"/>
              </w:rPr>
              <w:t>s, vendbanimit, etj.</w:t>
            </w:r>
          </w:p>
        </w:tc>
        <w:tc>
          <w:tcPr>
            <w:tcW w:w="1342" w:type="dxa"/>
          </w:tcPr>
          <w:p w14:paraId="52E7D1B2" w14:textId="60121927" w:rsidR="00752512" w:rsidRPr="00553620" w:rsidRDefault="007D562B" w:rsidP="00752512">
            <w:pPr>
              <w:jc w:val="center"/>
              <w:rPr>
                <w:rFonts w:ascii="Calibri" w:hAnsi="Calibri" w:cs="Calibri"/>
              </w:rPr>
            </w:pPr>
            <w:r w:rsidRPr="00553620">
              <w:rPr>
                <w:rFonts w:ascii="Calibri" w:hAnsi="Calibri" w:cs="Calibri"/>
              </w:rPr>
              <w:t>20,658 lek</w:t>
            </w:r>
            <w:r w:rsidR="00553620" w:rsidRPr="00553620">
              <w:rPr>
                <w:rFonts w:ascii="Calibri" w:hAnsi="Calibri" w:cs="Calibri"/>
              </w:rPr>
              <w:t>ë</w:t>
            </w:r>
          </w:p>
          <w:p w14:paraId="02E68B15" w14:textId="77777777" w:rsidR="007D562B" w:rsidRPr="00553620" w:rsidRDefault="007D562B" w:rsidP="00752512">
            <w:pPr>
              <w:jc w:val="center"/>
              <w:rPr>
                <w:rFonts w:ascii="Calibri" w:hAnsi="Calibri" w:cs="Calibri"/>
              </w:rPr>
            </w:pPr>
          </w:p>
          <w:p w14:paraId="679D7C33" w14:textId="6A9CCC4D" w:rsidR="007D562B" w:rsidRPr="00553620" w:rsidRDefault="007D562B" w:rsidP="00752512">
            <w:pPr>
              <w:jc w:val="center"/>
              <w:rPr>
                <w:rFonts w:ascii="Calibri" w:hAnsi="Calibri" w:cs="Calibri"/>
              </w:rPr>
            </w:pPr>
            <w:r w:rsidRPr="00553620">
              <w:rPr>
                <w:rFonts w:ascii="Calibri" w:hAnsi="Calibri" w:cs="Calibri"/>
              </w:rPr>
              <w:t>(bashkia)</w:t>
            </w:r>
          </w:p>
        </w:tc>
        <w:tc>
          <w:tcPr>
            <w:tcW w:w="1260" w:type="dxa"/>
          </w:tcPr>
          <w:p w14:paraId="1BEE82E6" w14:textId="2C134530" w:rsidR="007D562B" w:rsidRPr="00553620" w:rsidRDefault="007D562B" w:rsidP="007D562B">
            <w:pPr>
              <w:jc w:val="center"/>
              <w:rPr>
                <w:rFonts w:ascii="Calibri" w:hAnsi="Calibri" w:cs="Calibri"/>
              </w:rPr>
            </w:pPr>
            <w:r w:rsidRPr="00553620">
              <w:rPr>
                <w:rFonts w:ascii="Calibri" w:hAnsi="Calibri" w:cs="Calibri"/>
              </w:rPr>
              <w:t>20,658 lek</w:t>
            </w:r>
            <w:r w:rsidR="00553620" w:rsidRPr="00553620">
              <w:rPr>
                <w:rFonts w:ascii="Calibri" w:hAnsi="Calibri" w:cs="Calibri"/>
              </w:rPr>
              <w:t>ë</w:t>
            </w:r>
          </w:p>
          <w:p w14:paraId="28206A21" w14:textId="77777777" w:rsidR="007D562B" w:rsidRPr="00553620" w:rsidRDefault="007D562B" w:rsidP="007D562B">
            <w:pPr>
              <w:jc w:val="center"/>
              <w:rPr>
                <w:rFonts w:ascii="Calibri" w:hAnsi="Calibri" w:cs="Calibri"/>
              </w:rPr>
            </w:pPr>
          </w:p>
          <w:p w14:paraId="1FB2AA83" w14:textId="7E942CC8" w:rsidR="00752512" w:rsidRPr="00553620" w:rsidRDefault="007D562B" w:rsidP="007D562B">
            <w:pPr>
              <w:jc w:val="center"/>
              <w:rPr>
                <w:rFonts w:ascii="Calibri" w:hAnsi="Calibri" w:cs="Calibri"/>
              </w:rPr>
            </w:pPr>
            <w:r w:rsidRPr="00553620">
              <w:rPr>
                <w:rFonts w:ascii="Calibri" w:hAnsi="Calibri" w:cs="Calibri"/>
              </w:rPr>
              <w:t>(bashkia)</w:t>
            </w:r>
          </w:p>
        </w:tc>
        <w:tc>
          <w:tcPr>
            <w:tcW w:w="1260" w:type="dxa"/>
          </w:tcPr>
          <w:p w14:paraId="4E08DDEB" w14:textId="3A8F676A" w:rsidR="007D562B" w:rsidRPr="00553620" w:rsidRDefault="007D562B" w:rsidP="007D562B">
            <w:pPr>
              <w:jc w:val="center"/>
              <w:rPr>
                <w:rFonts w:ascii="Calibri" w:hAnsi="Calibri" w:cs="Calibri"/>
              </w:rPr>
            </w:pPr>
            <w:r w:rsidRPr="00553620">
              <w:rPr>
                <w:rFonts w:ascii="Calibri" w:hAnsi="Calibri" w:cs="Calibri"/>
              </w:rPr>
              <w:t>20,658 lek</w:t>
            </w:r>
            <w:r w:rsidR="00553620" w:rsidRPr="00553620">
              <w:rPr>
                <w:rFonts w:ascii="Calibri" w:hAnsi="Calibri" w:cs="Calibri"/>
              </w:rPr>
              <w:t>ë</w:t>
            </w:r>
          </w:p>
          <w:p w14:paraId="453671AA" w14:textId="77777777" w:rsidR="007D562B" w:rsidRPr="00553620" w:rsidRDefault="007D562B" w:rsidP="007D562B">
            <w:pPr>
              <w:jc w:val="center"/>
              <w:rPr>
                <w:rFonts w:ascii="Calibri" w:hAnsi="Calibri" w:cs="Calibri"/>
              </w:rPr>
            </w:pPr>
          </w:p>
          <w:p w14:paraId="24443257" w14:textId="54B352CF" w:rsidR="00752512" w:rsidRPr="00553620" w:rsidRDefault="007D562B" w:rsidP="007D562B">
            <w:pPr>
              <w:jc w:val="center"/>
              <w:rPr>
                <w:rFonts w:ascii="Calibri" w:hAnsi="Calibri" w:cs="Calibri"/>
              </w:rPr>
            </w:pPr>
            <w:r w:rsidRPr="00553620">
              <w:rPr>
                <w:rFonts w:ascii="Calibri" w:hAnsi="Calibri" w:cs="Calibri"/>
              </w:rPr>
              <w:t>(bashkia)</w:t>
            </w:r>
          </w:p>
        </w:tc>
        <w:tc>
          <w:tcPr>
            <w:tcW w:w="1260" w:type="dxa"/>
          </w:tcPr>
          <w:p w14:paraId="510AE7C1" w14:textId="6AADD7A8" w:rsidR="007D562B" w:rsidRPr="00553620" w:rsidRDefault="007D562B" w:rsidP="007D562B">
            <w:pPr>
              <w:jc w:val="center"/>
              <w:rPr>
                <w:rFonts w:ascii="Calibri" w:hAnsi="Calibri" w:cs="Calibri"/>
              </w:rPr>
            </w:pPr>
            <w:r w:rsidRPr="00553620">
              <w:rPr>
                <w:rFonts w:ascii="Calibri" w:hAnsi="Calibri" w:cs="Calibri"/>
              </w:rPr>
              <w:t>20,658 lek</w:t>
            </w:r>
            <w:r w:rsidR="00553620" w:rsidRPr="00553620">
              <w:rPr>
                <w:rFonts w:ascii="Calibri" w:hAnsi="Calibri" w:cs="Calibri"/>
              </w:rPr>
              <w:t>ë</w:t>
            </w:r>
          </w:p>
          <w:p w14:paraId="2A69BC7E" w14:textId="77777777" w:rsidR="007D562B" w:rsidRPr="00553620" w:rsidRDefault="007D562B" w:rsidP="007D562B">
            <w:pPr>
              <w:jc w:val="center"/>
              <w:rPr>
                <w:rFonts w:ascii="Calibri" w:hAnsi="Calibri" w:cs="Calibri"/>
              </w:rPr>
            </w:pPr>
          </w:p>
          <w:p w14:paraId="674C09C5" w14:textId="3570FE66" w:rsidR="00752512" w:rsidRPr="00553620" w:rsidRDefault="007D562B" w:rsidP="007D562B">
            <w:pPr>
              <w:jc w:val="center"/>
              <w:rPr>
                <w:rFonts w:ascii="Calibri" w:hAnsi="Calibri" w:cs="Calibri"/>
              </w:rPr>
            </w:pPr>
            <w:r w:rsidRPr="00553620">
              <w:rPr>
                <w:rFonts w:ascii="Calibri" w:hAnsi="Calibri" w:cs="Calibri"/>
              </w:rPr>
              <w:t>(bashkia)</w:t>
            </w:r>
          </w:p>
        </w:tc>
        <w:tc>
          <w:tcPr>
            <w:tcW w:w="1260" w:type="dxa"/>
          </w:tcPr>
          <w:p w14:paraId="5603C9A6" w14:textId="2506410A" w:rsidR="007D562B" w:rsidRPr="00553620" w:rsidRDefault="007D562B" w:rsidP="007D562B">
            <w:pPr>
              <w:jc w:val="center"/>
              <w:rPr>
                <w:rFonts w:ascii="Calibri" w:hAnsi="Calibri" w:cs="Calibri"/>
              </w:rPr>
            </w:pPr>
            <w:r w:rsidRPr="00553620">
              <w:rPr>
                <w:rFonts w:ascii="Calibri" w:hAnsi="Calibri" w:cs="Calibri"/>
              </w:rPr>
              <w:t>20,658 lek</w:t>
            </w:r>
            <w:r w:rsidR="00553620" w:rsidRPr="00553620">
              <w:rPr>
                <w:rFonts w:ascii="Calibri" w:hAnsi="Calibri" w:cs="Calibri"/>
              </w:rPr>
              <w:t>ë</w:t>
            </w:r>
          </w:p>
          <w:p w14:paraId="6A5BCE94" w14:textId="77777777" w:rsidR="007D562B" w:rsidRPr="00553620" w:rsidRDefault="007D562B" w:rsidP="007D562B">
            <w:pPr>
              <w:jc w:val="center"/>
              <w:rPr>
                <w:rFonts w:ascii="Calibri" w:hAnsi="Calibri" w:cs="Calibri"/>
              </w:rPr>
            </w:pPr>
          </w:p>
          <w:p w14:paraId="6B1FC66C" w14:textId="5F10E578" w:rsidR="00752512" w:rsidRPr="00553620" w:rsidRDefault="007D562B" w:rsidP="007D562B">
            <w:pPr>
              <w:jc w:val="center"/>
              <w:rPr>
                <w:rFonts w:ascii="Calibri" w:hAnsi="Calibri" w:cs="Calibri"/>
              </w:rPr>
            </w:pPr>
            <w:r w:rsidRPr="00553620">
              <w:rPr>
                <w:rFonts w:ascii="Calibri" w:hAnsi="Calibri" w:cs="Calibri"/>
              </w:rPr>
              <w:t>(bashkia)</w:t>
            </w:r>
          </w:p>
        </w:tc>
        <w:tc>
          <w:tcPr>
            <w:tcW w:w="1267" w:type="dxa"/>
          </w:tcPr>
          <w:p w14:paraId="6B6BF4CD" w14:textId="3F1555C5" w:rsidR="007D562B" w:rsidRPr="00553620" w:rsidRDefault="007D562B" w:rsidP="007D562B">
            <w:pPr>
              <w:rPr>
                <w:rFonts w:ascii="Calibri" w:hAnsi="Calibri" w:cs="Calibri"/>
              </w:rPr>
            </w:pPr>
            <w:r w:rsidRPr="00553620">
              <w:rPr>
                <w:rFonts w:ascii="Calibri" w:hAnsi="Calibri" w:cs="Calibri"/>
              </w:rPr>
              <w:t>20,658 lek</w:t>
            </w:r>
            <w:r w:rsidR="00553620" w:rsidRPr="00553620">
              <w:rPr>
                <w:rFonts w:ascii="Calibri" w:hAnsi="Calibri" w:cs="Calibri"/>
              </w:rPr>
              <w:t>ë</w:t>
            </w:r>
          </w:p>
          <w:p w14:paraId="279B57CE" w14:textId="77777777" w:rsidR="007D562B" w:rsidRPr="00553620" w:rsidRDefault="007D562B" w:rsidP="007D562B">
            <w:pPr>
              <w:rPr>
                <w:rFonts w:ascii="Calibri" w:hAnsi="Calibri" w:cs="Calibri"/>
              </w:rPr>
            </w:pPr>
          </w:p>
          <w:p w14:paraId="3D0C00BD" w14:textId="0D845314" w:rsidR="00752512" w:rsidRPr="00553620" w:rsidRDefault="007D562B" w:rsidP="007D562B">
            <w:pPr>
              <w:rPr>
                <w:rFonts w:ascii="Calibri" w:hAnsi="Calibri" w:cs="Calibri"/>
              </w:rPr>
            </w:pPr>
            <w:r w:rsidRPr="00553620">
              <w:rPr>
                <w:rFonts w:ascii="Calibri" w:hAnsi="Calibri" w:cs="Calibri"/>
              </w:rPr>
              <w:t>(bashkia)</w:t>
            </w:r>
          </w:p>
        </w:tc>
      </w:tr>
      <w:tr w:rsidR="00752512" w:rsidRPr="00F823DE" w14:paraId="26EB7D53" w14:textId="77777777" w:rsidTr="00625BA8">
        <w:tc>
          <w:tcPr>
            <w:tcW w:w="2610" w:type="dxa"/>
          </w:tcPr>
          <w:p w14:paraId="614AEDB0" w14:textId="542C0939" w:rsidR="00752512" w:rsidRPr="00553620" w:rsidRDefault="00553620" w:rsidP="00752512">
            <w:pPr>
              <w:rPr>
                <w:rFonts w:ascii="Calibri" w:hAnsi="Calibri" w:cs="Calibri"/>
              </w:rPr>
            </w:pPr>
            <w:r w:rsidRPr="00553620">
              <w:rPr>
                <w:rFonts w:ascii="Calibri" w:hAnsi="Calibri" w:cs="Calibri"/>
              </w:rPr>
              <w:t xml:space="preserve">III.2.11. </w:t>
            </w:r>
            <w:r w:rsidR="00752512" w:rsidRPr="00553620">
              <w:rPr>
                <w:rFonts w:ascii="Calibri" w:hAnsi="Calibri" w:cs="Calibri"/>
              </w:rPr>
              <w:t xml:space="preserve">Bashkëpunimi me gratë/të rejat në diasporë dhe shkëmbim idesh e përvojash për fuqizimin e grave dhe të rejave në Pogradec, etj. </w:t>
            </w:r>
          </w:p>
        </w:tc>
        <w:tc>
          <w:tcPr>
            <w:tcW w:w="1445" w:type="dxa"/>
          </w:tcPr>
          <w:p w14:paraId="128D5122" w14:textId="4CF382FB" w:rsidR="00752512" w:rsidRPr="00553620" w:rsidRDefault="00752512" w:rsidP="00752512">
            <w:pPr>
              <w:rPr>
                <w:rFonts w:ascii="Calibri" w:hAnsi="Calibri" w:cs="Calibri"/>
              </w:rPr>
            </w:pPr>
            <w:r w:rsidRPr="00553620">
              <w:rPr>
                <w:rFonts w:ascii="Calibri" w:hAnsi="Calibri" w:cs="Calibri"/>
              </w:rPr>
              <w:t>Drejtoria e Shërbimeve Sociale</w:t>
            </w:r>
          </w:p>
        </w:tc>
        <w:tc>
          <w:tcPr>
            <w:tcW w:w="1435" w:type="dxa"/>
          </w:tcPr>
          <w:p w14:paraId="526E30CF" w14:textId="34F4A39D" w:rsidR="00752512" w:rsidRPr="00553620" w:rsidRDefault="00752512" w:rsidP="00752512">
            <w:pPr>
              <w:rPr>
                <w:rFonts w:ascii="Calibri" w:hAnsi="Calibri" w:cs="Calibri"/>
              </w:rPr>
            </w:pPr>
            <w:r w:rsidRPr="00553620">
              <w:rPr>
                <w:rFonts w:ascii="Calibri" w:hAnsi="Calibri" w:cs="Calibri"/>
              </w:rPr>
              <w:t>OJF, organizatat ndërkombëtare</w:t>
            </w:r>
          </w:p>
        </w:tc>
        <w:tc>
          <w:tcPr>
            <w:tcW w:w="1073" w:type="dxa"/>
          </w:tcPr>
          <w:p w14:paraId="3B107C08" w14:textId="77777777" w:rsidR="00752512" w:rsidRPr="00553620" w:rsidRDefault="00553620" w:rsidP="00752512">
            <w:pPr>
              <w:jc w:val="center"/>
              <w:rPr>
                <w:rFonts w:ascii="Calibri" w:hAnsi="Calibri" w:cs="Calibri"/>
              </w:rPr>
            </w:pPr>
            <w:r w:rsidRPr="00553620">
              <w:rPr>
                <w:rFonts w:ascii="Calibri" w:hAnsi="Calibri" w:cs="Calibri"/>
              </w:rPr>
              <w:t>2025</w:t>
            </w:r>
          </w:p>
          <w:p w14:paraId="35C63A58" w14:textId="77777777" w:rsidR="00553620" w:rsidRPr="00553620" w:rsidRDefault="00553620" w:rsidP="00752512">
            <w:pPr>
              <w:jc w:val="center"/>
              <w:rPr>
                <w:rFonts w:ascii="Calibri" w:hAnsi="Calibri" w:cs="Calibri"/>
              </w:rPr>
            </w:pPr>
            <w:r w:rsidRPr="00553620">
              <w:rPr>
                <w:rFonts w:ascii="Calibri" w:hAnsi="Calibri" w:cs="Calibri"/>
              </w:rPr>
              <w:t>-</w:t>
            </w:r>
          </w:p>
          <w:p w14:paraId="68535C86" w14:textId="5382D617" w:rsidR="00553620" w:rsidRPr="00553620" w:rsidRDefault="00553620" w:rsidP="00752512">
            <w:pPr>
              <w:jc w:val="center"/>
              <w:rPr>
                <w:rFonts w:ascii="Calibri" w:hAnsi="Calibri" w:cs="Calibri"/>
              </w:rPr>
            </w:pPr>
            <w:r w:rsidRPr="00553620">
              <w:rPr>
                <w:rFonts w:ascii="Calibri" w:hAnsi="Calibri" w:cs="Calibri"/>
              </w:rPr>
              <w:t>2030</w:t>
            </w:r>
          </w:p>
        </w:tc>
        <w:tc>
          <w:tcPr>
            <w:tcW w:w="1447" w:type="dxa"/>
          </w:tcPr>
          <w:p w14:paraId="61116D06" w14:textId="6A4352B8" w:rsidR="00752512" w:rsidRPr="00553620" w:rsidRDefault="00553620" w:rsidP="00752512">
            <w:pPr>
              <w:rPr>
                <w:rFonts w:ascii="Calibri" w:hAnsi="Calibri" w:cs="Calibri"/>
              </w:rPr>
            </w:pPr>
            <w:r w:rsidRPr="00553620">
              <w:rPr>
                <w:rFonts w:ascii="Calibri" w:hAnsi="Calibri" w:cs="Calibri"/>
              </w:rPr>
              <w:t>Numri i takimeve, lista e ideve nga këto takime, etj</w:t>
            </w:r>
          </w:p>
        </w:tc>
        <w:tc>
          <w:tcPr>
            <w:tcW w:w="1342" w:type="dxa"/>
          </w:tcPr>
          <w:p w14:paraId="21122DA3" w14:textId="4CD00061" w:rsidR="00752512" w:rsidRPr="00553620" w:rsidRDefault="00553620" w:rsidP="00752512">
            <w:pPr>
              <w:jc w:val="center"/>
              <w:rPr>
                <w:rFonts w:ascii="Calibri" w:hAnsi="Calibri" w:cs="Calibri"/>
              </w:rPr>
            </w:pPr>
            <w:r w:rsidRPr="00553620">
              <w:rPr>
                <w:rFonts w:ascii="Calibri" w:hAnsi="Calibri" w:cs="Calibri"/>
              </w:rPr>
              <w:t xml:space="preserve">27,060 lekë </w:t>
            </w:r>
          </w:p>
          <w:p w14:paraId="74A7F602" w14:textId="77777777" w:rsidR="00553620" w:rsidRPr="00553620" w:rsidRDefault="00553620" w:rsidP="00752512">
            <w:pPr>
              <w:jc w:val="center"/>
              <w:rPr>
                <w:rFonts w:ascii="Calibri" w:hAnsi="Calibri" w:cs="Calibri"/>
              </w:rPr>
            </w:pPr>
          </w:p>
          <w:p w14:paraId="7490720B" w14:textId="372B1E76" w:rsidR="00553620" w:rsidRPr="00553620" w:rsidRDefault="00553620" w:rsidP="00752512">
            <w:pPr>
              <w:jc w:val="center"/>
              <w:rPr>
                <w:rFonts w:ascii="Calibri" w:hAnsi="Calibri" w:cs="Calibri"/>
              </w:rPr>
            </w:pPr>
            <w:r w:rsidRPr="00553620">
              <w:rPr>
                <w:rFonts w:ascii="Calibri" w:hAnsi="Calibri" w:cs="Calibri"/>
              </w:rPr>
              <w:t>(nga të cilat 12,060 lekë bashkia dhe 15,000 lekë hendek financiar)</w:t>
            </w:r>
          </w:p>
        </w:tc>
        <w:tc>
          <w:tcPr>
            <w:tcW w:w="1260" w:type="dxa"/>
          </w:tcPr>
          <w:p w14:paraId="73285D9F" w14:textId="06EB61D3" w:rsidR="00553620" w:rsidRPr="00553620" w:rsidRDefault="00553620" w:rsidP="00553620">
            <w:pPr>
              <w:jc w:val="center"/>
              <w:rPr>
                <w:rFonts w:ascii="Calibri" w:hAnsi="Calibri" w:cs="Calibri"/>
              </w:rPr>
            </w:pPr>
            <w:r w:rsidRPr="00553620">
              <w:rPr>
                <w:rFonts w:ascii="Calibri" w:hAnsi="Calibri" w:cs="Calibri"/>
              </w:rPr>
              <w:t xml:space="preserve">27,060 lekë </w:t>
            </w:r>
          </w:p>
          <w:p w14:paraId="6E9C84FC" w14:textId="77777777" w:rsidR="00553620" w:rsidRPr="00553620" w:rsidRDefault="00553620" w:rsidP="00553620">
            <w:pPr>
              <w:jc w:val="center"/>
              <w:rPr>
                <w:rFonts w:ascii="Calibri" w:hAnsi="Calibri" w:cs="Calibri"/>
              </w:rPr>
            </w:pPr>
          </w:p>
          <w:p w14:paraId="6473FB4B" w14:textId="1C0DFE9C" w:rsidR="00752512" w:rsidRPr="00553620" w:rsidRDefault="00553620" w:rsidP="00553620">
            <w:pPr>
              <w:jc w:val="center"/>
              <w:rPr>
                <w:rFonts w:ascii="Calibri" w:hAnsi="Calibri" w:cs="Calibri"/>
              </w:rPr>
            </w:pPr>
            <w:r w:rsidRPr="00553620">
              <w:rPr>
                <w:rFonts w:ascii="Calibri" w:hAnsi="Calibri" w:cs="Calibri"/>
              </w:rPr>
              <w:t>(nga të cilat 12,060 lekë bashkia dhe 15,000 lekë hendek financiar)</w:t>
            </w:r>
          </w:p>
        </w:tc>
        <w:tc>
          <w:tcPr>
            <w:tcW w:w="1260" w:type="dxa"/>
          </w:tcPr>
          <w:p w14:paraId="4A905889" w14:textId="300FB0D2" w:rsidR="00553620" w:rsidRPr="00553620" w:rsidRDefault="00553620" w:rsidP="00553620">
            <w:pPr>
              <w:jc w:val="center"/>
              <w:rPr>
                <w:rFonts w:ascii="Calibri" w:hAnsi="Calibri" w:cs="Calibri"/>
              </w:rPr>
            </w:pPr>
            <w:r w:rsidRPr="00553620">
              <w:rPr>
                <w:rFonts w:ascii="Calibri" w:hAnsi="Calibri" w:cs="Calibri"/>
              </w:rPr>
              <w:t xml:space="preserve">27,060 lekë </w:t>
            </w:r>
          </w:p>
          <w:p w14:paraId="1EA1685F" w14:textId="77777777" w:rsidR="00553620" w:rsidRPr="00553620" w:rsidRDefault="00553620" w:rsidP="00553620">
            <w:pPr>
              <w:jc w:val="center"/>
              <w:rPr>
                <w:rFonts w:ascii="Calibri" w:hAnsi="Calibri" w:cs="Calibri"/>
              </w:rPr>
            </w:pPr>
          </w:p>
          <w:p w14:paraId="507C4A48" w14:textId="2E6E9DC2" w:rsidR="00752512" w:rsidRPr="00553620" w:rsidRDefault="00553620" w:rsidP="00553620">
            <w:pPr>
              <w:jc w:val="center"/>
              <w:rPr>
                <w:rFonts w:ascii="Calibri" w:hAnsi="Calibri" w:cs="Calibri"/>
              </w:rPr>
            </w:pPr>
            <w:r w:rsidRPr="00553620">
              <w:rPr>
                <w:rFonts w:ascii="Calibri" w:hAnsi="Calibri" w:cs="Calibri"/>
              </w:rPr>
              <w:t>(nga të cilat 12,060 lekë bashkia dhe 15,000 lekë hendek financiar)</w:t>
            </w:r>
          </w:p>
        </w:tc>
        <w:tc>
          <w:tcPr>
            <w:tcW w:w="1260" w:type="dxa"/>
          </w:tcPr>
          <w:p w14:paraId="3A3662DA" w14:textId="6F94AA58" w:rsidR="00553620" w:rsidRPr="00553620" w:rsidRDefault="00553620" w:rsidP="00553620">
            <w:pPr>
              <w:jc w:val="center"/>
              <w:rPr>
                <w:rFonts w:ascii="Calibri" w:hAnsi="Calibri" w:cs="Calibri"/>
              </w:rPr>
            </w:pPr>
            <w:r w:rsidRPr="00553620">
              <w:rPr>
                <w:rFonts w:ascii="Calibri" w:hAnsi="Calibri" w:cs="Calibri"/>
              </w:rPr>
              <w:t xml:space="preserve">27,060 lekë </w:t>
            </w:r>
          </w:p>
          <w:p w14:paraId="537B1D89" w14:textId="77777777" w:rsidR="00553620" w:rsidRPr="00553620" w:rsidRDefault="00553620" w:rsidP="00553620">
            <w:pPr>
              <w:jc w:val="center"/>
              <w:rPr>
                <w:rFonts w:ascii="Calibri" w:hAnsi="Calibri" w:cs="Calibri"/>
              </w:rPr>
            </w:pPr>
          </w:p>
          <w:p w14:paraId="4B3A846C" w14:textId="54BD1E5B" w:rsidR="00752512" w:rsidRPr="00553620" w:rsidRDefault="00553620" w:rsidP="00553620">
            <w:pPr>
              <w:jc w:val="center"/>
              <w:rPr>
                <w:rFonts w:ascii="Calibri" w:hAnsi="Calibri" w:cs="Calibri"/>
              </w:rPr>
            </w:pPr>
            <w:r w:rsidRPr="00553620">
              <w:rPr>
                <w:rFonts w:ascii="Calibri" w:hAnsi="Calibri" w:cs="Calibri"/>
              </w:rPr>
              <w:t>(nga të cilat 12,060 lekë bashkia dhe 15,000 lekë hendek financiar)</w:t>
            </w:r>
          </w:p>
        </w:tc>
        <w:tc>
          <w:tcPr>
            <w:tcW w:w="1260" w:type="dxa"/>
          </w:tcPr>
          <w:p w14:paraId="19FC67F7" w14:textId="6D0F5542" w:rsidR="00553620" w:rsidRPr="00553620" w:rsidRDefault="00553620" w:rsidP="00553620">
            <w:pPr>
              <w:jc w:val="center"/>
              <w:rPr>
                <w:rFonts w:ascii="Calibri" w:hAnsi="Calibri" w:cs="Calibri"/>
              </w:rPr>
            </w:pPr>
            <w:r w:rsidRPr="00553620">
              <w:rPr>
                <w:rFonts w:ascii="Calibri" w:hAnsi="Calibri" w:cs="Calibri"/>
              </w:rPr>
              <w:t xml:space="preserve">27,060 lekë </w:t>
            </w:r>
          </w:p>
          <w:p w14:paraId="032D2A3A" w14:textId="77777777" w:rsidR="00553620" w:rsidRPr="00553620" w:rsidRDefault="00553620" w:rsidP="00553620">
            <w:pPr>
              <w:jc w:val="center"/>
              <w:rPr>
                <w:rFonts w:ascii="Calibri" w:hAnsi="Calibri" w:cs="Calibri"/>
              </w:rPr>
            </w:pPr>
          </w:p>
          <w:p w14:paraId="1EF6FC07" w14:textId="49C10028" w:rsidR="00752512" w:rsidRPr="00553620" w:rsidRDefault="00553620" w:rsidP="00553620">
            <w:pPr>
              <w:jc w:val="center"/>
              <w:rPr>
                <w:rFonts w:ascii="Calibri" w:hAnsi="Calibri" w:cs="Calibri"/>
              </w:rPr>
            </w:pPr>
            <w:r w:rsidRPr="00553620">
              <w:rPr>
                <w:rFonts w:ascii="Calibri" w:hAnsi="Calibri" w:cs="Calibri"/>
              </w:rPr>
              <w:t>(nga të cilat 12,060 lekë bashkia dhe 15,000 lekë hendek financiar)</w:t>
            </w:r>
          </w:p>
        </w:tc>
        <w:tc>
          <w:tcPr>
            <w:tcW w:w="1267" w:type="dxa"/>
          </w:tcPr>
          <w:p w14:paraId="3FA6CEA9" w14:textId="2433132D" w:rsidR="00553620" w:rsidRPr="00553620" w:rsidRDefault="00553620" w:rsidP="00553620">
            <w:pPr>
              <w:rPr>
                <w:rFonts w:ascii="Calibri" w:hAnsi="Calibri" w:cs="Calibri"/>
              </w:rPr>
            </w:pPr>
            <w:r w:rsidRPr="00553620">
              <w:rPr>
                <w:rFonts w:ascii="Calibri" w:hAnsi="Calibri" w:cs="Calibri"/>
              </w:rPr>
              <w:t xml:space="preserve">27,060 lekë </w:t>
            </w:r>
          </w:p>
          <w:p w14:paraId="7D530315" w14:textId="77777777" w:rsidR="00553620" w:rsidRPr="00553620" w:rsidRDefault="00553620" w:rsidP="00553620">
            <w:pPr>
              <w:rPr>
                <w:rFonts w:ascii="Calibri" w:hAnsi="Calibri" w:cs="Calibri"/>
              </w:rPr>
            </w:pPr>
          </w:p>
          <w:p w14:paraId="042F5564" w14:textId="1E2289E6" w:rsidR="00752512" w:rsidRPr="00553620" w:rsidRDefault="00553620" w:rsidP="00553620">
            <w:pPr>
              <w:rPr>
                <w:rFonts w:ascii="Calibri" w:hAnsi="Calibri" w:cs="Calibri"/>
              </w:rPr>
            </w:pPr>
            <w:r w:rsidRPr="00553620">
              <w:rPr>
                <w:rFonts w:ascii="Calibri" w:hAnsi="Calibri" w:cs="Calibri"/>
              </w:rPr>
              <w:t>(nga të cilat 12,060 lekë bashkia dhe 15,000 lekë hendek financiar)</w:t>
            </w:r>
          </w:p>
        </w:tc>
      </w:tr>
      <w:tr w:rsidR="00CC5050" w:rsidRPr="00F823DE" w14:paraId="628A5D30" w14:textId="77777777" w:rsidTr="00625BA8">
        <w:tc>
          <w:tcPr>
            <w:tcW w:w="2610" w:type="dxa"/>
          </w:tcPr>
          <w:p w14:paraId="66A98E43" w14:textId="18B7EB36" w:rsidR="00CC5050" w:rsidRPr="00946194" w:rsidRDefault="00CC5050" w:rsidP="00CC5050">
            <w:pPr>
              <w:rPr>
                <w:rFonts w:ascii="Calibri" w:hAnsi="Calibri" w:cs="Calibri"/>
              </w:rPr>
            </w:pPr>
            <w:r w:rsidRPr="00946194">
              <w:rPr>
                <w:rFonts w:ascii="Calibri" w:hAnsi="Calibri" w:cs="Calibri"/>
              </w:rPr>
              <w:t xml:space="preserve">III.2.12. Trajnimi dhe përmirësimi i aftësive profesionale të </w:t>
            </w:r>
            <w:r w:rsidRPr="00946194">
              <w:rPr>
                <w:rFonts w:ascii="Calibri" w:hAnsi="Calibri" w:cs="Calibri"/>
              </w:rPr>
              <w:lastRenderedPageBreak/>
              <w:t>edukatoreve në çerdhe e kopshte, me fokus edukimin dhe barazinë gjjinore.</w:t>
            </w:r>
          </w:p>
        </w:tc>
        <w:tc>
          <w:tcPr>
            <w:tcW w:w="1445" w:type="dxa"/>
          </w:tcPr>
          <w:p w14:paraId="11C37F34" w14:textId="69E06B42" w:rsidR="00CC5050" w:rsidRPr="00946194" w:rsidRDefault="00CC5050" w:rsidP="00CC5050">
            <w:pPr>
              <w:rPr>
                <w:rFonts w:ascii="Calibri" w:hAnsi="Calibri" w:cs="Calibri"/>
              </w:rPr>
            </w:pPr>
            <w:r w:rsidRPr="00946194">
              <w:rPr>
                <w:rFonts w:ascii="Calibri" w:hAnsi="Calibri" w:cs="Calibri"/>
              </w:rPr>
              <w:lastRenderedPageBreak/>
              <w:t>Drejtoria e Shërbimeve Sociale</w:t>
            </w:r>
          </w:p>
        </w:tc>
        <w:tc>
          <w:tcPr>
            <w:tcW w:w="1435" w:type="dxa"/>
          </w:tcPr>
          <w:p w14:paraId="13F39FB9" w14:textId="617FB58A" w:rsidR="00CC5050" w:rsidRPr="00946194" w:rsidRDefault="00CC5050" w:rsidP="00CC5050">
            <w:pPr>
              <w:rPr>
                <w:rFonts w:ascii="Calibri" w:hAnsi="Calibri" w:cs="Calibri"/>
              </w:rPr>
            </w:pPr>
            <w:r w:rsidRPr="00946194">
              <w:rPr>
                <w:rFonts w:ascii="Calibri" w:hAnsi="Calibri" w:cs="Calibri"/>
              </w:rPr>
              <w:t>MAS, OJF, organizata ndërkombëta</w:t>
            </w:r>
            <w:r w:rsidRPr="00946194">
              <w:rPr>
                <w:rFonts w:ascii="Calibri" w:hAnsi="Calibri" w:cs="Calibri"/>
              </w:rPr>
              <w:lastRenderedPageBreak/>
              <w:t>re…</w:t>
            </w:r>
          </w:p>
        </w:tc>
        <w:tc>
          <w:tcPr>
            <w:tcW w:w="1073" w:type="dxa"/>
          </w:tcPr>
          <w:p w14:paraId="45FD1FBF" w14:textId="093B0C7B" w:rsidR="00CC5050" w:rsidRPr="00946194" w:rsidRDefault="00CC5050" w:rsidP="00CC5050">
            <w:pPr>
              <w:jc w:val="center"/>
              <w:rPr>
                <w:rFonts w:ascii="Calibri" w:hAnsi="Calibri" w:cs="Calibri"/>
              </w:rPr>
            </w:pPr>
            <w:r w:rsidRPr="00946194">
              <w:rPr>
                <w:rFonts w:ascii="Calibri" w:hAnsi="Calibri" w:cs="Calibri"/>
              </w:rPr>
              <w:lastRenderedPageBreak/>
              <w:t>2026</w:t>
            </w:r>
          </w:p>
          <w:p w14:paraId="16244A17" w14:textId="77777777" w:rsidR="00CC5050" w:rsidRPr="00946194" w:rsidRDefault="00CC5050" w:rsidP="00CC5050">
            <w:pPr>
              <w:jc w:val="center"/>
              <w:rPr>
                <w:rFonts w:ascii="Calibri" w:hAnsi="Calibri" w:cs="Calibri"/>
              </w:rPr>
            </w:pPr>
            <w:r w:rsidRPr="00946194">
              <w:rPr>
                <w:rFonts w:ascii="Calibri" w:hAnsi="Calibri" w:cs="Calibri"/>
              </w:rPr>
              <w:t>–</w:t>
            </w:r>
          </w:p>
          <w:p w14:paraId="7B6464EB" w14:textId="395A8009" w:rsidR="00CC5050" w:rsidRPr="00946194" w:rsidRDefault="00CC5050" w:rsidP="00CC5050">
            <w:pPr>
              <w:jc w:val="center"/>
              <w:rPr>
                <w:rFonts w:ascii="Calibri" w:hAnsi="Calibri" w:cs="Calibri"/>
              </w:rPr>
            </w:pPr>
            <w:r w:rsidRPr="00946194">
              <w:rPr>
                <w:rFonts w:ascii="Calibri" w:hAnsi="Calibri" w:cs="Calibri"/>
              </w:rPr>
              <w:t>2030</w:t>
            </w:r>
          </w:p>
          <w:p w14:paraId="044327AB" w14:textId="11F39ADD" w:rsidR="00CC5050" w:rsidRPr="00946194" w:rsidRDefault="00CC5050" w:rsidP="00CC5050">
            <w:pPr>
              <w:jc w:val="center"/>
              <w:rPr>
                <w:rFonts w:ascii="Calibri" w:hAnsi="Calibri" w:cs="Calibri"/>
              </w:rPr>
            </w:pPr>
          </w:p>
        </w:tc>
        <w:tc>
          <w:tcPr>
            <w:tcW w:w="1447" w:type="dxa"/>
          </w:tcPr>
          <w:p w14:paraId="66688E00" w14:textId="77777777" w:rsidR="00CC5050" w:rsidRPr="00946194" w:rsidRDefault="00CC5050" w:rsidP="00CC5050">
            <w:pPr>
              <w:rPr>
                <w:rFonts w:ascii="Calibri" w:hAnsi="Calibri" w:cs="Calibri"/>
              </w:rPr>
            </w:pPr>
            <w:r w:rsidRPr="00946194">
              <w:rPr>
                <w:rFonts w:ascii="Calibri" w:hAnsi="Calibri" w:cs="Calibri"/>
              </w:rPr>
              <w:lastRenderedPageBreak/>
              <w:t>1 trajnim në vit</w:t>
            </w:r>
          </w:p>
          <w:p w14:paraId="66A9CD60" w14:textId="77777777" w:rsidR="00CC5050" w:rsidRPr="00946194" w:rsidRDefault="00CC5050" w:rsidP="00CC5050">
            <w:pPr>
              <w:rPr>
                <w:rFonts w:ascii="Calibri" w:hAnsi="Calibri" w:cs="Calibri"/>
              </w:rPr>
            </w:pPr>
          </w:p>
          <w:p w14:paraId="1F558C16" w14:textId="1B38D749" w:rsidR="00CC5050" w:rsidRPr="00946194" w:rsidRDefault="00CC5050" w:rsidP="00CC5050">
            <w:pPr>
              <w:rPr>
                <w:rFonts w:ascii="Calibri" w:hAnsi="Calibri" w:cs="Calibri"/>
              </w:rPr>
            </w:pPr>
            <w:r w:rsidRPr="00946194">
              <w:rPr>
                <w:rFonts w:ascii="Calibri" w:hAnsi="Calibri" w:cs="Calibri"/>
              </w:rPr>
              <w:lastRenderedPageBreak/>
              <w:t>Të dhënat e ndara sipas seksit, moshës, etnisë, vendbanimit, etj.</w:t>
            </w:r>
          </w:p>
        </w:tc>
        <w:tc>
          <w:tcPr>
            <w:tcW w:w="1342" w:type="dxa"/>
          </w:tcPr>
          <w:p w14:paraId="2FEBEDFA" w14:textId="61C08F78" w:rsidR="00CC5050" w:rsidRPr="00946194" w:rsidRDefault="00CC5050" w:rsidP="00CC5050">
            <w:pPr>
              <w:jc w:val="center"/>
              <w:rPr>
                <w:rFonts w:ascii="Calibri" w:hAnsi="Calibri" w:cs="Calibri"/>
              </w:rPr>
            </w:pPr>
            <w:r w:rsidRPr="00946194">
              <w:rPr>
                <w:rFonts w:ascii="Calibri" w:hAnsi="Calibri" w:cs="Calibri"/>
              </w:rPr>
              <w:lastRenderedPageBreak/>
              <w:t>N/a</w:t>
            </w:r>
          </w:p>
        </w:tc>
        <w:tc>
          <w:tcPr>
            <w:tcW w:w="1260" w:type="dxa"/>
          </w:tcPr>
          <w:p w14:paraId="28D64C48" w14:textId="0BB10C98" w:rsidR="00CC5050" w:rsidRPr="00946194" w:rsidRDefault="00CC5050" w:rsidP="00CC5050">
            <w:pPr>
              <w:jc w:val="center"/>
              <w:rPr>
                <w:rFonts w:ascii="Calibri" w:hAnsi="Calibri" w:cs="Calibri"/>
              </w:rPr>
            </w:pPr>
            <w:r w:rsidRPr="00946194">
              <w:rPr>
                <w:rFonts w:ascii="Calibri" w:hAnsi="Calibri" w:cs="Calibri"/>
              </w:rPr>
              <w:t>2,155 lekë</w:t>
            </w:r>
          </w:p>
          <w:p w14:paraId="6F16CE48" w14:textId="77777777" w:rsidR="00CC5050" w:rsidRPr="00946194" w:rsidRDefault="00CC5050" w:rsidP="00CC5050">
            <w:pPr>
              <w:jc w:val="center"/>
              <w:rPr>
                <w:rFonts w:ascii="Calibri" w:hAnsi="Calibri" w:cs="Calibri"/>
              </w:rPr>
            </w:pPr>
          </w:p>
          <w:p w14:paraId="09155C53" w14:textId="64CDB1DF" w:rsidR="00CC5050" w:rsidRPr="00946194" w:rsidRDefault="00CC5050" w:rsidP="00CC5050">
            <w:pPr>
              <w:jc w:val="center"/>
              <w:rPr>
                <w:rFonts w:ascii="Calibri" w:hAnsi="Calibri" w:cs="Calibri"/>
              </w:rPr>
            </w:pPr>
            <w:r w:rsidRPr="00946194">
              <w:rPr>
                <w:rFonts w:ascii="Calibri" w:hAnsi="Calibri" w:cs="Calibri"/>
              </w:rPr>
              <w:t>(bashkia)</w:t>
            </w:r>
          </w:p>
        </w:tc>
        <w:tc>
          <w:tcPr>
            <w:tcW w:w="1260" w:type="dxa"/>
          </w:tcPr>
          <w:p w14:paraId="0CD8C025" w14:textId="14E546BE" w:rsidR="00CC5050" w:rsidRPr="00946194" w:rsidRDefault="00CC5050" w:rsidP="00CC5050">
            <w:pPr>
              <w:jc w:val="center"/>
              <w:rPr>
                <w:rFonts w:ascii="Calibri" w:hAnsi="Calibri" w:cs="Calibri"/>
              </w:rPr>
            </w:pPr>
            <w:r w:rsidRPr="00946194">
              <w:rPr>
                <w:rFonts w:ascii="Calibri" w:hAnsi="Calibri" w:cs="Calibri"/>
              </w:rPr>
              <w:t>2,155 lekë</w:t>
            </w:r>
          </w:p>
          <w:p w14:paraId="72500582" w14:textId="77777777" w:rsidR="00CC5050" w:rsidRPr="00946194" w:rsidRDefault="00CC5050" w:rsidP="00CC5050">
            <w:pPr>
              <w:jc w:val="center"/>
              <w:rPr>
                <w:rFonts w:ascii="Calibri" w:hAnsi="Calibri" w:cs="Calibri"/>
              </w:rPr>
            </w:pPr>
          </w:p>
          <w:p w14:paraId="1383A117" w14:textId="02F043AB" w:rsidR="00CC5050" w:rsidRPr="00946194" w:rsidRDefault="00CC5050" w:rsidP="00CC5050">
            <w:pPr>
              <w:jc w:val="center"/>
              <w:rPr>
                <w:rFonts w:ascii="Calibri" w:hAnsi="Calibri" w:cs="Calibri"/>
              </w:rPr>
            </w:pPr>
            <w:r w:rsidRPr="00946194">
              <w:rPr>
                <w:rFonts w:ascii="Calibri" w:hAnsi="Calibri" w:cs="Calibri"/>
              </w:rPr>
              <w:t>(bashkia)</w:t>
            </w:r>
          </w:p>
        </w:tc>
        <w:tc>
          <w:tcPr>
            <w:tcW w:w="1260" w:type="dxa"/>
          </w:tcPr>
          <w:p w14:paraId="4A220513" w14:textId="7C96CEEF" w:rsidR="00CC5050" w:rsidRPr="00946194" w:rsidRDefault="00CC5050" w:rsidP="00CC5050">
            <w:pPr>
              <w:jc w:val="center"/>
              <w:rPr>
                <w:rFonts w:ascii="Calibri" w:hAnsi="Calibri" w:cs="Calibri"/>
              </w:rPr>
            </w:pPr>
            <w:r w:rsidRPr="00946194">
              <w:rPr>
                <w:rFonts w:ascii="Calibri" w:hAnsi="Calibri" w:cs="Calibri"/>
              </w:rPr>
              <w:t>2,155 lekë</w:t>
            </w:r>
          </w:p>
          <w:p w14:paraId="1629858B" w14:textId="77777777" w:rsidR="00CC5050" w:rsidRPr="00946194" w:rsidRDefault="00CC5050" w:rsidP="00CC5050">
            <w:pPr>
              <w:jc w:val="center"/>
              <w:rPr>
                <w:rFonts w:ascii="Calibri" w:hAnsi="Calibri" w:cs="Calibri"/>
              </w:rPr>
            </w:pPr>
          </w:p>
          <w:p w14:paraId="3BC7A707" w14:textId="51F4DE97" w:rsidR="00CC5050" w:rsidRPr="00946194" w:rsidRDefault="00CC5050" w:rsidP="00CC5050">
            <w:pPr>
              <w:jc w:val="center"/>
              <w:rPr>
                <w:rFonts w:ascii="Calibri" w:hAnsi="Calibri" w:cs="Calibri"/>
              </w:rPr>
            </w:pPr>
            <w:r w:rsidRPr="00946194">
              <w:rPr>
                <w:rFonts w:ascii="Calibri" w:hAnsi="Calibri" w:cs="Calibri"/>
              </w:rPr>
              <w:t>(bashkia)</w:t>
            </w:r>
          </w:p>
        </w:tc>
        <w:tc>
          <w:tcPr>
            <w:tcW w:w="1260" w:type="dxa"/>
          </w:tcPr>
          <w:p w14:paraId="77408C61" w14:textId="170B1552" w:rsidR="00CC5050" w:rsidRPr="00946194" w:rsidRDefault="00CC5050" w:rsidP="00CC5050">
            <w:pPr>
              <w:jc w:val="center"/>
              <w:rPr>
                <w:rFonts w:ascii="Calibri" w:hAnsi="Calibri" w:cs="Calibri"/>
              </w:rPr>
            </w:pPr>
            <w:r w:rsidRPr="00946194">
              <w:rPr>
                <w:rFonts w:ascii="Calibri" w:hAnsi="Calibri" w:cs="Calibri"/>
              </w:rPr>
              <w:t>2,155 lekë</w:t>
            </w:r>
          </w:p>
          <w:p w14:paraId="02565E1A" w14:textId="77777777" w:rsidR="00CC5050" w:rsidRPr="00946194" w:rsidRDefault="00CC5050" w:rsidP="00CC5050">
            <w:pPr>
              <w:jc w:val="center"/>
              <w:rPr>
                <w:rFonts w:ascii="Calibri" w:hAnsi="Calibri" w:cs="Calibri"/>
              </w:rPr>
            </w:pPr>
          </w:p>
          <w:p w14:paraId="755F8FCE" w14:textId="4664BE79" w:rsidR="00CC5050" w:rsidRPr="00946194" w:rsidRDefault="00CC5050" w:rsidP="00CC5050">
            <w:pPr>
              <w:jc w:val="center"/>
              <w:rPr>
                <w:rFonts w:ascii="Calibri" w:hAnsi="Calibri" w:cs="Calibri"/>
              </w:rPr>
            </w:pPr>
            <w:r w:rsidRPr="00946194">
              <w:rPr>
                <w:rFonts w:ascii="Calibri" w:hAnsi="Calibri" w:cs="Calibri"/>
              </w:rPr>
              <w:t>(bashkia)</w:t>
            </w:r>
          </w:p>
        </w:tc>
        <w:tc>
          <w:tcPr>
            <w:tcW w:w="1267" w:type="dxa"/>
          </w:tcPr>
          <w:p w14:paraId="477481CD" w14:textId="1DF559F3" w:rsidR="00CC5050" w:rsidRPr="00946194" w:rsidRDefault="00CC5050" w:rsidP="00CC5050">
            <w:pPr>
              <w:rPr>
                <w:rFonts w:ascii="Calibri" w:hAnsi="Calibri" w:cs="Calibri"/>
              </w:rPr>
            </w:pPr>
            <w:r w:rsidRPr="00946194">
              <w:rPr>
                <w:rFonts w:ascii="Calibri" w:hAnsi="Calibri" w:cs="Calibri"/>
              </w:rPr>
              <w:t>2,155 lekë</w:t>
            </w:r>
          </w:p>
          <w:p w14:paraId="5BA4633F" w14:textId="77777777" w:rsidR="00CC5050" w:rsidRPr="00946194" w:rsidRDefault="00CC5050" w:rsidP="00CC5050">
            <w:pPr>
              <w:rPr>
                <w:rFonts w:ascii="Calibri" w:hAnsi="Calibri" w:cs="Calibri"/>
              </w:rPr>
            </w:pPr>
          </w:p>
          <w:p w14:paraId="615813D4" w14:textId="4C80568E" w:rsidR="00CC5050" w:rsidRPr="00946194" w:rsidRDefault="00CC5050" w:rsidP="00CC5050">
            <w:pPr>
              <w:jc w:val="both"/>
              <w:rPr>
                <w:rFonts w:ascii="Calibri" w:hAnsi="Calibri" w:cs="Calibri"/>
              </w:rPr>
            </w:pPr>
            <w:r w:rsidRPr="00946194">
              <w:rPr>
                <w:rFonts w:ascii="Calibri" w:hAnsi="Calibri" w:cs="Calibri"/>
              </w:rPr>
              <w:t>(bashkia)</w:t>
            </w:r>
          </w:p>
          <w:p w14:paraId="6E1CD0FD" w14:textId="2B6AC3C0" w:rsidR="00CC5050" w:rsidRPr="00946194" w:rsidRDefault="00CC5050" w:rsidP="00CC5050">
            <w:pPr>
              <w:jc w:val="center"/>
              <w:rPr>
                <w:rFonts w:ascii="Calibri" w:hAnsi="Calibri" w:cs="Calibri"/>
              </w:rPr>
            </w:pPr>
          </w:p>
        </w:tc>
      </w:tr>
      <w:tr w:rsidR="00CC5050" w:rsidRPr="00F823DE" w14:paraId="3E356628" w14:textId="77777777" w:rsidTr="00625BA8">
        <w:tc>
          <w:tcPr>
            <w:tcW w:w="2610" w:type="dxa"/>
          </w:tcPr>
          <w:p w14:paraId="1F420D17" w14:textId="6F6A026D" w:rsidR="00CC5050" w:rsidRPr="000F3136" w:rsidRDefault="00CC5050" w:rsidP="00CC5050">
            <w:pPr>
              <w:rPr>
                <w:rFonts w:ascii="Calibri" w:hAnsi="Calibri" w:cs="Calibri"/>
              </w:rPr>
            </w:pPr>
            <w:r w:rsidRPr="000F3136">
              <w:rPr>
                <w:rFonts w:ascii="Calibri" w:hAnsi="Calibri" w:cs="Calibri"/>
              </w:rPr>
              <w:lastRenderedPageBreak/>
              <w:t>III.2.13. Takime informuese dhe fuqizimi i kapaciteteve të të rejave dhe të rinjve për njohjen dhe zbatimin e agjendës së paqes, sigurisë dhe barazisë gjinore.</w:t>
            </w:r>
          </w:p>
        </w:tc>
        <w:tc>
          <w:tcPr>
            <w:tcW w:w="1445" w:type="dxa"/>
          </w:tcPr>
          <w:p w14:paraId="43FCE427" w14:textId="36A7D5B9" w:rsidR="00CC5050" w:rsidRPr="000F3136" w:rsidRDefault="00CC5050" w:rsidP="00CC5050">
            <w:pPr>
              <w:rPr>
                <w:rFonts w:ascii="Calibri" w:hAnsi="Calibri" w:cs="Calibri"/>
              </w:rPr>
            </w:pPr>
            <w:r w:rsidRPr="000F3136">
              <w:rPr>
                <w:rFonts w:ascii="Calibri" w:hAnsi="Calibri" w:cs="Calibri"/>
              </w:rPr>
              <w:t>Drejtoria e Shërbimeve Sociale</w:t>
            </w:r>
          </w:p>
        </w:tc>
        <w:tc>
          <w:tcPr>
            <w:tcW w:w="1435" w:type="dxa"/>
          </w:tcPr>
          <w:p w14:paraId="57C979DE" w14:textId="5FBEE2A9" w:rsidR="00CC5050" w:rsidRPr="000F3136" w:rsidRDefault="00CC5050" w:rsidP="00CC5050">
            <w:pPr>
              <w:rPr>
                <w:rFonts w:ascii="Calibri" w:hAnsi="Calibri" w:cs="Calibri"/>
              </w:rPr>
            </w:pPr>
            <w:r w:rsidRPr="000F3136">
              <w:rPr>
                <w:rFonts w:ascii="Calibri" w:hAnsi="Calibri" w:cs="Calibri"/>
              </w:rPr>
              <w:t>OJF, organizata ndërkombëtare…</w:t>
            </w:r>
          </w:p>
        </w:tc>
        <w:tc>
          <w:tcPr>
            <w:tcW w:w="1073" w:type="dxa"/>
          </w:tcPr>
          <w:p w14:paraId="037E9DF3" w14:textId="77777777" w:rsidR="00CC5050" w:rsidRPr="000F3136" w:rsidRDefault="00CC5050" w:rsidP="00CC5050">
            <w:pPr>
              <w:jc w:val="center"/>
              <w:rPr>
                <w:rFonts w:ascii="Calibri" w:hAnsi="Calibri" w:cs="Calibri"/>
              </w:rPr>
            </w:pPr>
            <w:r w:rsidRPr="000F3136">
              <w:rPr>
                <w:rFonts w:ascii="Calibri" w:hAnsi="Calibri" w:cs="Calibri"/>
              </w:rPr>
              <w:t>2025</w:t>
            </w:r>
          </w:p>
          <w:p w14:paraId="23E071EC" w14:textId="4E9C6DEC" w:rsidR="00CC5050" w:rsidRPr="000F3136" w:rsidRDefault="00CC5050" w:rsidP="00CC5050">
            <w:pPr>
              <w:jc w:val="center"/>
              <w:rPr>
                <w:rFonts w:ascii="Calibri" w:hAnsi="Calibri" w:cs="Calibri"/>
              </w:rPr>
            </w:pPr>
            <w:r w:rsidRPr="000F3136">
              <w:rPr>
                <w:rFonts w:ascii="Calibri" w:hAnsi="Calibri" w:cs="Calibri"/>
              </w:rPr>
              <w:t>–</w:t>
            </w:r>
          </w:p>
          <w:p w14:paraId="390A6009" w14:textId="6231DB10" w:rsidR="00CC5050" w:rsidRPr="000F3136" w:rsidRDefault="00CC5050" w:rsidP="00CC5050">
            <w:pPr>
              <w:jc w:val="center"/>
              <w:rPr>
                <w:rFonts w:ascii="Calibri" w:hAnsi="Calibri" w:cs="Calibri"/>
              </w:rPr>
            </w:pPr>
            <w:r w:rsidRPr="000F3136">
              <w:rPr>
                <w:rFonts w:ascii="Calibri" w:hAnsi="Calibri" w:cs="Calibri"/>
              </w:rPr>
              <w:t>2030</w:t>
            </w:r>
          </w:p>
          <w:p w14:paraId="67552159" w14:textId="2534FBFF" w:rsidR="00CC5050" w:rsidRPr="000F3136" w:rsidRDefault="00CC5050" w:rsidP="00CC5050">
            <w:pPr>
              <w:jc w:val="center"/>
              <w:rPr>
                <w:rFonts w:ascii="Calibri" w:hAnsi="Calibri" w:cs="Calibri"/>
              </w:rPr>
            </w:pPr>
          </w:p>
        </w:tc>
        <w:tc>
          <w:tcPr>
            <w:tcW w:w="1447" w:type="dxa"/>
          </w:tcPr>
          <w:p w14:paraId="26CDD0D6" w14:textId="77777777" w:rsidR="00CC5050" w:rsidRPr="000F3136" w:rsidRDefault="00CC5050" w:rsidP="00CC5050">
            <w:pPr>
              <w:rPr>
                <w:rFonts w:ascii="Calibri" w:hAnsi="Calibri" w:cs="Calibri"/>
              </w:rPr>
            </w:pPr>
            <w:r w:rsidRPr="000F3136">
              <w:rPr>
                <w:rFonts w:ascii="Calibri" w:hAnsi="Calibri" w:cs="Calibri"/>
              </w:rPr>
              <w:t>1 aktivitet në vit</w:t>
            </w:r>
          </w:p>
          <w:p w14:paraId="3A0CB386" w14:textId="77777777" w:rsidR="00CC5050" w:rsidRPr="000F3136" w:rsidRDefault="00CC5050" w:rsidP="00CC5050">
            <w:pPr>
              <w:rPr>
                <w:rFonts w:ascii="Calibri" w:hAnsi="Calibri" w:cs="Calibri"/>
              </w:rPr>
            </w:pPr>
          </w:p>
          <w:p w14:paraId="47ED3C28" w14:textId="144FF8E5" w:rsidR="00CC5050" w:rsidRPr="000F3136" w:rsidRDefault="00CC5050" w:rsidP="00CC5050">
            <w:pPr>
              <w:rPr>
                <w:rFonts w:ascii="Calibri" w:hAnsi="Calibri" w:cs="Calibri"/>
              </w:rPr>
            </w:pPr>
            <w:r w:rsidRPr="000F3136">
              <w:rPr>
                <w:rFonts w:ascii="Calibri" w:hAnsi="Calibri" w:cs="Calibri"/>
              </w:rPr>
              <w:t>Të dhënat e ndara sipas seksit, moshës, etnisë, vendbanimit, etj.</w:t>
            </w:r>
          </w:p>
        </w:tc>
        <w:tc>
          <w:tcPr>
            <w:tcW w:w="1342" w:type="dxa"/>
          </w:tcPr>
          <w:p w14:paraId="321B3CB7" w14:textId="53AB36BF" w:rsidR="00CC5050" w:rsidRPr="000F3136" w:rsidRDefault="00CC5050" w:rsidP="00CC5050">
            <w:pPr>
              <w:jc w:val="center"/>
              <w:rPr>
                <w:rFonts w:ascii="Calibri" w:hAnsi="Calibri" w:cs="Calibri"/>
              </w:rPr>
            </w:pPr>
            <w:r w:rsidRPr="000F3136">
              <w:rPr>
                <w:rFonts w:ascii="Calibri" w:hAnsi="Calibri" w:cs="Calibri"/>
              </w:rPr>
              <w:t>13,792 lek</w:t>
            </w:r>
            <w:r w:rsidR="000F3136" w:rsidRPr="000F3136">
              <w:rPr>
                <w:rFonts w:ascii="Calibri" w:hAnsi="Calibri" w:cs="Calibri"/>
              </w:rPr>
              <w:t>ë</w:t>
            </w:r>
          </w:p>
          <w:p w14:paraId="264BCDD0" w14:textId="77777777" w:rsidR="00CC5050" w:rsidRPr="000F3136" w:rsidRDefault="00CC5050" w:rsidP="00CC5050">
            <w:pPr>
              <w:jc w:val="center"/>
              <w:rPr>
                <w:rFonts w:ascii="Calibri" w:hAnsi="Calibri" w:cs="Calibri"/>
              </w:rPr>
            </w:pPr>
          </w:p>
          <w:p w14:paraId="7329A8CA" w14:textId="5153D759" w:rsidR="00CC5050" w:rsidRPr="000F3136" w:rsidRDefault="00CC5050" w:rsidP="00CC5050">
            <w:pPr>
              <w:jc w:val="center"/>
              <w:rPr>
                <w:rFonts w:ascii="Calibri" w:hAnsi="Calibri" w:cs="Calibri"/>
              </w:rPr>
            </w:pPr>
            <w:r w:rsidRPr="000F3136">
              <w:rPr>
                <w:rFonts w:ascii="Calibri" w:hAnsi="Calibri" w:cs="Calibri"/>
              </w:rPr>
              <w:t>(bashkia)</w:t>
            </w:r>
          </w:p>
        </w:tc>
        <w:tc>
          <w:tcPr>
            <w:tcW w:w="1260" w:type="dxa"/>
          </w:tcPr>
          <w:p w14:paraId="759B943C" w14:textId="071C7312" w:rsidR="000F3136" w:rsidRPr="000F3136" w:rsidRDefault="000F3136" w:rsidP="000F3136">
            <w:pPr>
              <w:jc w:val="center"/>
              <w:rPr>
                <w:rFonts w:ascii="Calibri" w:hAnsi="Calibri" w:cs="Calibri"/>
              </w:rPr>
            </w:pPr>
            <w:r w:rsidRPr="000F3136">
              <w:rPr>
                <w:rFonts w:ascii="Calibri" w:hAnsi="Calibri" w:cs="Calibri"/>
              </w:rPr>
              <w:t>13,792 lekë</w:t>
            </w:r>
          </w:p>
          <w:p w14:paraId="6C92B27D" w14:textId="77777777" w:rsidR="000F3136" w:rsidRPr="000F3136" w:rsidRDefault="000F3136" w:rsidP="000F3136">
            <w:pPr>
              <w:jc w:val="center"/>
              <w:rPr>
                <w:rFonts w:ascii="Calibri" w:hAnsi="Calibri" w:cs="Calibri"/>
              </w:rPr>
            </w:pPr>
          </w:p>
          <w:p w14:paraId="203D3A8E" w14:textId="52D64671" w:rsidR="00CC5050" w:rsidRPr="000F3136" w:rsidRDefault="000F3136" w:rsidP="000F3136">
            <w:pPr>
              <w:jc w:val="center"/>
              <w:rPr>
                <w:rFonts w:ascii="Calibri" w:hAnsi="Calibri" w:cs="Calibri"/>
              </w:rPr>
            </w:pPr>
            <w:r w:rsidRPr="000F3136">
              <w:rPr>
                <w:rFonts w:ascii="Calibri" w:hAnsi="Calibri" w:cs="Calibri"/>
              </w:rPr>
              <w:t>(bashkia)</w:t>
            </w:r>
          </w:p>
        </w:tc>
        <w:tc>
          <w:tcPr>
            <w:tcW w:w="1260" w:type="dxa"/>
          </w:tcPr>
          <w:p w14:paraId="4C57E84D" w14:textId="196062A6" w:rsidR="000F3136" w:rsidRPr="000F3136" w:rsidRDefault="000F3136" w:rsidP="000F3136">
            <w:pPr>
              <w:jc w:val="center"/>
              <w:rPr>
                <w:rFonts w:ascii="Calibri" w:hAnsi="Calibri" w:cs="Calibri"/>
              </w:rPr>
            </w:pPr>
            <w:r w:rsidRPr="000F3136">
              <w:rPr>
                <w:rFonts w:ascii="Calibri" w:hAnsi="Calibri" w:cs="Calibri"/>
              </w:rPr>
              <w:t>13,792 lekë</w:t>
            </w:r>
          </w:p>
          <w:p w14:paraId="63779E2C" w14:textId="77777777" w:rsidR="000F3136" w:rsidRPr="000F3136" w:rsidRDefault="000F3136" w:rsidP="000F3136">
            <w:pPr>
              <w:jc w:val="center"/>
              <w:rPr>
                <w:rFonts w:ascii="Calibri" w:hAnsi="Calibri" w:cs="Calibri"/>
              </w:rPr>
            </w:pPr>
          </w:p>
          <w:p w14:paraId="67FC2616" w14:textId="7EFBF3C5" w:rsidR="00CC5050" w:rsidRPr="000F3136" w:rsidRDefault="000F3136" w:rsidP="000F3136">
            <w:pPr>
              <w:jc w:val="center"/>
              <w:rPr>
                <w:rFonts w:ascii="Calibri" w:hAnsi="Calibri" w:cs="Calibri"/>
              </w:rPr>
            </w:pPr>
            <w:r w:rsidRPr="000F3136">
              <w:rPr>
                <w:rFonts w:ascii="Calibri" w:hAnsi="Calibri" w:cs="Calibri"/>
              </w:rPr>
              <w:t>(bashkia)</w:t>
            </w:r>
          </w:p>
        </w:tc>
        <w:tc>
          <w:tcPr>
            <w:tcW w:w="1260" w:type="dxa"/>
          </w:tcPr>
          <w:p w14:paraId="5475E984" w14:textId="409E4CD3" w:rsidR="000F3136" w:rsidRPr="000F3136" w:rsidRDefault="000F3136" w:rsidP="000F3136">
            <w:pPr>
              <w:jc w:val="center"/>
              <w:rPr>
                <w:rFonts w:ascii="Calibri" w:hAnsi="Calibri" w:cs="Calibri"/>
              </w:rPr>
            </w:pPr>
            <w:r w:rsidRPr="000F3136">
              <w:rPr>
                <w:rFonts w:ascii="Calibri" w:hAnsi="Calibri" w:cs="Calibri"/>
              </w:rPr>
              <w:t>13,792 lekë</w:t>
            </w:r>
          </w:p>
          <w:p w14:paraId="4A8C5BD9" w14:textId="77777777" w:rsidR="000F3136" w:rsidRPr="000F3136" w:rsidRDefault="000F3136" w:rsidP="000F3136">
            <w:pPr>
              <w:jc w:val="center"/>
              <w:rPr>
                <w:rFonts w:ascii="Calibri" w:hAnsi="Calibri" w:cs="Calibri"/>
              </w:rPr>
            </w:pPr>
          </w:p>
          <w:p w14:paraId="4F4E054A" w14:textId="05AC6715" w:rsidR="00CC5050" w:rsidRPr="000F3136" w:rsidRDefault="000F3136" w:rsidP="000F3136">
            <w:pPr>
              <w:jc w:val="center"/>
              <w:rPr>
                <w:rFonts w:ascii="Calibri" w:hAnsi="Calibri" w:cs="Calibri"/>
              </w:rPr>
            </w:pPr>
            <w:r w:rsidRPr="000F3136">
              <w:rPr>
                <w:rFonts w:ascii="Calibri" w:hAnsi="Calibri" w:cs="Calibri"/>
              </w:rPr>
              <w:t>(bashkia)</w:t>
            </w:r>
          </w:p>
        </w:tc>
        <w:tc>
          <w:tcPr>
            <w:tcW w:w="1260" w:type="dxa"/>
          </w:tcPr>
          <w:p w14:paraId="2F327D72" w14:textId="6431E3C9" w:rsidR="000F3136" w:rsidRPr="000F3136" w:rsidRDefault="000F3136" w:rsidP="000F3136">
            <w:pPr>
              <w:jc w:val="center"/>
              <w:rPr>
                <w:rFonts w:ascii="Calibri" w:hAnsi="Calibri" w:cs="Calibri"/>
              </w:rPr>
            </w:pPr>
            <w:r w:rsidRPr="000F3136">
              <w:rPr>
                <w:rFonts w:ascii="Calibri" w:hAnsi="Calibri" w:cs="Calibri"/>
              </w:rPr>
              <w:t>13,792 lekë</w:t>
            </w:r>
          </w:p>
          <w:p w14:paraId="3F035422" w14:textId="77777777" w:rsidR="000F3136" w:rsidRPr="000F3136" w:rsidRDefault="000F3136" w:rsidP="000F3136">
            <w:pPr>
              <w:jc w:val="center"/>
              <w:rPr>
                <w:rFonts w:ascii="Calibri" w:hAnsi="Calibri" w:cs="Calibri"/>
              </w:rPr>
            </w:pPr>
          </w:p>
          <w:p w14:paraId="7F2DC5EA" w14:textId="7DBF6E65" w:rsidR="00CC5050" w:rsidRPr="000F3136" w:rsidRDefault="000F3136" w:rsidP="000F3136">
            <w:pPr>
              <w:jc w:val="center"/>
              <w:rPr>
                <w:rFonts w:ascii="Calibri" w:hAnsi="Calibri" w:cs="Calibri"/>
              </w:rPr>
            </w:pPr>
            <w:r w:rsidRPr="000F3136">
              <w:rPr>
                <w:rFonts w:ascii="Calibri" w:hAnsi="Calibri" w:cs="Calibri"/>
              </w:rPr>
              <w:t>(bashkia)</w:t>
            </w:r>
          </w:p>
        </w:tc>
        <w:tc>
          <w:tcPr>
            <w:tcW w:w="1267" w:type="dxa"/>
          </w:tcPr>
          <w:p w14:paraId="2C500B64" w14:textId="3B27B0E2" w:rsidR="000F3136" w:rsidRPr="000F3136" w:rsidRDefault="000F3136" w:rsidP="000F3136">
            <w:pPr>
              <w:jc w:val="center"/>
              <w:rPr>
                <w:rFonts w:ascii="Calibri" w:hAnsi="Calibri" w:cs="Calibri"/>
              </w:rPr>
            </w:pPr>
            <w:r w:rsidRPr="000F3136">
              <w:rPr>
                <w:rFonts w:ascii="Calibri" w:hAnsi="Calibri" w:cs="Calibri"/>
              </w:rPr>
              <w:t>13,792 lekë</w:t>
            </w:r>
          </w:p>
          <w:p w14:paraId="15D1B7A6" w14:textId="77777777" w:rsidR="000F3136" w:rsidRPr="000F3136" w:rsidRDefault="000F3136" w:rsidP="000F3136">
            <w:pPr>
              <w:jc w:val="center"/>
              <w:rPr>
                <w:rFonts w:ascii="Calibri" w:hAnsi="Calibri" w:cs="Calibri"/>
              </w:rPr>
            </w:pPr>
          </w:p>
          <w:p w14:paraId="1A0EA0A4" w14:textId="297F1740" w:rsidR="00CC5050" w:rsidRPr="000F3136" w:rsidRDefault="000F3136" w:rsidP="000F3136">
            <w:pPr>
              <w:jc w:val="center"/>
              <w:rPr>
                <w:rFonts w:ascii="Calibri" w:hAnsi="Calibri" w:cs="Calibri"/>
              </w:rPr>
            </w:pPr>
            <w:r w:rsidRPr="000F3136">
              <w:rPr>
                <w:rFonts w:ascii="Calibri" w:hAnsi="Calibri" w:cs="Calibri"/>
              </w:rPr>
              <w:t>(bashkia)</w:t>
            </w:r>
          </w:p>
        </w:tc>
      </w:tr>
      <w:tr w:rsidR="00CC5050" w:rsidRPr="00F823DE" w14:paraId="2C81D70A" w14:textId="77777777" w:rsidTr="00625BA8">
        <w:tc>
          <w:tcPr>
            <w:tcW w:w="2610" w:type="dxa"/>
          </w:tcPr>
          <w:p w14:paraId="219CD750" w14:textId="4E001F25" w:rsidR="00CC5050" w:rsidRPr="000F3136" w:rsidRDefault="00CC5050" w:rsidP="00CC5050">
            <w:pPr>
              <w:rPr>
                <w:rFonts w:ascii="Calibri" w:hAnsi="Calibri" w:cs="Calibri"/>
              </w:rPr>
            </w:pPr>
            <w:r w:rsidRPr="000F3136">
              <w:rPr>
                <w:rFonts w:ascii="Calibri" w:hAnsi="Calibri" w:cs="Calibri"/>
              </w:rPr>
              <w:t>III.2.14. Nxitja e organizimit të aktiviteteve mbi paqen, sigurinë dhe barazinë gjinore nga vetë të rejat dhe të rinjtë.</w:t>
            </w:r>
          </w:p>
        </w:tc>
        <w:tc>
          <w:tcPr>
            <w:tcW w:w="1445" w:type="dxa"/>
          </w:tcPr>
          <w:p w14:paraId="18FCD62E" w14:textId="452732E3" w:rsidR="00CC5050" w:rsidRPr="000F3136" w:rsidRDefault="00CC5050" w:rsidP="00CC5050">
            <w:pPr>
              <w:rPr>
                <w:rFonts w:ascii="Calibri" w:hAnsi="Calibri" w:cs="Calibri"/>
              </w:rPr>
            </w:pPr>
            <w:r w:rsidRPr="000F3136">
              <w:rPr>
                <w:rFonts w:ascii="Calibri" w:hAnsi="Calibri" w:cs="Calibri"/>
              </w:rPr>
              <w:t>Drejtoria e Shërbimeve Sociale</w:t>
            </w:r>
          </w:p>
        </w:tc>
        <w:tc>
          <w:tcPr>
            <w:tcW w:w="1435" w:type="dxa"/>
          </w:tcPr>
          <w:p w14:paraId="36B16C71" w14:textId="0BD811D3" w:rsidR="00CC5050" w:rsidRPr="000F3136" w:rsidRDefault="00CC5050" w:rsidP="00CC5050">
            <w:pPr>
              <w:rPr>
                <w:rFonts w:ascii="Calibri" w:hAnsi="Calibri" w:cs="Calibri"/>
              </w:rPr>
            </w:pPr>
            <w:r w:rsidRPr="000F3136">
              <w:rPr>
                <w:rFonts w:ascii="Calibri" w:hAnsi="Calibri" w:cs="Calibri"/>
              </w:rPr>
              <w:t>ZVA, OJF, organizata ndërkombëtare…</w:t>
            </w:r>
          </w:p>
        </w:tc>
        <w:tc>
          <w:tcPr>
            <w:tcW w:w="1073" w:type="dxa"/>
          </w:tcPr>
          <w:p w14:paraId="37C39CCF" w14:textId="77777777" w:rsidR="00CC5050" w:rsidRPr="000F3136" w:rsidRDefault="00CC5050" w:rsidP="00CC5050">
            <w:pPr>
              <w:jc w:val="center"/>
              <w:rPr>
                <w:rFonts w:ascii="Calibri" w:hAnsi="Calibri" w:cs="Calibri"/>
              </w:rPr>
            </w:pPr>
            <w:r w:rsidRPr="000F3136">
              <w:rPr>
                <w:rFonts w:ascii="Calibri" w:hAnsi="Calibri" w:cs="Calibri"/>
              </w:rPr>
              <w:t>2025</w:t>
            </w:r>
          </w:p>
          <w:p w14:paraId="14248CF2" w14:textId="77777777" w:rsidR="00CC5050" w:rsidRPr="000F3136" w:rsidRDefault="00CC5050" w:rsidP="00CC5050">
            <w:pPr>
              <w:jc w:val="center"/>
              <w:rPr>
                <w:rFonts w:ascii="Calibri" w:hAnsi="Calibri" w:cs="Calibri"/>
              </w:rPr>
            </w:pPr>
            <w:r w:rsidRPr="000F3136">
              <w:rPr>
                <w:rFonts w:ascii="Calibri" w:hAnsi="Calibri" w:cs="Calibri"/>
              </w:rPr>
              <w:t xml:space="preserve"> – </w:t>
            </w:r>
          </w:p>
          <w:p w14:paraId="4F99FAB3" w14:textId="66638CFC" w:rsidR="00CC5050" w:rsidRPr="000F3136" w:rsidRDefault="00CC5050" w:rsidP="00CC5050">
            <w:pPr>
              <w:jc w:val="center"/>
              <w:rPr>
                <w:rFonts w:ascii="Calibri" w:hAnsi="Calibri" w:cs="Calibri"/>
              </w:rPr>
            </w:pPr>
            <w:r w:rsidRPr="000F3136">
              <w:rPr>
                <w:rFonts w:ascii="Calibri" w:hAnsi="Calibri" w:cs="Calibri"/>
              </w:rPr>
              <w:t xml:space="preserve">2030 </w:t>
            </w:r>
          </w:p>
        </w:tc>
        <w:tc>
          <w:tcPr>
            <w:tcW w:w="1447" w:type="dxa"/>
          </w:tcPr>
          <w:p w14:paraId="7A7B2060" w14:textId="76CA1EF5" w:rsidR="00CC5050" w:rsidRPr="000F3136" w:rsidRDefault="00CC5050" w:rsidP="00CC5050">
            <w:pPr>
              <w:rPr>
                <w:rFonts w:ascii="Calibri" w:hAnsi="Calibri" w:cs="Calibri"/>
              </w:rPr>
            </w:pPr>
            <w:r w:rsidRPr="000F3136">
              <w:rPr>
                <w:rFonts w:ascii="Calibri" w:hAnsi="Calibri" w:cs="Calibri"/>
              </w:rPr>
              <w:t>(1 aktivitet të bëhet nga vetë të rejat/rinjtë cdo vit.</w:t>
            </w:r>
          </w:p>
          <w:p w14:paraId="61338216" w14:textId="60960852" w:rsidR="00CC5050" w:rsidRPr="000F3136" w:rsidRDefault="00CC5050" w:rsidP="00CC5050">
            <w:pPr>
              <w:rPr>
                <w:rFonts w:ascii="Calibri" w:hAnsi="Calibri" w:cs="Calibri"/>
              </w:rPr>
            </w:pPr>
            <w:r w:rsidRPr="000F3136">
              <w:rPr>
                <w:rFonts w:ascii="Calibri" w:hAnsi="Calibri" w:cs="Calibri"/>
              </w:rPr>
              <w:t>Të dhënat e ndara sipas seksit, moshës, etnisë, vendbanimit, etj.</w:t>
            </w:r>
          </w:p>
        </w:tc>
        <w:tc>
          <w:tcPr>
            <w:tcW w:w="1342" w:type="dxa"/>
          </w:tcPr>
          <w:p w14:paraId="70E17341" w14:textId="77952F6E" w:rsidR="000F3136" w:rsidRPr="000F3136" w:rsidRDefault="000F3136" w:rsidP="000F3136">
            <w:pPr>
              <w:jc w:val="center"/>
              <w:rPr>
                <w:rFonts w:ascii="Calibri" w:hAnsi="Calibri" w:cs="Calibri"/>
              </w:rPr>
            </w:pPr>
            <w:r w:rsidRPr="000F3136">
              <w:rPr>
                <w:rFonts w:ascii="Calibri" w:hAnsi="Calibri" w:cs="Calibri"/>
              </w:rPr>
              <w:t>13,792 lekë</w:t>
            </w:r>
          </w:p>
          <w:p w14:paraId="140F87BE" w14:textId="77777777" w:rsidR="000F3136" w:rsidRPr="000F3136" w:rsidRDefault="000F3136" w:rsidP="000F3136">
            <w:pPr>
              <w:jc w:val="center"/>
              <w:rPr>
                <w:rFonts w:ascii="Calibri" w:hAnsi="Calibri" w:cs="Calibri"/>
              </w:rPr>
            </w:pPr>
          </w:p>
          <w:p w14:paraId="101276C3" w14:textId="32D732B4" w:rsidR="00CC5050" w:rsidRPr="000F3136" w:rsidRDefault="000F3136" w:rsidP="000F3136">
            <w:pPr>
              <w:jc w:val="center"/>
              <w:rPr>
                <w:rFonts w:ascii="Calibri" w:hAnsi="Calibri" w:cs="Calibri"/>
              </w:rPr>
            </w:pPr>
            <w:r w:rsidRPr="000F3136">
              <w:rPr>
                <w:rFonts w:ascii="Calibri" w:hAnsi="Calibri" w:cs="Calibri"/>
              </w:rPr>
              <w:t>(bashkia)</w:t>
            </w:r>
          </w:p>
        </w:tc>
        <w:tc>
          <w:tcPr>
            <w:tcW w:w="1260" w:type="dxa"/>
          </w:tcPr>
          <w:p w14:paraId="2C1E6E70" w14:textId="6BC729DE" w:rsidR="000F3136" w:rsidRPr="000F3136" w:rsidRDefault="000F3136" w:rsidP="000F3136">
            <w:pPr>
              <w:jc w:val="center"/>
              <w:rPr>
                <w:rFonts w:ascii="Calibri" w:hAnsi="Calibri" w:cs="Calibri"/>
              </w:rPr>
            </w:pPr>
            <w:r w:rsidRPr="000F3136">
              <w:rPr>
                <w:rFonts w:ascii="Calibri" w:hAnsi="Calibri" w:cs="Calibri"/>
              </w:rPr>
              <w:t>13,792 lekë</w:t>
            </w:r>
          </w:p>
          <w:p w14:paraId="267F8B6A" w14:textId="77777777" w:rsidR="000F3136" w:rsidRPr="000F3136" w:rsidRDefault="000F3136" w:rsidP="000F3136">
            <w:pPr>
              <w:jc w:val="center"/>
              <w:rPr>
                <w:rFonts w:ascii="Calibri" w:hAnsi="Calibri" w:cs="Calibri"/>
              </w:rPr>
            </w:pPr>
          </w:p>
          <w:p w14:paraId="2F62D87A" w14:textId="06143B5A" w:rsidR="00CC5050" w:rsidRPr="000F3136" w:rsidRDefault="000F3136" w:rsidP="000F3136">
            <w:pPr>
              <w:jc w:val="center"/>
              <w:rPr>
                <w:rFonts w:ascii="Calibri" w:hAnsi="Calibri" w:cs="Calibri"/>
              </w:rPr>
            </w:pPr>
            <w:r w:rsidRPr="000F3136">
              <w:rPr>
                <w:rFonts w:ascii="Calibri" w:hAnsi="Calibri" w:cs="Calibri"/>
              </w:rPr>
              <w:t>(bashkia)</w:t>
            </w:r>
          </w:p>
        </w:tc>
        <w:tc>
          <w:tcPr>
            <w:tcW w:w="1260" w:type="dxa"/>
          </w:tcPr>
          <w:p w14:paraId="0E88B5F7" w14:textId="16BB98E9" w:rsidR="000F3136" w:rsidRPr="000F3136" w:rsidRDefault="000F3136" w:rsidP="000F3136">
            <w:pPr>
              <w:jc w:val="center"/>
              <w:rPr>
                <w:rFonts w:ascii="Calibri" w:hAnsi="Calibri" w:cs="Calibri"/>
              </w:rPr>
            </w:pPr>
            <w:r w:rsidRPr="000F3136">
              <w:rPr>
                <w:rFonts w:ascii="Calibri" w:hAnsi="Calibri" w:cs="Calibri"/>
              </w:rPr>
              <w:t>13,792 lekë</w:t>
            </w:r>
          </w:p>
          <w:p w14:paraId="2DB98971" w14:textId="77777777" w:rsidR="000F3136" w:rsidRPr="000F3136" w:rsidRDefault="000F3136" w:rsidP="000F3136">
            <w:pPr>
              <w:jc w:val="center"/>
              <w:rPr>
                <w:rFonts w:ascii="Calibri" w:hAnsi="Calibri" w:cs="Calibri"/>
              </w:rPr>
            </w:pPr>
          </w:p>
          <w:p w14:paraId="7E179EA7" w14:textId="41DA7D2E" w:rsidR="00CC5050" w:rsidRPr="000F3136" w:rsidRDefault="000F3136" w:rsidP="000F3136">
            <w:pPr>
              <w:jc w:val="center"/>
              <w:rPr>
                <w:rFonts w:ascii="Calibri" w:hAnsi="Calibri" w:cs="Calibri"/>
              </w:rPr>
            </w:pPr>
            <w:r w:rsidRPr="000F3136">
              <w:rPr>
                <w:rFonts w:ascii="Calibri" w:hAnsi="Calibri" w:cs="Calibri"/>
              </w:rPr>
              <w:t>(bashkia)</w:t>
            </w:r>
          </w:p>
        </w:tc>
        <w:tc>
          <w:tcPr>
            <w:tcW w:w="1260" w:type="dxa"/>
          </w:tcPr>
          <w:p w14:paraId="5FFB3726" w14:textId="4F6DBCC0" w:rsidR="000F3136" w:rsidRPr="000F3136" w:rsidRDefault="000F3136" w:rsidP="000F3136">
            <w:pPr>
              <w:jc w:val="center"/>
              <w:rPr>
                <w:rFonts w:ascii="Calibri" w:hAnsi="Calibri" w:cs="Calibri"/>
              </w:rPr>
            </w:pPr>
            <w:r w:rsidRPr="000F3136">
              <w:rPr>
                <w:rFonts w:ascii="Calibri" w:hAnsi="Calibri" w:cs="Calibri"/>
              </w:rPr>
              <w:t>13,792 lekë</w:t>
            </w:r>
          </w:p>
          <w:p w14:paraId="437F8871" w14:textId="77777777" w:rsidR="000F3136" w:rsidRPr="000F3136" w:rsidRDefault="000F3136" w:rsidP="000F3136">
            <w:pPr>
              <w:jc w:val="center"/>
              <w:rPr>
                <w:rFonts w:ascii="Calibri" w:hAnsi="Calibri" w:cs="Calibri"/>
              </w:rPr>
            </w:pPr>
          </w:p>
          <w:p w14:paraId="6B2E60CE" w14:textId="0EA23683" w:rsidR="00CC5050" w:rsidRPr="000F3136" w:rsidRDefault="000F3136" w:rsidP="000F3136">
            <w:pPr>
              <w:jc w:val="center"/>
              <w:rPr>
                <w:rFonts w:ascii="Calibri" w:hAnsi="Calibri" w:cs="Calibri"/>
              </w:rPr>
            </w:pPr>
            <w:r w:rsidRPr="000F3136">
              <w:rPr>
                <w:rFonts w:ascii="Calibri" w:hAnsi="Calibri" w:cs="Calibri"/>
              </w:rPr>
              <w:t>(bashkia)</w:t>
            </w:r>
          </w:p>
        </w:tc>
        <w:tc>
          <w:tcPr>
            <w:tcW w:w="1260" w:type="dxa"/>
          </w:tcPr>
          <w:p w14:paraId="6F61634E" w14:textId="4B3E381F" w:rsidR="000F3136" w:rsidRPr="000F3136" w:rsidRDefault="000F3136" w:rsidP="000F3136">
            <w:pPr>
              <w:jc w:val="center"/>
              <w:rPr>
                <w:rFonts w:ascii="Calibri" w:hAnsi="Calibri" w:cs="Calibri"/>
              </w:rPr>
            </w:pPr>
            <w:r w:rsidRPr="000F3136">
              <w:rPr>
                <w:rFonts w:ascii="Calibri" w:hAnsi="Calibri" w:cs="Calibri"/>
              </w:rPr>
              <w:t>13,792 lekë</w:t>
            </w:r>
          </w:p>
          <w:p w14:paraId="062B9303" w14:textId="77777777" w:rsidR="000F3136" w:rsidRPr="000F3136" w:rsidRDefault="000F3136" w:rsidP="000F3136">
            <w:pPr>
              <w:jc w:val="center"/>
              <w:rPr>
                <w:rFonts w:ascii="Calibri" w:hAnsi="Calibri" w:cs="Calibri"/>
              </w:rPr>
            </w:pPr>
          </w:p>
          <w:p w14:paraId="6D44ADA7" w14:textId="50B38E50" w:rsidR="00CC5050" w:rsidRPr="000F3136" w:rsidRDefault="000F3136" w:rsidP="000F3136">
            <w:pPr>
              <w:jc w:val="center"/>
              <w:rPr>
                <w:rFonts w:ascii="Calibri" w:hAnsi="Calibri" w:cs="Calibri"/>
              </w:rPr>
            </w:pPr>
            <w:r w:rsidRPr="000F3136">
              <w:rPr>
                <w:rFonts w:ascii="Calibri" w:hAnsi="Calibri" w:cs="Calibri"/>
              </w:rPr>
              <w:t>(bashkia)</w:t>
            </w:r>
          </w:p>
        </w:tc>
        <w:tc>
          <w:tcPr>
            <w:tcW w:w="1267" w:type="dxa"/>
          </w:tcPr>
          <w:p w14:paraId="1990A97C" w14:textId="5726D335" w:rsidR="000F3136" w:rsidRPr="000F3136" w:rsidRDefault="000F3136" w:rsidP="000F3136">
            <w:pPr>
              <w:jc w:val="center"/>
              <w:rPr>
                <w:rFonts w:ascii="Calibri" w:hAnsi="Calibri" w:cs="Calibri"/>
              </w:rPr>
            </w:pPr>
            <w:r w:rsidRPr="000F3136">
              <w:rPr>
                <w:rFonts w:ascii="Calibri" w:hAnsi="Calibri" w:cs="Calibri"/>
              </w:rPr>
              <w:t>13,792 lekë</w:t>
            </w:r>
          </w:p>
          <w:p w14:paraId="5DC2ACC6" w14:textId="77777777" w:rsidR="000F3136" w:rsidRPr="000F3136" w:rsidRDefault="000F3136" w:rsidP="000F3136">
            <w:pPr>
              <w:jc w:val="center"/>
              <w:rPr>
                <w:rFonts w:ascii="Calibri" w:hAnsi="Calibri" w:cs="Calibri"/>
              </w:rPr>
            </w:pPr>
          </w:p>
          <w:p w14:paraId="7EC6D261" w14:textId="106B00A6" w:rsidR="00CC5050" w:rsidRPr="000F3136" w:rsidRDefault="000F3136" w:rsidP="000F3136">
            <w:pPr>
              <w:jc w:val="center"/>
              <w:rPr>
                <w:rFonts w:ascii="Calibri" w:hAnsi="Calibri" w:cs="Calibri"/>
              </w:rPr>
            </w:pPr>
            <w:r w:rsidRPr="000F3136">
              <w:rPr>
                <w:rFonts w:ascii="Calibri" w:hAnsi="Calibri" w:cs="Calibri"/>
              </w:rPr>
              <w:t>(bashkia)</w:t>
            </w:r>
          </w:p>
        </w:tc>
      </w:tr>
    </w:tbl>
    <w:tbl>
      <w:tblPr>
        <w:tblStyle w:val="TableGrid3"/>
        <w:tblW w:w="15660" w:type="dxa"/>
        <w:tblInd w:w="-635" w:type="dxa"/>
        <w:tblLook w:val="04A0" w:firstRow="1" w:lastRow="0" w:firstColumn="1" w:lastColumn="0" w:noHBand="0" w:noVBand="1"/>
      </w:tblPr>
      <w:tblGrid>
        <w:gridCol w:w="2446"/>
        <w:gridCol w:w="7094"/>
        <w:gridCol w:w="1838"/>
        <w:gridCol w:w="1941"/>
        <w:gridCol w:w="2341"/>
      </w:tblGrid>
      <w:tr w:rsidR="00156F58" w:rsidRPr="00F823DE" w14:paraId="4D10132F" w14:textId="77777777" w:rsidTr="00625BA8">
        <w:tc>
          <w:tcPr>
            <w:tcW w:w="2446" w:type="dxa"/>
            <w:shd w:val="clear" w:color="auto" w:fill="4C94D8" w:themeFill="text2" w:themeFillTint="80"/>
          </w:tcPr>
          <w:p w14:paraId="394D49F3" w14:textId="77777777" w:rsidR="00156F58" w:rsidRPr="00F823DE" w:rsidRDefault="00156F58" w:rsidP="00625BA8">
            <w:pPr>
              <w:jc w:val="left"/>
              <w:rPr>
                <w:rFonts w:ascii="Calibri" w:hAnsi="Calibri" w:cs="Arial"/>
                <w:b/>
                <w:bCs/>
                <w:color w:val="FFFFFF" w:themeColor="background1"/>
              </w:rPr>
            </w:pPr>
            <w:r w:rsidRPr="00F823DE">
              <w:rPr>
                <w:rFonts w:ascii="Calibri" w:hAnsi="Calibri" w:cs="Arial"/>
                <w:b/>
                <w:bCs/>
                <w:color w:val="FFFFFF" w:themeColor="background1"/>
              </w:rPr>
              <w:t>Fusha e ndërhyrjes (Objektivi strategjik):</w:t>
            </w:r>
          </w:p>
        </w:tc>
        <w:tc>
          <w:tcPr>
            <w:tcW w:w="13214" w:type="dxa"/>
            <w:gridSpan w:val="4"/>
            <w:shd w:val="clear" w:color="auto" w:fill="4C94D8" w:themeFill="text2" w:themeFillTint="80"/>
          </w:tcPr>
          <w:p w14:paraId="651AB7F5" w14:textId="77777777" w:rsidR="00156F58" w:rsidRPr="00F823DE" w:rsidRDefault="00156F58" w:rsidP="00625BA8">
            <w:pPr>
              <w:rPr>
                <w:rFonts w:ascii="Calibri" w:hAnsi="Calibri" w:cs="Arial"/>
                <w:b/>
                <w:bCs/>
                <w:color w:val="FFFFFF" w:themeColor="background1"/>
              </w:rPr>
            </w:pPr>
            <w:r w:rsidRPr="00F823DE">
              <w:rPr>
                <w:rFonts w:ascii="Calibri" w:hAnsi="Calibri" w:cs="Arial"/>
                <w:b/>
                <w:bCs/>
                <w:color w:val="FFFFFF" w:themeColor="background1"/>
              </w:rPr>
              <w:t>IV.  INTEGRIMI GJINOR NË POLITIKAT VENDORE.</w:t>
            </w:r>
          </w:p>
        </w:tc>
      </w:tr>
      <w:tr w:rsidR="00156F58" w:rsidRPr="00F823DE" w14:paraId="2FC73426" w14:textId="77777777" w:rsidTr="00625BA8">
        <w:tc>
          <w:tcPr>
            <w:tcW w:w="2446" w:type="dxa"/>
          </w:tcPr>
          <w:p w14:paraId="7CBCE277" w14:textId="77777777" w:rsidR="00156F58" w:rsidRPr="00F823DE" w:rsidRDefault="00156F58" w:rsidP="00625BA8">
            <w:pPr>
              <w:rPr>
                <w:rFonts w:ascii="Calibri" w:hAnsi="Calibri" w:cs="Arial"/>
                <w:b/>
                <w:bCs/>
              </w:rPr>
            </w:pPr>
            <w:r w:rsidRPr="00F823DE">
              <w:rPr>
                <w:rFonts w:ascii="Calibri" w:hAnsi="Calibri" w:cs="Arial"/>
                <w:b/>
                <w:bCs/>
              </w:rPr>
              <w:t>Rezultatet e pritshme:</w:t>
            </w:r>
          </w:p>
        </w:tc>
        <w:tc>
          <w:tcPr>
            <w:tcW w:w="13214" w:type="dxa"/>
            <w:gridSpan w:val="4"/>
          </w:tcPr>
          <w:p w14:paraId="7548DAC0" w14:textId="77777777" w:rsidR="00156F58" w:rsidRPr="00F823DE" w:rsidRDefault="00156F58" w:rsidP="00625BA8">
            <w:pPr>
              <w:spacing w:line="276" w:lineRule="auto"/>
              <w:ind w:left="607" w:hanging="607"/>
              <w:rPr>
                <w:rFonts w:ascii="Calibri" w:hAnsi="Calibri" w:cs="Calibri"/>
                <w:b/>
                <w:bCs/>
                <w:color w:val="000000" w:themeColor="text1"/>
              </w:rPr>
            </w:pPr>
            <w:r w:rsidRPr="00F823DE">
              <w:rPr>
                <w:rFonts w:ascii="Calibri" w:hAnsi="Calibri" w:cs="Calibri"/>
                <w:color w:val="000000" w:themeColor="text1"/>
              </w:rPr>
              <w:t>IV.a. Përgjegjshmëria dhe transparenca e bashkisë mbi përmbushjen e angazhimeve publike për barazinë gjinore, e rritur ndjeshëm.</w:t>
            </w:r>
          </w:p>
          <w:p w14:paraId="06FCEAC5" w14:textId="77777777" w:rsidR="00156F58" w:rsidRPr="00F823DE" w:rsidRDefault="00156F58" w:rsidP="00625BA8">
            <w:pPr>
              <w:ind w:left="331" w:hanging="331"/>
              <w:rPr>
                <w:rFonts w:ascii="Calibri" w:hAnsi="Calibri" w:cs="Arial"/>
                <w:b/>
                <w:bCs/>
              </w:rPr>
            </w:pPr>
            <w:r w:rsidRPr="00F823DE">
              <w:rPr>
                <w:rFonts w:ascii="Calibri" w:hAnsi="Calibri" w:cs="Calibri"/>
                <w:color w:val="000000" w:themeColor="text1"/>
              </w:rPr>
              <w:t xml:space="preserve">IV.b.    Buxhetimi i përgjigjshëm gjinor i zbatuar në përputhje me legjislacionin në fuqi dhe integrimi gjinor i reflektuar në politikat dhe planet e </w:t>
            </w:r>
            <w:r w:rsidRPr="00F823DE">
              <w:rPr>
                <w:rFonts w:ascii="Calibri" w:hAnsi="Calibri" w:cs="Calibri"/>
                <w:color w:val="000000" w:themeColor="text1"/>
              </w:rPr>
              <w:lastRenderedPageBreak/>
              <w:t>bashkisë.</w:t>
            </w:r>
          </w:p>
        </w:tc>
      </w:tr>
      <w:tr w:rsidR="00156F58" w:rsidRPr="00F823DE" w14:paraId="2E9898F2" w14:textId="77777777" w:rsidTr="00625BA8">
        <w:tc>
          <w:tcPr>
            <w:tcW w:w="2446" w:type="dxa"/>
          </w:tcPr>
          <w:p w14:paraId="08287292" w14:textId="77777777" w:rsidR="00156F58" w:rsidRPr="00F823DE" w:rsidRDefault="00156F58" w:rsidP="00625BA8">
            <w:pPr>
              <w:rPr>
                <w:rFonts w:ascii="Calibri" w:hAnsi="Calibri" w:cs="Arial"/>
                <w:b/>
                <w:bCs/>
              </w:rPr>
            </w:pPr>
            <w:r w:rsidRPr="00F823DE">
              <w:rPr>
                <w:rFonts w:ascii="Calibri" w:hAnsi="Calibri" w:cs="Arial"/>
                <w:b/>
                <w:bCs/>
              </w:rPr>
              <w:lastRenderedPageBreak/>
              <w:t>Dokumentet kryesore që u referohemi:</w:t>
            </w:r>
          </w:p>
        </w:tc>
        <w:tc>
          <w:tcPr>
            <w:tcW w:w="13214" w:type="dxa"/>
            <w:gridSpan w:val="4"/>
          </w:tcPr>
          <w:p w14:paraId="12BFF993" w14:textId="77777777" w:rsidR="00156F58" w:rsidRPr="00F823DE" w:rsidRDefault="00156F58" w:rsidP="00625BA8">
            <w:pPr>
              <w:rPr>
                <w:rFonts w:ascii="Calibri" w:hAnsi="Calibri" w:cs="Arial"/>
              </w:rPr>
            </w:pPr>
            <w:r w:rsidRPr="00F823DE">
              <w:rPr>
                <w:rFonts w:ascii="Calibri" w:hAnsi="Calibri" w:cs="Arial"/>
              </w:rPr>
              <w:t>- Karta Evropiane për Barazi të grave dhe burrave në jetën vendore (EU Charter for Equality) - nenet 4, 5, 7, 8, 9.</w:t>
            </w:r>
          </w:p>
          <w:p w14:paraId="69D62829" w14:textId="77777777" w:rsidR="00156F58" w:rsidRPr="00F823DE" w:rsidRDefault="00156F58" w:rsidP="00625BA8">
            <w:pPr>
              <w:rPr>
                <w:rFonts w:ascii="Calibri" w:hAnsi="Calibri" w:cs="Arial"/>
              </w:rPr>
            </w:pPr>
            <w:r w:rsidRPr="00F823DE">
              <w:rPr>
                <w:rFonts w:ascii="Calibri" w:hAnsi="Calibri" w:cs="Arial"/>
              </w:rPr>
              <w:t>- Konventa për Eliminimin e të gjithë Formave të Diskriminimit ndaj Grave (CEDAW) - neni 3.</w:t>
            </w:r>
          </w:p>
          <w:p w14:paraId="57CF89BB" w14:textId="77777777" w:rsidR="00156F58" w:rsidRPr="00F823DE" w:rsidRDefault="00156F58" w:rsidP="00625BA8">
            <w:pPr>
              <w:rPr>
                <w:rFonts w:ascii="Calibri" w:hAnsi="Calibri" w:cs="Arial"/>
              </w:rPr>
            </w:pPr>
            <w:r w:rsidRPr="00F823DE">
              <w:rPr>
                <w:rFonts w:ascii="Calibri" w:hAnsi="Calibri" w:cs="Arial"/>
              </w:rPr>
              <w:t>- Deklarata dhe Platforma për Veprim e Pekinit (BDPfA) - fusha kritike 8.</w:t>
            </w:r>
          </w:p>
          <w:p w14:paraId="4FE3A6CC" w14:textId="77777777" w:rsidR="00156F58" w:rsidRPr="00F823DE" w:rsidRDefault="00156F58" w:rsidP="00625BA8">
            <w:pPr>
              <w:rPr>
                <w:rFonts w:ascii="Calibri" w:hAnsi="Calibri" w:cs="Arial"/>
              </w:rPr>
            </w:pPr>
            <w:r w:rsidRPr="00F823DE">
              <w:rPr>
                <w:rFonts w:ascii="Calibri" w:hAnsi="Calibri" w:cs="Arial"/>
              </w:rPr>
              <w:t>- Konventa e KE për Parandalimin dhe Luftimin e Dhunës ndaj Grave dhe Dhunës në Familje (Konventa e Stambollit) – nenet 6, 8.</w:t>
            </w:r>
          </w:p>
          <w:p w14:paraId="6B82AE1B" w14:textId="77777777" w:rsidR="00156F58" w:rsidRPr="00F823DE" w:rsidRDefault="00156F58" w:rsidP="00625BA8">
            <w:pPr>
              <w:rPr>
                <w:rFonts w:ascii="Calibri" w:hAnsi="Calibri" w:cs="Arial"/>
              </w:rPr>
            </w:pPr>
            <w:r w:rsidRPr="00F823DE">
              <w:rPr>
                <w:rFonts w:ascii="Calibri" w:hAnsi="Calibri" w:cs="Arial"/>
              </w:rPr>
              <w:t>- Plani i Veprimit për Barazinë Gjinore i BE (EU GAP III) – shtyllat 1, 5.</w:t>
            </w:r>
          </w:p>
          <w:p w14:paraId="0F5E4563" w14:textId="77777777" w:rsidR="00156F58" w:rsidRPr="00F823DE" w:rsidRDefault="00156F58" w:rsidP="00625BA8">
            <w:pPr>
              <w:rPr>
                <w:rFonts w:ascii="Calibri" w:hAnsi="Calibri" w:cs="Arial"/>
                <w:b/>
                <w:bCs/>
              </w:rPr>
            </w:pPr>
            <w:r w:rsidRPr="00F823DE">
              <w:rPr>
                <w:rFonts w:ascii="Calibri" w:hAnsi="Calibri" w:cs="Arial"/>
              </w:rPr>
              <w:t>- Strategjia Kombëtare për Barazinë Gjinore (SKBGJ) 2021 – 2030 – objektivi specifik IV.3.</w:t>
            </w:r>
          </w:p>
        </w:tc>
      </w:tr>
      <w:tr w:rsidR="00156F58" w:rsidRPr="00F823DE" w14:paraId="2B1D0893" w14:textId="77777777" w:rsidTr="00625BA8">
        <w:tc>
          <w:tcPr>
            <w:tcW w:w="2446" w:type="dxa"/>
            <w:shd w:val="clear" w:color="auto" w:fill="A5C9EB" w:themeFill="text2" w:themeFillTint="40"/>
          </w:tcPr>
          <w:p w14:paraId="2F30354F" w14:textId="77777777" w:rsidR="00156F58" w:rsidRPr="00F823DE" w:rsidRDefault="00156F58" w:rsidP="00625BA8">
            <w:pPr>
              <w:rPr>
                <w:rFonts w:ascii="Calibri" w:hAnsi="Calibri" w:cs="Arial"/>
                <w:b/>
                <w:bCs/>
              </w:rPr>
            </w:pPr>
            <w:r w:rsidRPr="00F823DE">
              <w:rPr>
                <w:rFonts w:ascii="Calibri" w:hAnsi="Calibri" w:cs="Arial"/>
                <w:b/>
                <w:bCs/>
              </w:rPr>
              <w:t>Objektivi specifik:</w:t>
            </w:r>
          </w:p>
        </w:tc>
        <w:tc>
          <w:tcPr>
            <w:tcW w:w="13214" w:type="dxa"/>
            <w:gridSpan w:val="4"/>
            <w:shd w:val="clear" w:color="auto" w:fill="A5C9EB" w:themeFill="text2" w:themeFillTint="40"/>
          </w:tcPr>
          <w:p w14:paraId="6779F6C8" w14:textId="77777777" w:rsidR="00156F58" w:rsidRPr="00F823DE" w:rsidRDefault="00156F58" w:rsidP="00625BA8">
            <w:pPr>
              <w:jc w:val="left"/>
              <w:rPr>
                <w:rFonts w:ascii="Calibri" w:hAnsi="Calibri" w:cs="Arial"/>
                <w:b/>
                <w:bCs/>
              </w:rPr>
            </w:pPr>
            <w:r w:rsidRPr="00F823DE">
              <w:rPr>
                <w:rFonts w:ascii="Calibri" w:hAnsi="Calibri" w:cs="Arial"/>
                <w:b/>
                <w:bCs/>
              </w:rPr>
              <w:t>IV.1. Rritja e përgjegjshmërisë dhe transparencës së bashkisë në përmbushjen e angazhimeve publike për barazinë gjinore.</w:t>
            </w:r>
          </w:p>
          <w:p w14:paraId="4CFD43C0" w14:textId="77777777" w:rsidR="00156F58" w:rsidRPr="00F823DE" w:rsidRDefault="00156F58" w:rsidP="00625BA8">
            <w:pPr>
              <w:jc w:val="left"/>
              <w:rPr>
                <w:rFonts w:ascii="Calibri" w:hAnsi="Calibri" w:cs="Arial"/>
                <w:b/>
                <w:bCs/>
              </w:rPr>
            </w:pPr>
          </w:p>
        </w:tc>
      </w:tr>
      <w:tr w:rsidR="00156F58" w:rsidRPr="00F823DE" w14:paraId="327484A7" w14:textId="77777777" w:rsidTr="00625BA8">
        <w:trPr>
          <w:trHeight w:val="369"/>
        </w:trPr>
        <w:tc>
          <w:tcPr>
            <w:tcW w:w="9540" w:type="dxa"/>
            <w:gridSpan w:val="2"/>
            <w:shd w:val="clear" w:color="auto" w:fill="DAE9F7" w:themeFill="text2" w:themeFillTint="1A"/>
          </w:tcPr>
          <w:p w14:paraId="13DEB17E" w14:textId="77777777" w:rsidR="00156F58" w:rsidRPr="00F823DE" w:rsidRDefault="00156F58" w:rsidP="00625BA8">
            <w:pPr>
              <w:jc w:val="center"/>
              <w:rPr>
                <w:rFonts w:ascii="Calibri" w:hAnsi="Calibri" w:cs="Arial"/>
                <w:b/>
                <w:bCs/>
              </w:rPr>
            </w:pPr>
            <w:r w:rsidRPr="00F823DE">
              <w:rPr>
                <w:rFonts w:ascii="Calibri" w:hAnsi="Calibri" w:cs="Arial"/>
                <w:b/>
                <w:bCs/>
              </w:rPr>
              <w:t>Treguesit:</w:t>
            </w:r>
          </w:p>
          <w:p w14:paraId="614BEA31" w14:textId="77777777" w:rsidR="00156F58" w:rsidRPr="00F823DE" w:rsidRDefault="00156F58" w:rsidP="00625BA8">
            <w:pPr>
              <w:rPr>
                <w:rFonts w:ascii="Calibri" w:hAnsi="Calibri" w:cs="Arial"/>
                <w:b/>
                <w:bCs/>
              </w:rPr>
            </w:pPr>
          </w:p>
        </w:tc>
        <w:tc>
          <w:tcPr>
            <w:tcW w:w="1838" w:type="dxa"/>
            <w:shd w:val="clear" w:color="auto" w:fill="DAE9F7" w:themeFill="text2" w:themeFillTint="1A"/>
          </w:tcPr>
          <w:p w14:paraId="38643537" w14:textId="77777777" w:rsidR="00156F58" w:rsidRPr="00F823DE" w:rsidRDefault="00156F58" w:rsidP="00625BA8">
            <w:pPr>
              <w:jc w:val="center"/>
              <w:rPr>
                <w:rFonts w:ascii="Calibri" w:hAnsi="Calibri" w:cs="Arial"/>
                <w:b/>
                <w:bCs/>
              </w:rPr>
            </w:pPr>
            <w:r w:rsidRPr="00F823DE">
              <w:rPr>
                <w:rFonts w:ascii="Calibri" w:hAnsi="Calibri" w:cs="Arial"/>
                <w:b/>
                <w:bCs/>
              </w:rPr>
              <w:t>Baseline:</w:t>
            </w:r>
          </w:p>
          <w:p w14:paraId="775A4988" w14:textId="77777777" w:rsidR="00156F58" w:rsidRPr="00F823DE" w:rsidRDefault="00156F58" w:rsidP="00625BA8">
            <w:pPr>
              <w:jc w:val="center"/>
              <w:rPr>
                <w:rFonts w:ascii="Calibri" w:hAnsi="Calibri" w:cs="Arial"/>
                <w:b/>
                <w:bCs/>
              </w:rPr>
            </w:pPr>
            <w:r w:rsidRPr="00F823DE">
              <w:rPr>
                <w:rFonts w:ascii="Calibri" w:hAnsi="Calibri" w:cs="Arial"/>
                <w:b/>
                <w:bCs/>
              </w:rPr>
              <w:t>(2025)</w:t>
            </w:r>
          </w:p>
        </w:tc>
        <w:tc>
          <w:tcPr>
            <w:tcW w:w="1941" w:type="dxa"/>
            <w:shd w:val="clear" w:color="auto" w:fill="DAE9F7" w:themeFill="text2" w:themeFillTint="1A"/>
          </w:tcPr>
          <w:p w14:paraId="5DC3DC58" w14:textId="77777777" w:rsidR="00156F58" w:rsidRPr="00F823DE" w:rsidRDefault="00156F58" w:rsidP="00625BA8">
            <w:pPr>
              <w:jc w:val="center"/>
              <w:rPr>
                <w:rFonts w:ascii="Calibri" w:hAnsi="Calibri" w:cs="Arial"/>
                <w:b/>
                <w:bCs/>
              </w:rPr>
            </w:pPr>
            <w:r w:rsidRPr="00F823DE">
              <w:rPr>
                <w:rFonts w:ascii="Calibri" w:hAnsi="Calibri" w:cs="Arial"/>
                <w:b/>
                <w:bCs/>
              </w:rPr>
              <w:t>Target:</w:t>
            </w:r>
          </w:p>
          <w:p w14:paraId="3DE8F236" w14:textId="77777777" w:rsidR="00156F58" w:rsidRPr="00F823DE" w:rsidRDefault="00156F58" w:rsidP="00625BA8">
            <w:pPr>
              <w:jc w:val="center"/>
              <w:rPr>
                <w:rFonts w:ascii="Calibri" w:hAnsi="Calibri" w:cs="Arial"/>
                <w:b/>
                <w:bCs/>
              </w:rPr>
            </w:pPr>
            <w:r w:rsidRPr="00F823DE">
              <w:rPr>
                <w:rFonts w:ascii="Calibri" w:hAnsi="Calibri" w:cs="Arial"/>
                <w:b/>
                <w:bCs/>
              </w:rPr>
              <w:t>(2030)</w:t>
            </w:r>
          </w:p>
        </w:tc>
        <w:tc>
          <w:tcPr>
            <w:tcW w:w="2341" w:type="dxa"/>
            <w:shd w:val="clear" w:color="auto" w:fill="DAE9F7" w:themeFill="text2" w:themeFillTint="1A"/>
          </w:tcPr>
          <w:p w14:paraId="2CA0DE15" w14:textId="77777777" w:rsidR="00156F58" w:rsidRPr="00F823DE" w:rsidRDefault="00156F58" w:rsidP="00625BA8">
            <w:pPr>
              <w:jc w:val="center"/>
              <w:rPr>
                <w:rFonts w:ascii="Calibri" w:hAnsi="Calibri" w:cs="Arial"/>
                <w:b/>
                <w:bCs/>
              </w:rPr>
            </w:pPr>
            <w:r w:rsidRPr="00F823DE">
              <w:rPr>
                <w:rFonts w:ascii="Calibri" w:hAnsi="Calibri" w:cs="Arial"/>
                <w:b/>
                <w:bCs/>
              </w:rPr>
              <w:t>MONITORIMI</w:t>
            </w:r>
          </w:p>
        </w:tc>
      </w:tr>
      <w:tr w:rsidR="00156F58" w:rsidRPr="00F823DE" w14:paraId="22A084BC" w14:textId="77777777" w:rsidTr="00625BA8">
        <w:trPr>
          <w:trHeight w:val="369"/>
        </w:trPr>
        <w:tc>
          <w:tcPr>
            <w:tcW w:w="9540" w:type="dxa"/>
            <w:gridSpan w:val="2"/>
          </w:tcPr>
          <w:p w14:paraId="3B11B6E9" w14:textId="77777777" w:rsidR="00156F58" w:rsidRPr="00F823DE" w:rsidRDefault="00156F58" w:rsidP="00625BA8">
            <w:pPr>
              <w:spacing w:line="276" w:lineRule="auto"/>
              <w:ind w:left="697" w:hanging="720"/>
              <w:rPr>
                <w:rFonts w:ascii="Calibri" w:hAnsi="Calibri" w:cs="Calibri"/>
                <w:color w:val="000000" w:themeColor="text1"/>
              </w:rPr>
            </w:pPr>
            <w:r w:rsidRPr="00F823DE">
              <w:rPr>
                <w:rFonts w:ascii="Calibri" w:hAnsi="Calibri" w:cs="Calibri"/>
                <w:color w:val="000000" w:themeColor="text1"/>
              </w:rPr>
              <w:t>IV.1.a. Numri i raporteve të monitorimit të zbatimit të Planit Vendor të Veprimit për Barazinë Gjinore, të miratuara në Këshillin Bashkiak dhe të publikuara në faqen zyrtare të bashkisë dhe në Atlasin e Nënshkruesve të Kartës Evropiane për Barazi, të  Këshillit të Bashkive dhe Rajoneve të Evropës (KBRE).</w:t>
            </w:r>
          </w:p>
          <w:p w14:paraId="31A2E3FC" w14:textId="77777777" w:rsidR="00156F58" w:rsidRPr="00F823DE" w:rsidRDefault="00156F58" w:rsidP="00625BA8">
            <w:pPr>
              <w:rPr>
                <w:rFonts w:ascii="Calibri" w:hAnsi="Calibri" w:cs="Arial"/>
              </w:rPr>
            </w:pPr>
          </w:p>
        </w:tc>
        <w:tc>
          <w:tcPr>
            <w:tcW w:w="1838" w:type="dxa"/>
          </w:tcPr>
          <w:p w14:paraId="5110FE22" w14:textId="77777777" w:rsidR="00156F58" w:rsidRPr="00F823DE" w:rsidRDefault="00156F58" w:rsidP="00625BA8">
            <w:pPr>
              <w:jc w:val="center"/>
              <w:rPr>
                <w:rFonts w:ascii="Calibri" w:hAnsi="Calibri" w:cs="Arial"/>
              </w:rPr>
            </w:pPr>
            <w:r w:rsidRPr="00F823DE">
              <w:rPr>
                <w:rFonts w:ascii="Calibri" w:hAnsi="Calibri" w:cs="Arial"/>
              </w:rPr>
              <w:t>0</w:t>
            </w:r>
          </w:p>
        </w:tc>
        <w:tc>
          <w:tcPr>
            <w:tcW w:w="1941" w:type="dxa"/>
          </w:tcPr>
          <w:p w14:paraId="13F2320D" w14:textId="77777777" w:rsidR="00156F58" w:rsidRPr="00F823DE" w:rsidRDefault="00156F58" w:rsidP="00625BA8">
            <w:pPr>
              <w:jc w:val="center"/>
              <w:rPr>
                <w:rFonts w:ascii="Calibri" w:hAnsi="Calibri" w:cs="Arial"/>
              </w:rPr>
            </w:pPr>
            <w:r w:rsidRPr="00F823DE">
              <w:rPr>
                <w:rFonts w:ascii="Calibri" w:hAnsi="Calibri" w:cs="Arial"/>
              </w:rPr>
              <w:t>5</w:t>
            </w:r>
          </w:p>
          <w:p w14:paraId="4D76CC14" w14:textId="77777777" w:rsidR="00156F58" w:rsidRPr="00F823DE" w:rsidRDefault="00156F58" w:rsidP="00625BA8">
            <w:pPr>
              <w:jc w:val="center"/>
              <w:rPr>
                <w:rFonts w:ascii="Calibri" w:hAnsi="Calibri" w:cs="Arial"/>
              </w:rPr>
            </w:pPr>
            <w:r w:rsidRPr="00F823DE">
              <w:rPr>
                <w:rFonts w:ascii="Calibri" w:hAnsi="Calibri" w:cs="Arial"/>
              </w:rPr>
              <w:t>(1 çdo vit)</w:t>
            </w:r>
          </w:p>
          <w:p w14:paraId="617FED4F" w14:textId="77777777" w:rsidR="00156F58" w:rsidRPr="00F823DE" w:rsidRDefault="00156F58" w:rsidP="00625BA8">
            <w:pPr>
              <w:jc w:val="center"/>
              <w:rPr>
                <w:rFonts w:ascii="Calibri" w:hAnsi="Calibri" w:cs="Arial"/>
              </w:rPr>
            </w:pPr>
          </w:p>
          <w:p w14:paraId="03BFEBEF" w14:textId="77777777" w:rsidR="00156F58" w:rsidRPr="00F823DE" w:rsidRDefault="00156F58" w:rsidP="00625BA8">
            <w:pPr>
              <w:jc w:val="center"/>
              <w:rPr>
                <w:rFonts w:ascii="Calibri" w:hAnsi="Calibri" w:cs="Arial"/>
              </w:rPr>
            </w:pPr>
          </w:p>
          <w:p w14:paraId="74CAE971" w14:textId="77777777" w:rsidR="00156F58" w:rsidRPr="00F823DE" w:rsidRDefault="00156F58" w:rsidP="00625BA8">
            <w:pPr>
              <w:jc w:val="center"/>
              <w:rPr>
                <w:rFonts w:ascii="Calibri" w:hAnsi="Calibri" w:cs="Arial"/>
              </w:rPr>
            </w:pPr>
          </w:p>
        </w:tc>
        <w:tc>
          <w:tcPr>
            <w:tcW w:w="2341" w:type="dxa"/>
          </w:tcPr>
          <w:p w14:paraId="276A880B" w14:textId="77777777" w:rsidR="00156F58" w:rsidRPr="00F823DE" w:rsidRDefault="00156F58" w:rsidP="00625BA8">
            <w:pPr>
              <w:jc w:val="left"/>
              <w:rPr>
                <w:rFonts w:ascii="Calibri" w:hAnsi="Calibri" w:cs="Arial"/>
              </w:rPr>
            </w:pPr>
            <w:r w:rsidRPr="00F823DE">
              <w:rPr>
                <w:rFonts w:ascii="Calibri" w:hAnsi="Calibri" w:cs="Arial"/>
              </w:rPr>
              <w:t>Komisioni për Barazi Gjinore në nivel bashkie / Grupi i Monitorimit të PVVBGJ;</w:t>
            </w:r>
          </w:p>
          <w:p w14:paraId="3CF1C85E" w14:textId="1C65C0AC" w:rsidR="00156F58" w:rsidRPr="00F823DE" w:rsidRDefault="001D7548" w:rsidP="00625BA8">
            <w:pPr>
              <w:jc w:val="left"/>
              <w:rPr>
                <w:rFonts w:ascii="Calibri" w:hAnsi="Calibri" w:cs="Arial"/>
              </w:rPr>
            </w:pPr>
            <w:r w:rsidRPr="001D7548">
              <w:rPr>
                <w:rFonts w:ascii="Calibri" w:hAnsi="Calibri" w:cs="Arial"/>
              </w:rPr>
              <w:t>Komisioni i Mirëqenies Sociale, Rinisë, Barazisë Gjinore, Mosdiskriminimit, të Drejtave të Njeriut, Marrëdhëniet me jashtë dhe Integrimin Evropian</w:t>
            </w:r>
            <w:r w:rsidR="00156F58" w:rsidRPr="00F823DE">
              <w:rPr>
                <w:rFonts w:ascii="Calibri" w:hAnsi="Calibri" w:cs="Arial"/>
              </w:rPr>
              <w:t>, si dhe anëtaret/anëtarët e Këshillit Bashkiak.</w:t>
            </w:r>
          </w:p>
        </w:tc>
      </w:tr>
    </w:tbl>
    <w:tbl>
      <w:tblPr>
        <w:tblStyle w:val="TableGrid4"/>
        <w:tblW w:w="15659" w:type="dxa"/>
        <w:tblInd w:w="-635" w:type="dxa"/>
        <w:tblLayout w:type="fixed"/>
        <w:tblLook w:val="04A0" w:firstRow="1" w:lastRow="0" w:firstColumn="1" w:lastColumn="0" w:noHBand="0" w:noVBand="1"/>
      </w:tblPr>
      <w:tblGrid>
        <w:gridCol w:w="2610"/>
        <w:gridCol w:w="1445"/>
        <w:gridCol w:w="1435"/>
        <w:gridCol w:w="1073"/>
        <w:gridCol w:w="1447"/>
        <w:gridCol w:w="1342"/>
        <w:gridCol w:w="1260"/>
        <w:gridCol w:w="1260"/>
        <w:gridCol w:w="1260"/>
        <w:gridCol w:w="1260"/>
        <w:gridCol w:w="1267"/>
      </w:tblGrid>
      <w:tr w:rsidR="00156F58" w:rsidRPr="00F823DE" w14:paraId="4A0C84B1" w14:textId="77777777" w:rsidTr="00625BA8">
        <w:tc>
          <w:tcPr>
            <w:tcW w:w="2610" w:type="dxa"/>
            <w:vMerge w:val="restart"/>
            <w:shd w:val="clear" w:color="auto" w:fill="DAE9F7" w:themeFill="text2" w:themeFillTint="1A"/>
          </w:tcPr>
          <w:p w14:paraId="0310D7D3" w14:textId="77777777" w:rsidR="00156F58" w:rsidRPr="00F823DE" w:rsidRDefault="00156F58" w:rsidP="00625BA8">
            <w:pPr>
              <w:jc w:val="center"/>
              <w:rPr>
                <w:rFonts w:ascii="Calibri" w:hAnsi="Calibri" w:cs="Calibri"/>
                <w:b/>
                <w:bCs/>
              </w:rPr>
            </w:pPr>
            <w:r w:rsidRPr="00F823DE">
              <w:rPr>
                <w:rFonts w:ascii="Calibri" w:hAnsi="Calibri" w:cs="Calibri"/>
                <w:b/>
                <w:bCs/>
              </w:rPr>
              <w:t>MASAT DHE AKTIVITETET</w:t>
            </w:r>
          </w:p>
        </w:tc>
        <w:tc>
          <w:tcPr>
            <w:tcW w:w="2880" w:type="dxa"/>
            <w:gridSpan w:val="2"/>
            <w:shd w:val="clear" w:color="auto" w:fill="DAE9F7" w:themeFill="text2" w:themeFillTint="1A"/>
          </w:tcPr>
          <w:p w14:paraId="38345D9E" w14:textId="77777777" w:rsidR="00156F58" w:rsidRPr="00F823DE" w:rsidRDefault="00156F58" w:rsidP="00625BA8">
            <w:pPr>
              <w:jc w:val="center"/>
              <w:rPr>
                <w:rFonts w:ascii="Calibri" w:hAnsi="Calibri" w:cs="Calibri"/>
                <w:b/>
                <w:bCs/>
              </w:rPr>
            </w:pPr>
            <w:r w:rsidRPr="00F823DE">
              <w:rPr>
                <w:rFonts w:ascii="Calibri" w:hAnsi="Calibri" w:cs="Calibri"/>
                <w:b/>
                <w:bCs/>
              </w:rPr>
              <w:t>ZBATIMI</w:t>
            </w:r>
          </w:p>
        </w:tc>
        <w:tc>
          <w:tcPr>
            <w:tcW w:w="1073" w:type="dxa"/>
            <w:vMerge w:val="restart"/>
            <w:shd w:val="clear" w:color="auto" w:fill="DAE9F7" w:themeFill="text2" w:themeFillTint="1A"/>
          </w:tcPr>
          <w:p w14:paraId="4BF8576F" w14:textId="77777777" w:rsidR="00156F58" w:rsidRPr="00F823DE" w:rsidRDefault="00156F58" w:rsidP="00625BA8">
            <w:pPr>
              <w:jc w:val="center"/>
              <w:rPr>
                <w:rFonts w:ascii="Calibri" w:hAnsi="Calibri" w:cs="Calibri"/>
                <w:b/>
                <w:bCs/>
              </w:rPr>
            </w:pPr>
            <w:r w:rsidRPr="00F823DE">
              <w:rPr>
                <w:rFonts w:ascii="Calibri" w:hAnsi="Calibri" w:cs="Calibri"/>
                <w:b/>
                <w:bCs/>
              </w:rPr>
              <w:t xml:space="preserve">AFATI KOHOR </w:t>
            </w:r>
          </w:p>
        </w:tc>
        <w:tc>
          <w:tcPr>
            <w:tcW w:w="1447" w:type="dxa"/>
            <w:vMerge w:val="restart"/>
            <w:shd w:val="clear" w:color="auto" w:fill="DAE9F7" w:themeFill="text2" w:themeFillTint="1A"/>
          </w:tcPr>
          <w:p w14:paraId="113F106C" w14:textId="77777777" w:rsidR="00156F58" w:rsidRPr="00F823DE" w:rsidRDefault="00156F58" w:rsidP="00625BA8">
            <w:pPr>
              <w:jc w:val="center"/>
              <w:rPr>
                <w:rFonts w:ascii="Calibri" w:hAnsi="Calibri" w:cs="Calibri"/>
                <w:b/>
                <w:bCs/>
              </w:rPr>
            </w:pPr>
            <w:r w:rsidRPr="00F823DE">
              <w:rPr>
                <w:rFonts w:ascii="Calibri" w:hAnsi="Calibri" w:cs="Calibri"/>
                <w:b/>
                <w:bCs/>
              </w:rPr>
              <w:t>TREGUES</w:t>
            </w:r>
          </w:p>
        </w:tc>
        <w:tc>
          <w:tcPr>
            <w:tcW w:w="7649" w:type="dxa"/>
            <w:gridSpan w:val="6"/>
            <w:shd w:val="clear" w:color="auto" w:fill="DAE9F7" w:themeFill="text2" w:themeFillTint="1A"/>
          </w:tcPr>
          <w:p w14:paraId="3B65C392" w14:textId="77777777" w:rsidR="00156F58" w:rsidRPr="00F823DE" w:rsidRDefault="00156F58" w:rsidP="00625BA8">
            <w:pPr>
              <w:jc w:val="center"/>
              <w:rPr>
                <w:rFonts w:ascii="Calibri" w:hAnsi="Calibri" w:cs="Calibri"/>
                <w:b/>
                <w:bCs/>
              </w:rPr>
            </w:pPr>
            <w:r w:rsidRPr="00F823DE">
              <w:rPr>
                <w:rFonts w:ascii="Calibri" w:hAnsi="Calibri" w:cs="Calibri"/>
                <w:b/>
                <w:bCs/>
              </w:rPr>
              <w:t>KOSTO (LEKË)</w:t>
            </w:r>
          </w:p>
        </w:tc>
      </w:tr>
      <w:tr w:rsidR="00156F58" w:rsidRPr="00F823DE" w14:paraId="79E77DEA" w14:textId="77777777" w:rsidTr="00625BA8">
        <w:tc>
          <w:tcPr>
            <w:tcW w:w="2610" w:type="dxa"/>
            <w:vMerge/>
            <w:shd w:val="clear" w:color="auto" w:fill="DAE9F7" w:themeFill="text2" w:themeFillTint="1A"/>
          </w:tcPr>
          <w:p w14:paraId="5D4B4D2C" w14:textId="77777777" w:rsidR="00156F58" w:rsidRPr="00F823DE" w:rsidRDefault="00156F58" w:rsidP="00625BA8">
            <w:pPr>
              <w:jc w:val="center"/>
              <w:rPr>
                <w:rFonts w:ascii="Calibri" w:hAnsi="Calibri" w:cs="Calibri"/>
                <w:b/>
                <w:bCs/>
              </w:rPr>
            </w:pPr>
          </w:p>
        </w:tc>
        <w:tc>
          <w:tcPr>
            <w:tcW w:w="1445" w:type="dxa"/>
            <w:shd w:val="clear" w:color="auto" w:fill="DAE9F7" w:themeFill="text2" w:themeFillTint="1A"/>
          </w:tcPr>
          <w:p w14:paraId="2CDC66C7" w14:textId="77777777" w:rsidR="00156F58" w:rsidRPr="00F823DE" w:rsidRDefault="00156F58" w:rsidP="00625BA8">
            <w:pPr>
              <w:jc w:val="center"/>
              <w:rPr>
                <w:rFonts w:ascii="Calibri" w:hAnsi="Calibri" w:cs="Calibri"/>
                <w:b/>
                <w:bCs/>
              </w:rPr>
            </w:pPr>
            <w:r w:rsidRPr="00F823DE">
              <w:rPr>
                <w:rFonts w:ascii="Calibri" w:hAnsi="Calibri" w:cs="Calibri"/>
                <w:b/>
              </w:rPr>
              <w:t>Përgjegjës kryesor</w:t>
            </w:r>
          </w:p>
        </w:tc>
        <w:tc>
          <w:tcPr>
            <w:tcW w:w="1435" w:type="dxa"/>
            <w:shd w:val="clear" w:color="auto" w:fill="DAE9F7" w:themeFill="text2" w:themeFillTint="1A"/>
          </w:tcPr>
          <w:p w14:paraId="1E5FB94F" w14:textId="77777777" w:rsidR="00156F58" w:rsidRPr="00F823DE" w:rsidRDefault="00156F58" w:rsidP="00625BA8">
            <w:pPr>
              <w:jc w:val="center"/>
              <w:rPr>
                <w:rFonts w:ascii="Calibri" w:hAnsi="Calibri" w:cs="Calibri"/>
                <w:b/>
                <w:bCs/>
              </w:rPr>
            </w:pPr>
            <w:r w:rsidRPr="00F823DE">
              <w:rPr>
                <w:rFonts w:ascii="Calibri" w:hAnsi="Calibri" w:cs="Calibri"/>
                <w:b/>
              </w:rPr>
              <w:t>Mbështetës</w:t>
            </w:r>
          </w:p>
        </w:tc>
        <w:tc>
          <w:tcPr>
            <w:tcW w:w="1073" w:type="dxa"/>
            <w:vMerge/>
            <w:shd w:val="clear" w:color="auto" w:fill="DAE9F7" w:themeFill="text2" w:themeFillTint="1A"/>
          </w:tcPr>
          <w:p w14:paraId="5954DD72" w14:textId="77777777" w:rsidR="00156F58" w:rsidRPr="00F823DE" w:rsidRDefault="00156F58" w:rsidP="00625BA8">
            <w:pPr>
              <w:jc w:val="center"/>
              <w:rPr>
                <w:rFonts w:ascii="Calibri" w:hAnsi="Calibri" w:cs="Calibri"/>
                <w:b/>
                <w:bCs/>
              </w:rPr>
            </w:pPr>
          </w:p>
        </w:tc>
        <w:tc>
          <w:tcPr>
            <w:tcW w:w="1447" w:type="dxa"/>
            <w:vMerge/>
            <w:shd w:val="clear" w:color="auto" w:fill="DAE9F7" w:themeFill="text2" w:themeFillTint="1A"/>
          </w:tcPr>
          <w:p w14:paraId="27C03EC6" w14:textId="77777777" w:rsidR="00156F58" w:rsidRPr="00F823DE" w:rsidRDefault="00156F58" w:rsidP="00625BA8">
            <w:pPr>
              <w:jc w:val="center"/>
              <w:rPr>
                <w:rFonts w:ascii="Calibri" w:hAnsi="Calibri" w:cs="Calibri"/>
                <w:b/>
                <w:bCs/>
              </w:rPr>
            </w:pPr>
          </w:p>
        </w:tc>
        <w:tc>
          <w:tcPr>
            <w:tcW w:w="1342" w:type="dxa"/>
            <w:shd w:val="clear" w:color="auto" w:fill="DAE9F7" w:themeFill="text2" w:themeFillTint="1A"/>
          </w:tcPr>
          <w:p w14:paraId="1534FC09" w14:textId="77777777" w:rsidR="00156F58" w:rsidRPr="00F823DE" w:rsidRDefault="00156F58" w:rsidP="00625BA8">
            <w:pPr>
              <w:jc w:val="center"/>
              <w:rPr>
                <w:rFonts w:ascii="Calibri" w:hAnsi="Calibri" w:cs="Calibri"/>
                <w:b/>
                <w:bCs/>
              </w:rPr>
            </w:pPr>
            <w:r w:rsidRPr="00F823DE">
              <w:rPr>
                <w:rFonts w:ascii="Calibri" w:hAnsi="Calibri" w:cs="Calibri"/>
                <w:b/>
                <w:bCs/>
              </w:rPr>
              <w:t>2025</w:t>
            </w:r>
          </w:p>
        </w:tc>
        <w:tc>
          <w:tcPr>
            <w:tcW w:w="1260" w:type="dxa"/>
            <w:shd w:val="clear" w:color="auto" w:fill="DAE9F7" w:themeFill="text2" w:themeFillTint="1A"/>
          </w:tcPr>
          <w:p w14:paraId="2CB5B166" w14:textId="77777777" w:rsidR="00156F58" w:rsidRPr="00F823DE" w:rsidRDefault="00156F58" w:rsidP="00625BA8">
            <w:pPr>
              <w:jc w:val="center"/>
              <w:rPr>
                <w:rFonts w:ascii="Calibri" w:hAnsi="Calibri" w:cs="Calibri"/>
                <w:b/>
                <w:bCs/>
              </w:rPr>
            </w:pPr>
            <w:r w:rsidRPr="00F823DE">
              <w:rPr>
                <w:rFonts w:ascii="Calibri" w:hAnsi="Calibri" w:cs="Calibri"/>
                <w:b/>
                <w:bCs/>
              </w:rPr>
              <w:t>2026</w:t>
            </w:r>
          </w:p>
        </w:tc>
        <w:tc>
          <w:tcPr>
            <w:tcW w:w="1260" w:type="dxa"/>
            <w:shd w:val="clear" w:color="auto" w:fill="DAE9F7" w:themeFill="text2" w:themeFillTint="1A"/>
          </w:tcPr>
          <w:p w14:paraId="51635E82" w14:textId="77777777" w:rsidR="00156F58" w:rsidRPr="00F823DE" w:rsidRDefault="00156F58" w:rsidP="00625BA8">
            <w:pPr>
              <w:jc w:val="center"/>
              <w:rPr>
                <w:rFonts w:ascii="Calibri" w:hAnsi="Calibri" w:cs="Calibri"/>
                <w:b/>
                <w:bCs/>
              </w:rPr>
            </w:pPr>
            <w:r w:rsidRPr="00F823DE">
              <w:rPr>
                <w:rFonts w:ascii="Calibri" w:hAnsi="Calibri" w:cs="Calibri"/>
                <w:b/>
                <w:bCs/>
              </w:rPr>
              <w:t>2027</w:t>
            </w:r>
          </w:p>
        </w:tc>
        <w:tc>
          <w:tcPr>
            <w:tcW w:w="1260" w:type="dxa"/>
            <w:shd w:val="clear" w:color="auto" w:fill="DAE9F7" w:themeFill="text2" w:themeFillTint="1A"/>
          </w:tcPr>
          <w:p w14:paraId="6C2D93DD" w14:textId="77777777" w:rsidR="00156F58" w:rsidRPr="00F823DE" w:rsidRDefault="00156F58" w:rsidP="00625BA8">
            <w:pPr>
              <w:jc w:val="center"/>
              <w:rPr>
                <w:rFonts w:ascii="Calibri" w:hAnsi="Calibri" w:cs="Calibri"/>
                <w:b/>
                <w:bCs/>
              </w:rPr>
            </w:pPr>
            <w:r w:rsidRPr="00F823DE">
              <w:rPr>
                <w:rFonts w:ascii="Calibri" w:hAnsi="Calibri" w:cs="Calibri"/>
                <w:b/>
                <w:bCs/>
              </w:rPr>
              <w:t>2028</w:t>
            </w:r>
          </w:p>
        </w:tc>
        <w:tc>
          <w:tcPr>
            <w:tcW w:w="1260" w:type="dxa"/>
            <w:shd w:val="clear" w:color="auto" w:fill="DAE9F7" w:themeFill="text2" w:themeFillTint="1A"/>
          </w:tcPr>
          <w:p w14:paraId="2B8E820B" w14:textId="77777777" w:rsidR="00156F58" w:rsidRPr="00F823DE" w:rsidRDefault="00156F58" w:rsidP="00625BA8">
            <w:pPr>
              <w:jc w:val="center"/>
              <w:rPr>
                <w:rFonts w:ascii="Calibri" w:hAnsi="Calibri" w:cs="Calibri"/>
                <w:b/>
                <w:bCs/>
              </w:rPr>
            </w:pPr>
            <w:r w:rsidRPr="00F823DE">
              <w:rPr>
                <w:rFonts w:ascii="Calibri" w:hAnsi="Calibri" w:cs="Calibri"/>
                <w:b/>
                <w:bCs/>
              </w:rPr>
              <w:t>2029</w:t>
            </w:r>
          </w:p>
        </w:tc>
        <w:tc>
          <w:tcPr>
            <w:tcW w:w="1267" w:type="dxa"/>
            <w:shd w:val="clear" w:color="auto" w:fill="DAE9F7" w:themeFill="text2" w:themeFillTint="1A"/>
          </w:tcPr>
          <w:p w14:paraId="151FA41C" w14:textId="77777777" w:rsidR="00156F58" w:rsidRPr="00F823DE" w:rsidRDefault="00156F58" w:rsidP="00625BA8">
            <w:pPr>
              <w:jc w:val="center"/>
              <w:rPr>
                <w:rFonts w:ascii="Calibri" w:hAnsi="Calibri" w:cs="Calibri"/>
                <w:b/>
                <w:bCs/>
              </w:rPr>
            </w:pPr>
            <w:r w:rsidRPr="00F823DE">
              <w:rPr>
                <w:rFonts w:ascii="Calibri" w:hAnsi="Calibri" w:cs="Calibri"/>
                <w:b/>
                <w:bCs/>
              </w:rPr>
              <w:t>2030</w:t>
            </w:r>
          </w:p>
        </w:tc>
      </w:tr>
      <w:tr w:rsidR="001D7548" w:rsidRPr="00F823DE" w14:paraId="1D7081AA" w14:textId="77777777" w:rsidTr="00625BA8">
        <w:tc>
          <w:tcPr>
            <w:tcW w:w="2610" w:type="dxa"/>
          </w:tcPr>
          <w:p w14:paraId="2C6305A7" w14:textId="0B2ADD64" w:rsidR="001D7548" w:rsidRPr="00B377B8" w:rsidRDefault="001D7548" w:rsidP="001D7548">
            <w:pPr>
              <w:rPr>
                <w:rFonts w:ascii="Calibri" w:hAnsi="Calibri" w:cs="Calibri"/>
              </w:rPr>
            </w:pPr>
            <w:r w:rsidRPr="00B377B8">
              <w:rPr>
                <w:rFonts w:ascii="Calibri" w:hAnsi="Calibri" w:cs="Calibri"/>
              </w:rPr>
              <w:t xml:space="preserve">IV.1.1. Ngritja e një Komisioni për Barazi Gjinore në nivel bashkie (për koordinim të zbatimit të këtij PVVBGJ dhe </w:t>
            </w:r>
            <w:r w:rsidRPr="00B377B8">
              <w:rPr>
                <w:rFonts w:ascii="Calibri" w:hAnsi="Calibri" w:cs="Calibri"/>
              </w:rPr>
              <w:lastRenderedPageBreak/>
              <w:t>bashkëpunim me Komisionin e BGJ në nivel të Këshillit Bashkiak).</w:t>
            </w:r>
          </w:p>
        </w:tc>
        <w:tc>
          <w:tcPr>
            <w:tcW w:w="1445" w:type="dxa"/>
          </w:tcPr>
          <w:p w14:paraId="6DDCA272" w14:textId="433A4803" w:rsidR="001D7548" w:rsidRPr="00B377B8" w:rsidRDefault="001D7548" w:rsidP="001D7548">
            <w:pPr>
              <w:rPr>
                <w:rFonts w:ascii="Calibri" w:hAnsi="Calibri" w:cs="Calibri"/>
              </w:rPr>
            </w:pPr>
            <w:r w:rsidRPr="00B377B8">
              <w:rPr>
                <w:rFonts w:ascii="Calibri" w:hAnsi="Calibri" w:cs="Calibri"/>
              </w:rPr>
              <w:lastRenderedPageBreak/>
              <w:t>Kabineti i Kryetarit</w:t>
            </w:r>
          </w:p>
        </w:tc>
        <w:tc>
          <w:tcPr>
            <w:tcW w:w="1435" w:type="dxa"/>
          </w:tcPr>
          <w:p w14:paraId="4450D3E5" w14:textId="2DE96C8A" w:rsidR="001D7548" w:rsidRPr="00B377B8" w:rsidRDefault="001D7548" w:rsidP="001D7548">
            <w:pPr>
              <w:rPr>
                <w:rFonts w:ascii="Calibri" w:hAnsi="Calibri" w:cs="Calibri"/>
              </w:rPr>
            </w:pPr>
            <w:r w:rsidRPr="00B377B8">
              <w:rPr>
                <w:rFonts w:ascii="Calibri" w:hAnsi="Calibri" w:cs="Calibri"/>
              </w:rPr>
              <w:t xml:space="preserve">Drejtoria e Burimeve Njerëzore dhe Shërbimeve </w:t>
            </w:r>
            <w:r w:rsidRPr="00B377B8">
              <w:rPr>
                <w:rFonts w:ascii="Calibri" w:hAnsi="Calibri" w:cs="Calibri"/>
              </w:rPr>
              <w:lastRenderedPageBreak/>
              <w:t>Mbështetëse</w:t>
            </w:r>
          </w:p>
        </w:tc>
        <w:tc>
          <w:tcPr>
            <w:tcW w:w="1073" w:type="dxa"/>
          </w:tcPr>
          <w:p w14:paraId="6BDDC1FE" w14:textId="5DF35DC6" w:rsidR="001D7548" w:rsidRPr="00B377B8" w:rsidRDefault="001D7548" w:rsidP="001D7548">
            <w:pPr>
              <w:jc w:val="center"/>
              <w:rPr>
                <w:rFonts w:ascii="Calibri" w:hAnsi="Calibri" w:cs="Calibri"/>
              </w:rPr>
            </w:pPr>
            <w:r w:rsidRPr="00B377B8">
              <w:rPr>
                <w:rFonts w:ascii="Calibri" w:hAnsi="Calibri" w:cs="Calibri"/>
              </w:rPr>
              <w:lastRenderedPageBreak/>
              <w:t xml:space="preserve">2025 </w:t>
            </w:r>
          </w:p>
        </w:tc>
        <w:tc>
          <w:tcPr>
            <w:tcW w:w="1447" w:type="dxa"/>
          </w:tcPr>
          <w:p w14:paraId="35682A41" w14:textId="6CF247EC" w:rsidR="001D7548" w:rsidRPr="00B377B8" w:rsidRDefault="001D7548" w:rsidP="001D7548">
            <w:pPr>
              <w:rPr>
                <w:rFonts w:ascii="Calibri" w:hAnsi="Calibri" w:cs="Calibri"/>
              </w:rPr>
            </w:pPr>
            <w:r w:rsidRPr="00B377B8">
              <w:rPr>
                <w:rFonts w:ascii="Calibri" w:hAnsi="Calibri" w:cs="Calibri"/>
              </w:rPr>
              <w:t xml:space="preserve">Komisioni i ngritur dhe funksional (pas miratimit të </w:t>
            </w:r>
            <w:r w:rsidRPr="00B377B8">
              <w:rPr>
                <w:rFonts w:ascii="Calibri" w:hAnsi="Calibri" w:cs="Calibri"/>
              </w:rPr>
              <w:lastRenderedPageBreak/>
              <w:t>PVVBGJ në KB)</w:t>
            </w:r>
          </w:p>
        </w:tc>
        <w:tc>
          <w:tcPr>
            <w:tcW w:w="1342" w:type="dxa"/>
          </w:tcPr>
          <w:p w14:paraId="755053A3" w14:textId="1CFAEDFD" w:rsidR="001D7548" w:rsidRPr="00B377B8" w:rsidRDefault="001D7548" w:rsidP="001D7548">
            <w:pPr>
              <w:jc w:val="center"/>
              <w:rPr>
                <w:rFonts w:ascii="Calibri" w:hAnsi="Calibri" w:cs="Calibri"/>
              </w:rPr>
            </w:pPr>
            <w:r w:rsidRPr="00B377B8">
              <w:rPr>
                <w:rFonts w:ascii="Calibri" w:hAnsi="Calibri" w:cs="Calibri"/>
              </w:rPr>
              <w:lastRenderedPageBreak/>
              <w:t>2,586 lekë</w:t>
            </w:r>
          </w:p>
          <w:p w14:paraId="59DD19D4" w14:textId="77777777" w:rsidR="001D7548" w:rsidRPr="00B377B8" w:rsidRDefault="001D7548" w:rsidP="001D7548">
            <w:pPr>
              <w:jc w:val="center"/>
              <w:rPr>
                <w:rFonts w:ascii="Calibri" w:hAnsi="Calibri" w:cs="Calibri"/>
              </w:rPr>
            </w:pPr>
          </w:p>
          <w:p w14:paraId="7829D88D" w14:textId="46A45F6D" w:rsidR="001D7548" w:rsidRPr="00B377B8" w:rsidRDefault="001D7548" w:rsidP="001D7548">
            <w:pPr>
              <w:jc w:val="center"/>
              <w:rPr>
                <w:rFonts w:ascii="Calibri" w:hAnsi="Calibri" w:cs="Calibri"/>
              </w:rPr>
            </w:pPr>
            <w:r w:rsidRPr="00B377B8">
              <w:rPr>
                <w:rFonts w:ascii="Calibri" w:hAnsi="Calibri" w:cs="Calibri"/>
              </w:rPr>
              <w:t>(bashkia)</w:t>
            </w:r>
          </w:p>
        </w:tc>
        <w:tc>
          <w:tcPr>
            <w:tcW w:w="1260" w:type="dxa"/>
          </w:tcPr>
          <w:p w14:paraId="78658A5C" w14:textId="156B8C4A" w:rsidR="001D7548" w:rsidRPr="00B377B8" w:rsidRDefault="001D7548" w:rsidP="001D7548">
            <w:pPr>
              <w:jc w:val="center"/>
              <w:rPr>
                <w:rFonts w:ascii="Calibri" w:hAnsi="Calibri" w:cs="Calibri"/>
              </w:rPr>
            </w:pPr>
            <w:r w:rsidRPr="00B377B8">
              <w:rPr>
                <w:rFonts w:ascii="Calibri" w:hAnsi="Calibri" w:cs="Calibri"/>
              </w:rPr>
              <w:t>N/a</w:t>
            </w:r>
          </w:p>
        </w:tc>
        <w:tc>
          <w:tcPr>
            <w:tcW w:w="1260" w:type="dxa"/>
          </w:tcPr>
          <w:p w14:paraId="6A79F669" w14:textId="30D5BE65" w:rsidR="001D7548" w:rsidRPr="00B377B8" w:rsidRDefault="001D7548" w:rsidP="001D7548">
            <w:pPr>
              <w:jc w:val="center"/>
              <w:rPr>
                <w:rFonts w:ascii="Calibri" w:hAnsi="Calibri" w:cs="Calibri"/>
              </w:rPr>
            </w:pPr>
            <w:r w:rsidRPr="00B377B8">
              <w:rPr>
                <w:rFonts w:ascii="Calibri" w:hAnsi="Calibri" w:cs="Calibri"/>
              </w:rPr>
              <w:t>N/a</w:t>
            </w:r>
          </w:p>
        </w:tc>
        <w:tc>
          <w:tcPr>
            <w:tcW w:w="1260" w:type="dxa"/>
          </w:tcPr>
          <w:p w14:paraId="63EF183F" w14:textId="34F2A05A" w:rsidR="001D7548" w:rsidRPr="00B377B8" w:rsidRDefault="001D7548" w:rsidP="001D7548">
            <w:pPr>
              <w:rPr>
                <w:rFonts w:ascii="Calibri" w:hAnsi="Calibri" w:cs="Calibri"/>
              </w:rPr>
            </w:pPr>
            <w:r w:rsidRPr="00B377B8">
              <w:rPr>
                <w:rFonts w:ascii="Calibri" w:hAnsi="Calibri" w:cs="Calibri"/>
              </w:rPr>
              <w:t>N/a</w:t>
            </w:r>
          </w:p>
        </w:tc>
        <w:tc>
          <w:tcPr>
            <w:tcW w:w="1260" w:type="dxa"/>
          </w:tcPr>
          <w:p w14:paraId="66821D9F" w14:textId="177E8240" w:rsidR="001D7548" w:rsidRPr="00B377B8" w:rsidRDefault="001D7548" w:rsidP="001D7548">
            <w:pPr>
              <w:jc w:val="center"/>
              <w:rPr>
                <w:rFonts w:ascii="Calibri" w:hAnsi="Calibri" w:cs="Calibri"/>
              </w:rPr>
            </w:pPr>
            <w:r w:rsidRPr="00B377B8">
              <w:rPr>
                <w:rFonts w:ascii="Calibri" w:hAnsi="Calibri" w:cs="Calibri"/>
              </w:rPr>
              <w:t>N/a</w:t>
            </w:r>
          </w:p>
        </w:tc>
        <w:tc>
          <w:tcPr>
            <w:tcW w:w="1267" w:type="dxa"/>
          </w:tcPr>
          <w:p w14:paraId="28B75CD1" w14:textId="0EF20EDB" w:rsidR="001D7548" w:rsidRPr="00B377B8" w:rsidRDefault="001D7548" w:rsidP="001D7548">
            <w:pPr>
              <w:jc w:val="center"/>
              <w:rPr>
                <w:rFonts w:ascii="Calibri" w:hAnsi="Calibri" w:cs="Calibri"/>
              </w:rPr>
            </w:pPr>
            <w:r w:rsidRPr="00B377B8">
              <w:rPr>
                <w:rFonts w:ascii="Calibri" w:hAnsi="Calibri" w:cs="Calibri"/>
              </w:rPr>
              <w:t>N/a</w:t>
            </w:r>
          </w:p>
        </w:tc>
      </w:tr>
      <w:tr w:rsidR="001D7548" w:rsidRPr="00F823DE" w14:paraId="38E615FC" w14:textId="77777777" w:rsidTr="00625BA8">
        <w:tc>
          <w:tcPr>
            <w:tcW w:w="2610" w:type="dxa"/>
          </w:tcPr>
          <w:p w14:paraId="002B1208" w14:textId="3177CD1B" w:rsidR="001D7548" w:rsidRPr="00B377B8" w:rsidRDefault="00B377B8" w:rsidP="001D7548">
            <w:pPr>
              <w:rPr>
                <w:rFonts w:ascii="Calibri" w:hAnsi="Calibri" w:cs="Calibri"/>
              </w:rPr>
            </w:pPr>
            <w:r w:rsidRPr="00B377B8">
              <w:rPr>
                <w:rFonts w:ascii="Calibri" w:hAnsi="Calibri" w:cs="Calibri"/>
              </w:rPr>
              <w:lastRenderedPageBreak/>
              <w:t xml:space="preserve">IV.1.2. </w:t>
            </w:r>
            <w:r w:rsidR="001D7548" w:rsidRPr="00B377B8">
              <w:rPr>
                <w:rFonts w:ascii="Calibri" w:hAnsi="Calibri" w:cs="Calibri"/>
              </w:rPr>
              <w:t>Takime të rregullta të Komisionit për BGJ në nivel bashkie për mbarëvajtjen e zbatimit të PVVBGJ.</w:t>
            </w:r>
          </w:p>
        </w:tc>
        <w:tc>
          <w:tcPr>
            <w:tcW w:w="1445" w:type="dxa"/>
          </w:tcPr>
          <w:p w14:paraId="0F5F6406" w14:textId="35DD5D9D" w:rsidR="001D7548" w:rsidRPr="00B377B8" w:rsidRDefault="001D7548" w:rsidP="001D7548">
            <w:pPr>
              <w:rPr>
                <w:rFonts w:ascii="Calibri" w:hAnsi="Calibri" w:cs="Calibri"/>
              </w:rPr>
            </w:pPr>
            <w:r w:rsidRPr="00B377B8">
              <w:rPr>
                <w:rFonts w:ascii="Calibri" w:hAnsi="Calibri" w:cs="Calibri"/>
              </w:rPr>
              <w:t xml:space="preserve">Drejtoria e Kujdesit Social </w:t>
            </w:r>
          </w:p>
        </w:tc>
        <w:tc>
          <w:tcPr>
            <w:tcW w:w="1435" w:type="dxa"/>
          </w:tcPr>
          <w:p w14:paraId="598CE69D" w14:textId="085D2D8D" w:rsidR="001D7548" w:rsidRPr="00B377B8" w:rsidRDefault="001D7548" w:rsidP="001D7548">
            <w:pPr>
              <w:rPr>
                <w:rFonts w:ascii="Calibri" w:hAnsi="Calibri" w:cs="Calibri"/>
              </w:rPr>
            </w:pPr>
            <w:r w:rsidRPr="00B377B8">
              <w:rPr>
                <w:rFonts w:ascii="Calibri" w:hAnsi="Calibri" w:cs="Calibri"/>
              </w:rPr>
              <w:t>Antarët e Komisionit për BGJ në nivel bashkie</w:t>
            </w:r>
          </w:p>
        </w:tc>
        <w:tc>
          <w:tcPr>
            <w:tcW w:w="1073" w:type="dxa"/>
          </w:tcPr>
          <w:p w14:paraId="6AA72024" w14:textId="77777777" w:rsidR="00B377B8" w:rsidRPr="00B377B8" w:rsidRDefault="001D7548" w:rsidP="001D7548">
            <w:pPr>
              <w:jc w:val="center"/>
              <w:rPr>
                <w:rFonts w:ascii="Calibri" w:hAnsi="Calibri" w:cs="Calibri"/>
              </w:rPr>
            </w:pPr>
            <w:r w:rsidRPr="00B377B8">
              <w:rPr>
                <w:rFonts w:ascii="Calibri" w:hAnsi="Calibri" w:cs="Calibri"/>
              </w:rPr>
              <w:t>2025</w:t>
            </w:r>
          </w:p>
          <w:p w14:paraId="2BC4AB05" w14:textId="77777777" w:rsidR="00B377B8" w:rsidRPr="00B377B8" w:rsidRDefault="001D7548" w:rsidP="001D7548">
            <w:pPr>
              <w:jc w:val="center"/>
              <w:rPr>
                <w:rFonts w:ascii="Calibri" w:hAnsi="Calibri" w:cs="Calibri"/>
              </w:rPr>
            </w:pPr>
            <w:r w:rsidRPr="00B377B8">
              <w:rPr>
                <w:rFonts w:ascii="Calibri" w:hAnsi="Calibri" w:cs="Calibri"/>
              </w:rPr>
              <w:t xml:space="preserve"> – </w:t>
            </w:r>
          </w:p>
          <w:p w14:paraId="0D77F23B" w14:textId="28890655" w:rsidR="001D7548" w:rsidRPr="00B377B8" w:rsidRDefault="001D7548" w:rsidP="001D7548">
            <w:pPr>
              <w:jc w:val="center"/>
              <w:rPr>
                <w:rFonts w:ascii="Calibri" w:hAnsi="Calibri" w:cs="Calibri"/>
              </w:rPr>
            </w:pPr>
            <w:r w:rsidRPr="00B377B8">
              <w:rPr>
                <w:rFonts w:ascii="Calibri" w:hAnsi="Calibri" w:cs="Calibri"/>
              </w:rPr>
              <w:t xml:space="preserve">2030 </w:t>
            </w:r>
          </w:p>
        </w:tc>
        <w:tc>
          <w:tcPr>
            <w:tcW w:w="1447" w:type="dxa"/>
          </w:tcPr>
          <w:p w14:paraId="4D947B47" w14:textId="589E615A" w:rsidR="001D7548" w:rsidRPr="00B377B8" w:rsidRDefault="00B377B8" w:rsidP="001D7548">
            <w:pPr>
              <w:rPr>
                <w:rFonts w:ascii="Calibri" w:hAnsi="Calibri" w:cs="Calibri"/>
              </w:rPr>
            </w:pPr>
            <w:r w:rsidRPr="00B377B8">
              <w:rPr>
                <w:rFonts w:ascii="Calibri" w:hAnsi="Calibri" w:cs="Calibri"/>
              </w:rPr>
              <w:t>Të paktën 4 herë në vit që të ndiqet rregullisht ecuria e zbatimit të planit</w:t>
            </w:r>
          </w:p>
        </w:tc>
        <w:tc>
          <w:tcPr>
            <w:tcW w:w="1342" w:type="dxa"/>
          </w:tcPr>
          <w:p w14:paraId="5BA163DA" w14:textId="1A76212D" w:rsidR="001D7548" w:rsidRPr="00B377B8" w:rsidRDefault="00B377B8" w:rsidP="001D7548">
            <w:pPr>
              <w:jc w:val="center"/>
              <w:rPr>
                <w:rFonts w:ascii="Calibri" w:hAnsi="Calibri" w:cs="Calibri"/>
              </w:rPr>
            </w:pPr>
            <w:r w:rsidRPr="00B377B8">
              <w:rPr>
                <w:rFonts w:ascii="Calibri" w:hAnsi="Calibri" w:cs="Calibri"/>
              </w:rPr>
              <w:t>3,448 lekë</w:t>
            </w:r>
          </w:p>
          <w:p w14:paraId="357E84C4" w14:textId="77777777" w:rsidR="00B377B8" w:rsidRPr="00B377B8" w:rsidRDefault="00B377B8" w:rsidP="001D7548">
            <w:pPr>
              <w:jc w:val="center"/>
              <w:rPr>
                <w:rFonts w:ascii="Calibri" w:hAnsi="Calibri" w:cs="Calibri"/>
              </w:rPr>
            </w:pPr>
          </w:p>
          <w:p w14:paraId="544A3553" w14:textId="063D9BEA" w:rsidR="00B377B8" w:rsidRPr="00B377B8" w:rsidRDefault="00B377B8" w:rsidP="001D7548">
            <w:pPr>
              <w:jc w:val="center"/>
              <w:rPr>
                <w:rFonts w:ascii="Calibri" w:hAnsi="Calibri" w:cs="Calibri"/>
              </w:rPr>
            </w:pPr>
            <w:r w:rsidRPr="00B377B8">
              <w:rPr>
                <w:rFonts w:ascii="Calibri" w:hAnsi="Calibri" w:cs="Calibri"/>
              </w:rPr>
              <w:t>(bashkia)</w:t>
            </w:r>
          </w:p>
        </w:tc>
        <w:tc>
          <w:tcPr>
            <w:tcW w:w="1260" w:type="dxa"/>
          </w:tcPr>
          <w:p w14:paraId="0176E80D" w14:textId="77777777" w:rsidR="00B377B8" w:rsidRPr="00B377B8" w:rsidRDefault="00B377B8" w:rsidP="00B377B8">
            <w:pPr>
              <w:jc w:val="center"/>
              <w:rPr>
                <w:rFonts w:ascii="Calibri" w:hAnsi="Calibri" w:cs="Calibri"/>
              </w:rPr>
            </w:pPr>
            <w:r w:rsidRPr="00B377B8">
              <w:rPr>
                <w:rFonts w:ascii="Calibri" w:hAnsi="Calibri" w:cs="Calibri"/>
              </w:rPr>
              <w:t>3,448 lekë</w:t>
            </w:r>
          </w:p>
          <w:p w14:paraId="49B0E1E9" w14:textId="77777777" w:rsidR="00B377B8" w:rsidRPr="00B377B8" w:rsidRDefault="00B377B8" w:rsidP="00B377B8">
            <w:pPr>
              <w:jc w:val="center"/>
              <w:rPr>
                <w:rFonts w:ascii="Calibri" w:hAnsi="Calibri" w:cs="Calibri"/>
              </w:rPr>
            </w:pPr>
          </w:p>
          <w:p w14:paraId="3DEC8586" w14:textId="21D78169" w:rsidR="001D7548" w:rsidRPr="00B377B8" w:rsidRDefault="00B377B8" w:rsidP="00B377B8">
            <w:pPr>
              <w:jc w:val="center"/>
              <w:rPr>
                <w:rFonts w:ascii="Calibri" w:hAnsi="Calibri" w:cs="Calibri"/>
              </w:rPr>
            </w:pPr>
            <w:r w:rsidRPr="00B377B8">
              <w:rPr>
                <w:rFonts w:ascii="Calibri" w:hAnsi="Calibri" w:cs="Calibri"/>
              </w:rPr>
              <w:t>(bashkia)</w:t>
            </w:r>
          </w:p>
        </w:tc>
        <w:tc>
          <w:tcPr>
            <w:tcW w:w="1260" w:type="dxa"/>
          </w:tcPr>
          <w:p w14:paraId="70DB2F00" w14:textId="77777777" w:rsidR="00B377B8" w:rsidRPr="00B377B8" w:rsidRDefault="00B377B8" w:rsidP="00B377B8">
            <w:pPr>
              <w:jc w:val="center"/>
              <w:rPr>
                <w:rFonts w:ascii="Calibri" w:hAnsi="Calibri" w:cs="Calibri"/>
              </w:rPr>
            </w:pPr>
            <w:r w:rsidRPr="00B377B8">
              <w:rPr>
                <w:rFonts w:ascii="Calibri" w:hAnsi="Calibri" w:cs="Calibri"/>
              </w:rPr>
              <w:t>3,448 lekë</w:t>
            </w:r>
          </w:p>
          <w:p w14:paraId="23A7147A" w14:textId="77777777" w:rsidR="00B377B8" w:rsidRPr="00B377B8" w:rsidRDefault="00B377B8" w:rsidP="00B377B8">
            <w:pPr>
              <w:jc w:val="center"/>
              <w:rPr>
                <w:rFonts w:ascii="Calibri" w:hAnsi="Calibri" w:cs="Calibri"/>
              </w:rPr>
            </w:pPr>
          </w:p>
          <w:p w14:paraId="35CB2D63" w14:textId="5BC9615D" w:rsidR="001D7548" w:rsidRPr="00B377B8" w:rsidRDefault="00B377B8" w:rsidP="00B377B8">
            <w:pPr>
              <w:jc w:val="center"/>
              <w:rPr>
                <w:rFonts w:ascii="Calibri" w:hAnsi="Calibri" w:cs="Calibri"/>
              </w:rPr>
            </w:pPr>
            <w:r w:rsidRPr="00B377B8">
              <w:rPr>
                <w:rFonts w:ascii="Calibri" w:hAnsi="Calibri" w:cs="Calibri"/>
              </w:rPr>
              <w:t>(bashkia)</w:t>
            </w:r>
          </w:p>
        </w:tc>
        <w:tc>
          <w:tcPr>
            <w:tcW w:w="1260" w:type="dxa"/>
          </w:tcPr>
          <w:p w14:paraId="4D8A7536" w14:textId="77777777" w:rsidR="00B377B8" w:rsidRPr="00B377B8" w:rsidRDefault="00B377B8" w:rsidP="00B377B8">
            <w:pPr>
              <w:rPr>
                <w:rFonts w:ascii="Calibri" w:hAnsi="Calibri" w:cs="Calibri"/>
              </w:rPr>
            </w:pPr>
            <w:r w:rsidRPr="00B377B8">
              <w:rPr>
                <w:rFonts w:ascii="Calibri" w:hAnsi="Calibri" w:cs="Calibri"/>
              </w:rPr>
              <w:t>3,448 lekë</w:t>
            </w:r>
          </w:p>
          <w:p w14:paraId="53BF729B" w14:textId="77777777" w:rsidR="00B377B8" w:rsidRPr="00B377B8" w:rsidRDefault="00B377B8" w:rsidP="00B377B8">
            <w:pPr>
              <w:rPr>
                <w:rFonts w:ascii="Calibri" w:hAnsi="Calibri" w:cs="Calibri"/>
              </w:rPr>
            </w:pPr>
          </w:p>
          <w:p w14:paraId="4E990249" w14:textId="729C83EA" w:rsidR="001D7548" w:rsidRPr="00B377B8" w:rsidRDefault="00B377B8" w:rsidP="00B377B8">
            <w:pPr>
              <w:rPr>
                <w:rFonts w:ascii="Calibri" w:hAnsi="Calibri" w:cs="Calibri"/>
              </w:rPr>
            </w:pPr>
            <w:r w:rsidRPr="00B377B8">
              <w:rPr>
                <w:rFonts w:ascii="Calibri" w:hAnsi="Calibri" w:cs="Calibri"/>
              </w:rPr>
              <w:t>(bashkia)</w:t>
            </w:r>
          </w:p>
        </w:tc>
        <w:tc>
          <w:tcPr>
            <w:tcW w:w="1260" w:type="dxa"/>
          </w:tcPr>
          <w:p w14:paraId="2BDF1A7A" w14:textId="77777777" w:rsidR="00B377B8" w:rsidRPr="00B377B8" w:rsidRDefault="00B377B8" w:rsidP="00B377B8">
            <w:pPr>
              <w:jc w:val="center"/>
              <w:rPr>
                <w:rFonts w:ascii="Calibri" w:hAnsi="Calibri" w:cs="Calibri"/>
              </w:rPr>
            </w:pPr>
            <w:r w:rsidRPr="00B377B8">
              <w:rPr>
                <w:rFonts w:ascii="Calibri" w:hAnsi="Calibri" w:cs="Calibri"/>
              </w:rPr>
              <w:t>3,448 lekë</w:t>
            </w:r>
          </w:p>
          <w:p w14:paraId="29078972" w14:textId="77777777" w:rsidR="00B377B8" w:rsidRPr="00B377B8" w:rsidRDefault="00B377B8" w:rsidP="00B377B8">
            <w:pPr>
              <w:jc w:val="center"/>
              <w:rPr>
                <w:rFonts w:ascii="Calibri" w:hAnsi="Calibri" w:cs="Calibri"/>
              </w:rPr>
            </w:pPr>
          </w:p>
          <w:p w14:paraId="5EF983C2" w14:textId="2130AD10" w:rsidR="001D7548" w:rsidRPr="00B377B8" w:rsidRDefault="00B377B8" w:rsidP="00B377B8">
            <w:pPr>
              <w:jc w:val="center"/>
              <w:rPr>
                <w:rFonts w:ascii="Calibri" w:hAnsi="Calibri" w:cs="Calibri"/>
              </w:rPr>
            </w:pPr>
            <w:r w:rsidRPr="00B377B8">
              <w:rPr>
                <w:rFonts w:ascii="Calibri" w:hAnsi="Calibri" w:cs="Calibri"/>
              </w:rPr>
              <w:t>(bashkia)</w:t>
            </w:r>
          </w:p>
        </w:tc>
        <w:tc>
          <w:tcPr>
            <w:tcW w:w="1267" w:type="dxa"/>
          </w:tcPr>
          <w:p w14:paraId="34038F2E" w14:textId="77777777" w:rsidR="00B377B8" w:rsidRPr="00B377B8" w:rsidRDefault="00B377B8" w:rsidP="00B377B8">
            <w:pPr>
              <w:jc w:val="center"/>
              <w:rPr>
                <w:rFonts w:ascii="Calibri" w:hAnsi="Calibri" w:cs="Calibri"/>
              </w:rPr>
            </w:pPr>
            <w:r w:rsidRPr="00B377B8">
              <w:rPr>
                <w:rFonts w:ascii="Calibri" w:hAnsi="Calibri" w:cs="Calibri"/>
              </w:rPr>
              <w:t>3,448 lekë</w:t>
            </w:r>
          </w:p>
          <w:p w14:paraId="0798A21E" w14:textId="77777777" w:rsidR="00B377B8" w:rsidRPr="00B377B8" w:rsidRDefault="00B377B8" w:rsidP="00B377B8">
            <w:pPr>
              <w:jc w:val="center"/>
              <w:rPr>
                <w:rFonts w:ascii="Calibri" w:hAnsi="Calibri" w:cs="Calibri"/>
              </w:rPr>
            </w:pPr>
          </w:p>
          <w:p w14:paraId="25409021" w14:textId="05901A8A" w:rsidR="001D7548" w:rsidRPr="00B377B8" w:rsidRDefault="00B377B8" w:rsidP="00B377B8">
            <w:pPr>
              <w:jc w:val="center"/>
              <w:rPr>
                <w:rFonts w:ascii="Calibri" w:hAnsi="Calibri" w:cs="Calibri"/>
              </w:rPr>
            </w:pPr>
            <w:r w:rsidRPr="00B377B8">
              <w:rPr>
                <w:rFonts w:ascii="Calibri" w:hAnsi="Calibri" w:cs="Calibri"/>
              </w:rPr>
              <w:t>(bashkia)</w:t>
            </w:r>
          </w:p>
        </w:tc>
      </w:tr>
      <w:tr w:rsidR="008D0D24" w:rsidRPr="00F823DE" w14:paraId="4E691C44" w14:textId="77777777" w:rsidTr="00625BA8">
        <w:tc>
          <w:tcPr>
            <w:tcW w:w="2610" w:type="dxa"/>
          </w:tcPr>
          <w:p w14:paraId="6DE62FC6" w14:textId="0E5B9B30" w:rsidR="008D0D24" w:rsidRPr="00B77FC3" w:rsidRDefault="008D0D24" w:rsidP="008D0D24">
            <w:pPr>
              <w:rPr>
                <w:rFonts w:ascii="Calibri" w:hAnsi="Calibri" w:cs="Calibri"/>
              </w:rPr>
            </w:pPr>
            <w:r w:rsidRPr="00B77FC3">
              <w:rPr>
                <w:rFonts w:ascii="Calibri" w:hAnsi="Calibri" w:cs="Calibri"/>
              </w:rPr>
              <w:t>IV.1.3. Shtimi i një faqeje (seksioni) interneti të dedikuar për barazinë gjinore dhe krijimi i lidhjes së saj me faqen e internetit të bashkisë, si dhe përditësimi rregullisht me informacionet e duhura</w:t>
            </w:r>
          </w:p>
        </w:tc>
        <w:tc>
          <w:tcPr>
            <w:tcW w:w="1445" w:type="dxa"/>
          </w:tcPr>
          <w:p w14:paraId="32C3A6DB" w14:textId="165C6827" w:rsidR="008D0D24" w:rsidRPr="00B77FC3" w:rsidRDefault="008D0D24" w:rsidP="008D0D24">
            <w:pPr>
              <w:rPr>
                <w:rFonts w:ascii="Calibri" w:hAnsi="Calibri" w:cs="Calibri"/>
              </w:rPr>
            </w:pPr>
            <w:r w:rsidRPr="00B77FC3">
              <w:rPr>
                <w:rFonts w:ascii="Calibri" w:hAnsi="Calibri" w:cs="Calibri"/>
              </w:rPr>
              <w:t>Këshilltari për Mediat dhe Publikun</w:t>
            </w:r>
          </w:p>
        </w:tc>
        <w:tc>
          <w:tcPr>
            <w:tcW w:w="1435" w:type="dxa"/>
          </w:tcPr>
          <w:p w14:paraId="16E4F701" w14:textId="72144AE0" w:rsidR="008D0D24" w:rsidRPr="00B77FC3" w:rsidRDefault="008D0D24" w:rsidP="008D0D24">
            <w:pPr>
              <w:rPr>
                <w:rFonts w:ascii="Calibri" w:hAnsi="Calibri" w:cs="Calibri"/>
              </w:rPr>
            </w:pPr>
            <w:r w:rsidRPr="00B77FC3">
              <w:rPr>
                <w:rFonts w:ascii="Calibri" w:hAnsi="Calibri" w:cs="Calibri"/>
              </w:rPr>
              <w:t>Drejtoria e Burimeve Njerëzore dhe Shërbimeve Mbështetëse, Drejtoria e Shërbimeve Sociale</w:t>
            </w:r>
          </w:p>
        </w:tc>
        <w:tc>
          <w:tcPr>
            <w:tcW w:w="1073" w:type="dxa"/>
          </w:tcPr>
          <w:p w14:paraId="607B48FB" w14:textId="77777777" w:rsidR="008D0D24" w:rsidRPr="00B77FC3" w:rsidRDefault="008D0D24" w:rsidP="008D0D24">
            <w:pPr>
              <w:jc w:val="center"/>
              <w:rPr>
                <w:rFonts w:ascii="Calibri" w:hAnsi="Calibri" w:cs="Calibri"/>
              </w:rPr>
            </w:pPr>
            <w:r w:rsidRPr="00B77FC3">
              <w:rPr>
                <w:rFonts w:ascii="Calibri" w:hAnsi="Calibri" w:cs="Calibri"/>
              </w:rPr>
              <w:t xml:space="preserve">2025 </w:t>
            </w:r>
          </w:p>
          <w:p w14:paraId="77C3F20E" w14:textId="77777777" w:rsidR="008D0D24" w:rsidRPr="00B77FC3" w:rsidRDefault="008D0D24" w:rsidP="008D0D24">
            <w:pPr>
              <w:jc w:val="center"/>
              <w:rPr>
                <w:rFonts w:ascii="Calibri" w:hAnsi="Calibri" w:cs="Calibri"/>
              </w:rPr>
            </w:pPr>
            <w:r w:rsidRPr="00B77FC3">
              <w:rPr>
                <w:rFonts w:ascii="Calibri" w:hAnsi="Calibri" w:cs="Calibri"/>
              </w:rPr>
              <w:t xml:space="preserve">- </w:t>
            </w:r>
          </w:p>
          <w:p w14:paraId="68E493DD" w14:textId="74ABA41D" w:rsidR="008D0D24" w:rsidRPr="00B77FC3" w:rsidRDefault="008D0D24" w:rsidP="008D0D24">
            <w:pPr>
              <w:jc w:val="center"/>
              <w:rPr>
                <w:rFonts w:ascii="Calibri" w:hAnsi="Calibri" w:cs="Calibri"/>
              </w:rPr>
            </w:pPr>
            <w:r w:rsidRPr="00B77FC3">
              <w:rPr>
                <w:rFonts w:ascii="Calibri" w:hAnsi="Calibri" w:cs="Calibri"/>
              </w:rPr>
              <w:t>2030</w:t>
            </w:r>
          </w:p>
        </w:tc>
        <w:tc>
          <w:tcPr>
            <w:tcW w:w="1447" w:type="dxa"/>
          </w:tcPr>
          <w:p w14:paraId="24096F76" w14:textId="1DC5B47B" w:rsidR="008D0D24" w:rsidRPr="00B77FC3" w:rsidRDefault="008D0D24" w:rsidP="008D0D24">
            <w:pPr>
              <w:rPr>
                <w:rFonts w:ascii="Calibri" w:hAnsi="Calibri" w:cs="Calibri"/>
              </w:rPr>
            </w:pPr>
            <w:r w:rsidRPr="00B77FC3">
              <w:rPr>
                <w:rFonts w:ascii="Calibri" w:hAnsi="Calibri" w:cs="Calibri"/>
              </w:rPr>
              <w:t>Faqja (seksioni) i shtuar dhe përditësuar me informacione rregullisht</w:t>
            </w:r>
          </w:p>
        </w:tc>
        <w:tc>
          <w:tcPr>
            <w:tcW w:w="1342" w:type="dxa"/>
          </w:tcPr>
          <w:p w14:paraId="0A5B66EE" w14:textId="39E059AB" w:rsidR="008D0D24" w:rsidRPr="00B77FC3" w:rsidRDefault="00B77FC3" w:rsidP="008D0D24">
            <w:pPr>
              <w:jc w:val="center"/>
              <w:rPr>
                <w:rFonts w:ascii="Calibri" w:hAnsi="Calibri" w:cs="Calibri"/>
              </w:rPr>
            </w:pPr>
            <w:r w:rsidRPr="00B77FC3">
              <w:rPr>
                <w:rFonts w:ascii="Calibri" w:hAnsi="Calibri" w:cs="Calibri"/>
              </w:rPr>
              <w:t>106,880 lekë</w:t>
            </w:r>
          </w:p>
          <w:p w14:paraId="5B045137" w14:textId="77777777" w:rsidR="00B77FC3" w:rsidRPr="00B77FC3" w:rsidRDefault="00B77FC3" w:rsidP="008D0D24">
            <w:pPr>
              <w:jc w:val="center"/>
              <w:rPr>
                <w:rFonts w:ascii="Calibri" w:hAnsi="Calibri" w:cs="Calibri"/>
              </w:rPr>
            </w:pPr>
          </w:p>
          <w:p w14:paraId="1905C41B" w14:textId="6D3F5093" w:rsidR="00B77FC3" w:rsidRPr="00B77FC3" w:rsidRDefault="00B77FC3" w:rsidP="008D0D24">
            <w:pPr>
              <w:jc w:val="center"/>
              <w:rPr>
                <w:rFonts w:ascii="Calibri" w:hAnsi="Calibri" w:cs="Calibri"/>
              </w:rPr>
            </w:pPr>
            <w:r w:rsidRPr="00B77FC3">
              <w:rPr>
                <w:rFonts w:ascii="Calibri" w:hAnsi="Calibri" w:cs="Calibri"/>
              </w:rPr>
              <w:t>(bashkia)</w:t>
            </w:r>
          </w:p>
        </w:tc>
        <w:tc>
          <w:tcPr>
            <w:tcW w:w="1260" w:type="dxa"/>
          </w:tcPr>
          <w:p w14:paraId="0883E28C" w14:textId="2897BE0F" w:rsidR="00B77FC3" w:rsidRPr="00B77FC3" w:rsidRDefault="00B77FC3" w:rsidP="00B77FC3">
            <w:pPr>
              <w:jc w:val="center"/>
              <w:rPr>
                <w:rFonts w:ascii="Calibri" w:hAnsi="Calibri" w:cs="Calibri"/>
              </w:rPr>
            </w:pPr>
            <w:r w:rsidRPr="00B77FC3">
              <w:rPr>
                <w:rFonts w:ascii="Calibri" w:hAnsi="Calibri" w:cs="Calibri"/>
              </w:rPr>
              <w:t>106,880 lekë</w:t>
            </w:r>
          </w:p>
          <w:p w14:paraId="4696DB71" w14:textId="77777777" w:rsidR="00B77FC3" w:rsidRPr="00B77FC3" w:rsidRDefault="00B77FC3" w:rsidP="00B77FC3">
            <w:pPr>
              <w:jc w:val="center"/>
              <w:rPr>
                <w:rFonts w:ascii="Calibri" w:hAnsi="Calibri" w:cs="Calibri"/>
              </w:rPr>
            </w:pPr>
          </w:p>
          <w:p w14:paraId="0D41092B" w14:textId="246D5BF0" w:rsidR="008D0D24" w:rsidRPr="00B77FC3" w:rsidRDefault="00B77FC3" w:rsidP="00B77FC3">
            <w:pPr>
              <w:jc w:val="center"/>
              <w:rPr>
                <w:rFonts w:ascii="Calibri" w:hAnsi="Calibri" w:cs="Calibri"/>
              </w:rPr>
            </w:pPr>
            <w:r w:rsidRPr="00B77FC3">
              <w:rPr>
                <w:rFonts w:ascii="Calibri" w:hAnsi="Calibri" w:cs="Calibri"/>
              </w:rPr>
              <w:t>(bashkia)</w:t>
            </w:r>
          </w:p>
        </w:tc>
        <w:tc>
          <w:tcPr>
            <w:tcW w:w="1260" w:type="dxa"/>
          </w:tcPr>
          <w:p w14:paraId="2CB9F41A" w14:textId="5108615A" w:rsidR="00B77FC3" w:rsidRPr="00B77FC3" w:rsidRDefault="00B77FC3" w:rsidP="00B77FC3">
            <w:pPr>
              <w:jc w:val="center"/>
              <w:rPr>
                <w:rFonts w:ascii="Calibri" w:hAnsi="Calibri" w:cs="Calibri"/>
              </w:rPr>
            </w:pPr>
            <w:r w:rsidRPr="00B77FC3">
              <w:rPr>
                <w:rFonts w:ascii="Calibri" w:hAnsi="Calibri" w:cs="Calibri"/>
              </w:rPr>
              <w:t>106,880 lekë</w:t>
            </w:r>
          </w:p>
          <w:p w14:paraId="74D64802" w14:textId="77777777" w:rsidR="00B77FC3" w:rsidRPr="00B77FC3" w:rsidRDefault="00B77FC3" w:rsidP="00B77FC3">
            <w:pPr>
              <w:jc w:val="center"/>
              <w:rPr>
                <w:rFonts w:ascii="Calibri" w:hAnsi="Calibri" w:cs="Calibri"/>
              </w:rPr>
            </w:pPr>
          </w:p>
          <w:p w14:paraId="1309636E" w14:textId="5B956844" w:rsidR="008D0D24" w:rsidRPr="00B77FC3" w:rsidRDefault="00B77FC3" w:rsidP="00B77FC3">
            <w:pPr>
              <w:jc w:val="center"/>
              <w:rPr>
                <w:rFonts w:ascii="Calibri" w:hAnsi="Calibri" w:cs="Calibri"/>
              </w:rPr>
            </w:pPr>
            <w:r w:rsidRPr="00B77FC3">
              <w:rPr>
                <w:rFonts w:ascii="Calibri" w:hAnsi="Calibri" w:cs="Calibri"/>
              </w:rPr>
              <w:t>(bashkia)</w:t>
            </w:r>
          </w:p>
        </w:tc>
        <w:tc>
          <w:tcPr>
            <w:tcW w:w="1260" w:type="dxa"/>
          </w:tcPr>
          <w:p w14:paraId="1E114725" w14:textId="0E8A53B3" w:rsidR="00B77FC3" w:rsidRPr="00B77FC3" w:rsidRDefault="00B77FC3" w:rsidP="00B77FC3">
            <w:pPr>
              <w:rPr>
                <w:rFonts w:ascii="Calibri" w:hAnsi="Calibri" w:cs="Calibri"/>
              </w:rPr>
            </w:pPr>
            <w:r w:rsidRPr="00B77FC3">
              <w:rPr>
                <w:rFonts w:ascii="Calibri" w:hAnsi="Calibri" w:cs="Calibri"/>
              </w:rPr>
              <w:t>106,880 lekë</w:t>
            </w:r>
          </w:p>
          <w:p w14:paraId="17E321AC" w14:textId="77777777" w:rsidR="00B77FC3" w:rsidRPr="00B77FC3" w:rsidRDefault="00B77FC3" w:rsidP="00B77FC3">
            <w:pPr>
              <w:rPr>
                <w:rFonts w:ascii="Calibri" w:hAnsi="Calibri" w:cs="Calibri"/>
              </w:rPr>
            </w:pPr>
          </w:p>
          <w:p w14:paraId="6A383E43" w14:textId="7F8F850B" w:rsidR="008D0D24" w:rsidRPr="00B77FC3" w:rsidRDefault="00B77FC3" w:rsidP="00B77FC3">
            <w:pPr>
              <w:rPr>
                <w:rFonts w:ascii="Calibri" w:hAnsi="Calibri" w:cs="Calibri"/>
              </w:rPr>
            </w:pPr>
            <w:r w:rsidRPr="00B77FC3">
              <w:rPr>
                <w:rFonts w:ascii="Calibri" w:hAnsi="Calibri" w:cs="Calibri"/>
              </w:rPr>
              <w:t>(bashkia)</w:t>
            </w:r>
          </w:p>
        </w:tc>
        <w:tc>
          <w:tcPr>
            <w:tcW w:w="1260" w:type="dxa"/>
          </w:tcPr>
          <w:p w14:paraId="69359159" w14:textId="4C398B6F" w:rsidR="00B77FC3" w:rsidRPr="00B77FC3" w:rsidRDefault="00B77FC3" w:rsidP="00B77FC3">
            <w:pPr>
              <w:jc w:val="center"/>
              <w:rPr>
                <w:rFonts w:ascii="Calibri" w:hAnsi="Calibri" w:cs="Calibri"/>
              </w:rPr>
            </w:pPr>
            <w:r w:rsidRPr="00B77FC3">
              <w:rPr>
                <w:rFonts w:ascii="Calibri" w:hAnsi="Calibri" w:cs="Calibri"/>
              </w:rPr>
              <w:t>106,880 lekë</w:t>
            </w:r>
          </w:p>
          <w:p w14:paraId="4715E8DC" w14:textId="77777777" w:rsidR="00B77FC3" w:rsidRPr="00B77FC3" w:rsidRDefault="00B77FC3" w:rsidP="00B77FC3">
            <w:pPr>
              <w:jc w:val="center"/>
              <w:rPr>
                <w:rFonts w:ascii="Calibri" w:hAnsi="Calibri" w:cs="Calibri"/>
              </w:rPr>
            </w:pPr>
          </w:p>
          <w:p w14:paraId="0AB97F3D" w14:textId="2E931E7C" w:rsidR="008D0D24" w:rsidRPr="00B77FC3" w:rsidRDefault="00B77FC3" w:rsidP="00B77FC3">
            <w:pPr>
              <w:jc w:val="center"/>
              <w:rPr>
                <w:rFonts w:ascii="Calibri" w:hAnsi="Calibri" w:cs="Calibri"/>
              </w:rPr>
            </w:pPr>
            <w:r w:rsidRPr="00B77FC3">
              <w:rPr>
                <w:rFonts w:ascii="Calibri" w:hAnsi="Calibri" w:cs="Calibri"/>
              </w:rPr>
              <w:t>(bashkia)</w:t>
            </w:r>
          </w:p>
        </w:tc>
        <w:tc>
          <w:tcPr>
            <w:tcW w:w="1267" w:type="dxa"/>
          </w:tcPr>
          <w:p w14:paraId="6A279885" w14:textId="5E465434" w:rsidR="00B77FC3" w:rsidRPr="00B77FC3" w:rsidRDefault="00B77FC3" w:rsidP="00B77FC3">
            <w:pPr>
              <w:jc w:val="center"/>
              <w:rPr>
                <w:rFonts w:ascii="Calibri" w:hAnsi="Calibri" w:cs="Calibri"/>
              </w:rPr>
            </w:pPr>
            <w:r w:rsidRPr="00B77FC3">
              <w:rPr>
                <w:rFonts w:ascii="Calibri" w:hAnsi="Calibri" w:cs="Calibri"/>
              </w:rPr>
              <w:t>106,880 lekë</w:t>
            </w:r>
          </w:p>
          <w:p w14:paraId="0C131A3C" w14:textId="77777777" w:rsidR="00B77FC3" w:rsidRPr="00B77FC3" w:rsidRDefault="00B77FC3" w:rsidP="00B77FC3">
            <w:pPr>
              <w:jc w:val="center"/>
              <w:rPr>
                <w:rFonts w:ascii="Calibri" w:hAnsi="Calibri" w:cs="Calibri"/>
              </w:rPr>
            </w:pPr>
          </w:p>
          <w:p w14:paraId="0952F40C" w14:textId="53E22332" w:rsidR="008D0D24" w:rsidRPr="00B77FC3" w:rsidRDefault="00B77FC3" w:rsidP="00B77FC3">
            <w:pPr>
              <w:jc w:val="center"/>
              <w:rPr>
                <w:rFonts w:ascii="Calibri" w:hAnsi="Calibri" w:cs="Calibri"/>
              </w:rPr>
            </w:pPr>
            <w:r w:rsidRPr="00B77FC3">
              <w:rPr>
                <w:rFonts w:ascii="Calibri" w:hAnsi="Calibri" w:cs="Calibri"/>
              </w:rPr>
              <w:t>(bashkia)</w:t>
            </w:r>
          </w:p>
        </w:tc>
      </w:tr>
      <w:tr w:rsidR="00B77FC3" w:rsidRPr="00F823DE" w14:paraId="51A985F1" w14:textId="77777777" w:rsidTr="00625BA8">
        <w:tc>
          <w:tcPr>
            <w:tcW w:w="2610" w:type="dxa"/>
          </w:tcPr>
          <w:p w14:paraId="316E477A" w14:textId="533BC664" w:rsidR="00B77FC3" w:rsidRPr="003D18F5" w:rsidRDefault="00B77FC3" w:rsidP="00B77FC3">
            <w:pPr>
              <w:rPr>
                <w:rFonts w:ascii="Calibri" w:hAnsi="Calibri" w:cs="Calibri"/>
              </w:rPr>
            </w:pPr>
            <w:r w:rsidRPr="003D18F5">
              <w:rPr>
                <w:rFonts w:ascii="Calibri" w:hAnsi="Calibri" w:cs="Calibri"/>
              </w:rPr>
              <w:t>IV.1.4. Fuqizimi i kapaciteteve të stafit të bashkisë për të kryer monitorimin e brendshëm në mënyrë të rregullt, për zbatimin e PVVBGJ</w:t>
            </w:r>
          </w:p>
        </w:tc>
        <w:tc>
          <w:tcPr>
            <w:tcW w:w="1445" w:type="dxa"/>
          </w:tcPr>
          <w:p w14:paraId="6EB8E6F0" w14:textId="031C6CCB" w:rsidR="00B77FC3" w:rsidRPr="003D18F5" w:rsidRDefault="00B77FC3" w:rsidP="00B77FC3">
            <w:pPr>
              <w:rPr>
                <w:rFonts w:ascii="Calibri" w:hAnsi="Calibri" w:cs="Calibri"/>
              </w:rPr>
            </w:pPr>
            <w:r w:rsidRPr="003D18F5">
              <w:rPr>
                <w:rFonts w:ascii="Calibri" w:hAnsi="Calibri" w:cs="Calibri"/>
              </w:rPr>
              <w:t>Drejtoria e Shërbimeve Sociale</w:t>
            </w:r>
          </w:p>
        </w:tc>
        <w:tc>
          <w:tcPr>
            <w:tcW w:w="1435" w:type="dxa"/>
          </w:tcPr>
          <w:p w14:paraId="46807A4D" w14:textId="74864D82" w:rsidR="00B77FC3" w:rsidRPr="003D18F5" w:rsidRDefault="00B77FC3" w:rsidP="00B77FC3">
            <w:pPr>
              <w:rPr>
                <w:rFonts w:ascii="Calibri" w:hAnsi="Calibri" w:cs="Calibri"/>
              </w:rPr>
            </w:pPr>
            <w:r w:rsidRPr="003D18F5">
              <w:rPr>
                <w:rFonts w:ascii="Calibri" w:hAnsi="Calibri" w:cs="Calibri"/>
              </w:rPr>
              <w:t>Të gjitha drejtoritë dhe institucionet përkatëse në bashki</w:t>
            </w:r>
          </w:p>
        </w:tc>
        <w:tc>
          <w:tcPr>
            <w:tcW w:w="1073" w:type="dxa"/>
          </w:tcPr>
          <w:p w14:paraId="24D30506" w14:textId="600AD05B" w:rsidR="00B77FC3" w:rsidRPr="003D18F5" w:rsidRDefault="00B77FC3" w:rsidP="00B77FC3">
            <w:pPr>
              <w:jc w:val="center"/>
              <w:rPr>
                <w:rFonts w:ascii="Calibri" w:hAnsi="Calibri" w:cs="Calibri"/>
              </w:rPr>
            </w:pPr>
            <w:r w:rsidRPr="003D18F5">
              <w:rPr>
                <w:rFonts w:ascii="Calibri" w:hAnsi="Calibri" w:cs="Calibri"/>
              </w:rPr>
              <w:t>2025</w:t>
            </w:r>
          </w:p>
          <w:p w14:paraId="6787CE86" w14:textId="77777777" w:rsidR="00B77FC3" w:rsidRPr="003D18F5" w:rsidRDefault="00B77FC3" w:rsidP="00B77FC3">
            <w:pPr>
              <w:jc w:val="center"/>
              <w:rPr>
                <w:rFonts w:ascii="Calibri" w:hAnsi="Calibri" w:cs="Calibri"/>
              </w:rPr>
            </w:pPr>
            <w:r w:rsidRPr="003D18F5">
              <w:rPr>
                <w:rFonts w:ascii="Calibri" w:hAnsi="Calibri" w:cs="Calibri"/>
              </w:rPr>
              <w:t>–</w:t>
            </w:r>
          </w:p>
          <w:p w14:paraId="5F58630C" w14:textId="790F6505" w:rsidR="00B77FC3" w:rsidRPr="003D18F5" w:rsidRDefault="00B77FC3" w:rsidP="00B77FC3">
            <w:pPr>
              <w:jc w:val="center"/>
              <w:rPr>
                <w:rFonts w:ascii="Calibri" w:hAnsi="Calibri" w:cs="Calibri"/>
              </w:rPr>
            </w:pPr>
            <w:r w:rsidRPr="003D18F5">
              <w:rPr>
                <w:rFonts w:ascii="Calibri" w:hAnsi="Calibri" w:cs="Calibri"/>
              </w:rPr>
              <w:t>2030</w:t>
            </w:r>
          </w:p>
          <w:p w14:paraId="49E0B237" w14:textId="40952EBB" w:rsidR="00B77FC3" w:rsidRPr="003D18F5" w:rsidRDefault="00B77FC3" w:rsidP="00B77FC3">
            <w:pPr>
              <w:jc w:val="center"/>
              <w:rPr>
                <w:rFonts w:ascii="Calibri" w:hAnsi="Calibri" w:cs="Calibri"/>
              </w:rPr>
            </w:pPr>
          </w:p>
        </w:tc>
        <w:tc>
          <w:tcPr>
            <w:tcW w:w="1447" w:type="dxa"/>
          </w:tcPr>
          <w:p w14:paraId="4C21C471" w14:textId="66CCB641" w:rsidR="00B77FC3" w:rsidRPr="003D18F5" w:rsidRDefault="00B77FC3" w:rsidP="00B77FC3">
            <w:pPr>
              <w:rPr>
                <w:rFonts w:ascii="Calibri" w:hAnsi="Calibri" w:cs="Calibri"/>
              </w:rPr>
            </w:pPr>
            <w:r w:rsidRPr="003D18F5">
              <w:rPr>
                <w:rFonts w:ascii="Calibri" w:hAnsi="Calibri" w:cs="Calibri"/>
              </w:rPr>
              <w:t>2 sesione mentorimi në vit</w:t>
            </w:r>
          </w:p>
        </w:tc>
        <w:tc>
          <w:tcPr>
            <w:tcW w:w="1342" w:type="dxa"/>
          </w:tcPr>
          <w:p w14:paraId="1E49F41A" w14:textId="25287164" w:rsidR="00B77FC3" w:rsidRPr="003D18F5" w:rsidRDefault="00B77FC3" w:rsidP="00B77FC3">
            <w:pPr>
              <w:jc w:val="center"/>
              <w:rPr>
                <w:rFonts w:ascii="Calibri" w:hAnsi="Calibri" w:cs="Calibri"/>
              </w:rPr>
            </w:pPr>
            <w:r w:rsidRPr="003D18F5">
              <w:rPr>
                <w:rFonts w:ascii="Calibri" w:hAnsi="Calibri" w:cs="Calibri"/>
              </w:rPr>
              <w:t>78,000 lek</w:t>
            </w:r>
            <w:r w:rsidR="003D18F5" w:rsidRPr="003D18F5">
              <w:rPr>
                <w:rFonts w:ascii="Calibri" w:hAnsi="Calibri" w:cs="Calibri"/>
              </w:rPr>
              <w:t>ë</w:t>
            </w:r>
          </w:p>
          <w:p w14:paraId="56CA9B13" w14:textId="77777777" w:rsidR="00B77FC3" w:rsidRPr="003D18F5" w:rsidRDefault="00B77FC3" w:rsidP="00B77FC3">
            <w:pPr>
              <w:jc w:val="center"/>
              <w:rPr>
                <w:rFonts w:ascii="Calibri" w:hAnsi="Calibri" w:cs="Calibri"/>
              </w:rPr>
            </w:pPr>
          </w:p>
          <w:p w14:paraId="467A026F" w14:textId="23841A55" w:rsidR="00B77FC3" w:rsidRPr="003D18F5" w:rsidRDefault="00B77FC3" w:rsidP="00B77FC3">
            <w:pPr>
              <w:jc w:val="center"/>
              <w:rPr>
                <w:rFonts w:ascii="Calibri" w:hAnsi="Calibri" w:cs="Calibri"/>
              </w:rPr>
            </w:pPr>
            <w:r w:rsidRPr="003D18F5">
              <w:rPr>
                <w:rFonts w:ascii="Calibri" w:hAnsi="Calibri" w:cs="Calibri"/>
              </w:rPr>
              <w:t>(nga t</w:t>
            </w:r>
            <w:r w:rsidR="003D18F5" w:rsidRPr="003D18F5">
              <w:rPr>
                <w:rFonts w:ascii="Calibri" w:hAnsi="Calibri" w:cs="Calibri"/>
              </w:rPr>
              <w:t>ë</w:t>
            </w:r>
            <w:r w:rsidRPr="003D18F5">
              <w:rPr>
                <w:rFonts w:ascii="Calibri" w:hAnsi="Calibri" w:cs="Calibri"/>
              </w:rPr>
              <w:t xml:space="preserve"> cilat 18,000 lek</w:t>
            </w:r>
            <w:r w:rsidR="003D18F5" w:rsidRPr="003D18F5">
              <w:rPr>
                <w:rFonts w:ascii="Calibri" w:hAnsi="Calibri" w:cs="Calibri"/>
              </w:rPr>
              <w:t>ë</w:t>
            </w:r>
            <w:r w:rsidRPr="003D18F5">
              <w:rPr>
                <w:rFonts w:ascii="Calibri" w:hAnsi="Calibri" w:cs="Calibri"/>
              </w:rPr>
              <w:t xml:space="preserve"> bashkia dhe 60,000 lek</w:t>
            </w:r>
            <w:r w:rsidR="003D18F5" w:rsidRPr="003D18F5">
              <w:rPr>
                <w:rFonts w:ascii="Calibri" w:hAnsi="Calibri" w:cs="Calibri"/>
              </w:rPr>
              <w:t>ë</w:t>
            </w:r>
            <w:r w:rsidRPr="003D18F5">
              <w:rPr>
                <w:rFonts w:ascii="Calibri" w:hAnsi="Calibri" w:cs="Calibri"/>
              </w:rPr>
              <w:t xml:space="preserve"> donator</w:t>
            </w:r>
            <w:r w:rsidR="003D18F5" w:rsidRPr="003D18F5">
              <w:rPr>
                <w:rFonts w:ascii="Calibri" w:hAnsi="Calibri" w:cs="Calibri"/>
              </w:rPr>
              <w:t>ë</w:t>
            </w:r>
            <w:r w:rsidRPr="003D18F5">
              <w:rPr>
                <w:rFonts w:ascii="Calibri" w:hAnsi="Calibri" w:cs="Calibri"/>
              </w:rPr>
              <w:t>)</w:t>
            </w:r>
          </w:p>
        </w:tc>
        <w:tc>
          <w:tcPr>
            <w:tcW w:w="1260" w:type="dxa"/>
          </w:tcPr>
          <w:p w14:paraId="2ED64D4A" w14:textId="0C49B30F" w:rsidR="003D18F5" w:rsidRPr="003D18F5" w:rsidRDefault="003D18F5" w:rsidP="003D18F5">
            <w:pPr>
              <w:jc w:val="center"/>
              <w:rPr>
                <w:rFonts w:ascii="Calibri" w:hAnsi="Calibri" w:cs="Calibri"/>
              </w:rPr>
            </w:pPr>
            <w:r w:rsidRPr="003D18F5">
              <w:rPr>
                <w:rFonts w:ascii="Calibri" w:hAnsi="Calibri" w:cs="Calibri"/>
              </w:rPr>
              <w:t>78,000 lekë</w:t>
            </w:r>
          </w:p>
          <w:p w14:paraId="6E5FE5F9" w14:textId="77777777" w:rsidR="003D18F5" w:rsidRPr="003D18F5" w:rsidRDefault="003D18F5" w:rsidP="003D18F5">
            <w:pPr>
              <w:jc w:val="center"/>
              <w:rPr>
                <w:rFonts w:ascii="Calibri" w:hAnsi="Calibri" w:cs="Calibri"/>
              </w:rPr>
            </w:pPr>
          </w:p>
          <w:p w14:paraId="51BC3EEE" w14:textId="0E74CAC9" w:rsidR="00B77FC3" w:rsidRPr="003D18F5" w:rsidRDefault="003D18F5" w:rsidP="003D18F5">
            <w:pPr>
              <w:jc w:val="center"/>
              <w:rPr>
                <w:rFonts w:ascii="Calibri" w:hAnsi="Calibri" w:cs="Calibri"/>
              </w:rPr>
            </w:pPr>
            <w:r w:rsidRPr="003D18F5">
              <w:rPr>
                <w:rFonts w:ascii="Calibri" w:hAnsi="Calibri" w:cs="Calibri"/>
              </w:rPr>
              <w:t>(nga të cilat 18,000 lekë bashkia dhe 60,000 lekë donatorë)</w:t>
            </w:r>
          </w:p>
        </w:tc>
        <w:tc>
          <w:tcPr>
            <w:tcW w:w="1260" w:type="dxa"/>
          </w:tcPr>
          <w:p w14:paraId="1738AA27" w14:textId="1EE24FF9" w:rsidR="003D18F5" w:rsidRPr="003D18F5" w:rsidRDefault="003D18F5" w:rsidP="003D18F5">
            <w:pPr>
              <w:jc w:val="center"/>
              <w:rPr>
                <w:rFonts w:ascii="Calibri" w:hAnsi="Calibri" w:cs="Calibri"/>
              </w:rPr>
            </w:pPr>
            <w:r w:rsidRPr="003D18F5">
              <w:rPr>
                <w:rFonts w:ascii="Calibri" w:hAnsi="Calibri" w:cs="Calibri"/>
              </w:rPr>
              <w:t>78,000 lekë</w:t>
            </w:r>
          </w:p>
          <w:p w14:paraId="73E45D27" w14:textId="77777777" w:rsidR="003D18F5" w:rsidRPr="003D18F5" w:rsidRDefault="003D18F5" w:rsidP="003D18F5">
            <w:pPr>
              <w:jc w:val="center"/>
              <w:rPr>
                <w:rFonts w:ascii="Calibri" w:hAnsi="Calibri" w:cs="Calibri"/>
              </w:rPr>
            </w:pPr>
          </w:p>
          <w:p w14:paraId="3DC70BCD" w14:textId="0FA11877" w:rsidR="00B77FC3" w:rsidRPr="003D18F5" w:rsidRDefault="003D18F5" w:rsidP="003D18F5">
            <w:pPr>
              <w:jc w:val="center"/>
              <w:rPr>
                <w:rFonts w:ascii="Calibri" w:hAnsi="Calibri" w:cs="Calibri"/>
              </w:rPr>
            </w:pPr>
            <w:r w:rsidRPr="003D18F5">
              <w:rPr>
                <w:rFonts w:ascii="Calibri" w:hAnsi="Calibri" w:cs="Calibri"/>
              </w:rPr>
              <w:t>(nga të cilat 18,000 lekë bashkia dhe 60,000 lekë donatorë)</w:t>
            </w:r>
          </w:p>
        </w:tc>
        <w:tc>
          <w:tcPr>
            <w:tcW w:w="1260" w:type="dxa"/>
          </w:tcPr>
          <w:p w14:paraId="5C0261AA" w14:textId="1C831052" w:rsidR="003D18F5" w:rsidRPr="003D18F5" w:rsidRDefault="003D18F5" w:rsidP="003D18F5">
            <w:pPr>
              <w:jc w:val="center"/>
              <w:rPr>
                <w:rFonts w:ascii="Calibri" w:hAnsi="Calibri" w:cs="Calibri"/>
              </w:rPr>
            </w:pPr>
            <w:r w:rsidRPr="003D18F5">
              <w:rPr>
                <w:rFonts w:ascii="Calibri" w:hAnsi="Calibri" w:cs="Calibri"/>
              </w:rPr>
              <w:t>78,000 lekë</w:t>
            </w:r>
          </w:p>
          <w:p w14:paraId="6269A4AD" w14:textId="77777777" w:rsidR="003D18F5" w:rsidRPr="003D18F5" w:rsidRDefault="003D18F5" w:rsidP="003D18F5">
            <w:pPr>
              <w:jc w:val="center"/>
              <w:rPr>
                <w:rFonts w:ascii="Calibri" w:hAnsi="Calibri" w:cs="Calibri"/>
              </w:rPr>
            </w:pPr>
          </w:p>
          <w:p w14:paraId="181C7B10" w14:textId="3060DED6" w:rsidR="00B77FC3" w:rsidRPr="003D18F5" w:rsidRDefault="003D18F5" w:rsidP="003D18F5">
            <w:pPr>
              <w:rPr>
                <w:rFonts w:ascii="Calibri" w:hAnsi="Calibri" w:cs="Calibri"/>
              </w:rPr>
            </w:pPr>
            <w:r w:rsidRPr="003D18F5">
              <w:rPr>
                <w:rFonts w:ascii="Calibri" w:hAnsi="Calibri" w:cs="Calibri"/>
              </w:rPr>
              <w:t>(nga të cilat 18,000 lekë bashkia dhe 60,000 lekë donatorë)</w:t>
            </w:r>
          </w:p>
        </w:tc>
        <w:tc>
          <w:tcPr>
            <w:tcW w:w="1260" w:type="dxa"/>
          </w:tcPr>
          <w:p w14:paraId="09338CEF" w14:textId="457C079F" w:rsidR="003D18F5" w:rsidRPr="003D18F5" w:rsidRDefault="003D18F5" w:rsidP="003D18F5">
            <w:pPr>
              <w:jc w:val="center"/>
              <w:rPr>
                <w:rFonts w:ascii="Calibri" w:hAnsi="Calibri" w:cs="Calibri"/>
              </w:rPr>
            </w:pPr>
            <w:r w:rsidRPr="003D18F5">
              <w:rPr>
                <w:rFonts w:ascii="Calibri" w:hAnsi="Calibri" w:cs="Calibri"/>
              </w:rPr>
              <w:t>78,000 lekë</w:t>
            </w:r>
          </w:p>
          <w:p w14:paraId="19B26180" w14:textId="77777777" w:rsidR="003D18F5" w:rsidRPr="003D18F5" w:rsidRDefault="003D18F5" w:rsidP="003D18F5">
            <w:pPr>
              <w:jc w:val="center"/>
              <w:rPr>
                <w:rFonts w:ascii="Calibri" w:hAnsi="Calibri" w:cs="Calibri"/>
              </w:rPr>
            </w:pPr>
          </w:p>
          <w:p w14:paraId="17A9C226" w14:textId="284E49E4" w:rsidR="00B77FC3" w:rsidRPr="003D18F5" w:rsidRDefault="003D18F5" w:rsidP="003D18F5">
            <w:pPr>
              <w:jc w:val="center"/>
              <w:rPr>
                <w:rFonts w:ascii="Calibri" w:hAnsi="Calibri" w:cs="Calibri"/>
              </w:rPr>
            </w:pPr>
            <w:r w:rsidRPr="003D18F5">
              <w:rPr>
                <w:rFonts w:ascii="Calibri" w:hAnsi="Calibri" w:cs="Calibri"/>
              </w:rPr>
              <w:t>(nga të cilat 18,000 lekë bashkia dhe 60,000 lekë donatorë)</w:t>
            </w:r>
          </w:p>
        </w:tc>
        <w:tc>
          <w:tcPr>
            <w:tcW w:w="1267" w:type="dxa"/>
          </w:tcPr>
          <w:p w14:paraId="6221486C" w14:textId="5B3B38CE" w:rsidR="003D18F5" w:rsidRPr="003D18F5" w:rsidRDefault="003D18F5" w:rsidP="003D18F5">
            <w:pPr>
              <w:jc w:val="center"/>
              <w:rPr>
                <w:rFonts w:ascii="Calibri" w:hAnsi="Calibri" w:cs="Calibri"/>
              </w:rPr>
            </w:pPr>
            <w:r w:rsidRPr="003D18F5">
              <w:rPr>
                <w:rFonts w:ascii="Calibri" w:hAnsi="Calibri" w:cs="Calibri"/>
              </w:rPr>
              <w:t>78,000 lekë</w:t>
            </w:r>
          </w:p>
          <w:p w14:paraId="31E43E69" w14:textId="77777777" w:rsidR="003D18F5" w:rsidRPr="003D18F5" w:rsidRDefault="003D18F5" w:rsidP="003D18F5">
            <w:pPr>
              <w:jc w:val="center"/>
              <w:rPr>
                <w:rFonts w:ascii="Calibri" w:hAnsi="Calibri" w:cs="Calibri"/>
              </w:rPr>
            </w:pPr>
          </w:p>
          <w:p w14:paraId="6689DB28" w14:textId="7E0A0423" w:rsidR="00B77FC3" w:rsidRPr="003D18F5" w:rsidRDefault="003D18F5" w:rsidP="003D18F5">
            <w:pPr>
              <w:jc w:val="center"/>
              <w:rPr>
                <w:rFonts w:ascii="Calibri" w:hAnsi="Calibri" w:cs="Calibri"/>
              </w:rPr>
            </w:pPr>
            <w:r w:rsidRPr="003D18F5">
              <w:rPr>
                <w:rFonts w:ascii="Calibri" w:hAnsi="Calibri" w:cs="Calibri"/>
              </w:rPr>
              <w:t>(nga të cilat 18,000 lekë bashkia dhe 60,000 lekë donatorë)</w:t>
            </w:r>
          </w:p>
        </w:tc>
      </w:tr>
      <w:tr w:rsidR="00B77FC3" w:rsidRPr="00F823DE" w14:paraId="648F7604" w14:textId="77777777" w:rsidTr="00625BA8">
        <w:tc>
          <w:tcPr>
            <w:tcW w:w="2610" w:type="dxa"/>
          </w:tcPr>
          <w:p w14:paraId="05EC51B6" w14:textId="107EE0B1" w:rsidR="00B77FC3" w:rsidRPr="003D18F5" w:rsidRDefault="003D18F5" w:rsidP="00B77FC3">
            <w:pPr>
              <w:rPr>
                <w:rFonts w:ascii="Calibri" w:hAnsi="Calibri" w:cs="Calibri"/>
              </w:rPr>
            </w:pPr>
            <w:r w:rsidRPr="003D18F5">
              <w:rPr>
                <w:rFonts w:ascii="Calibri" w:hAnsi="Calibri" w:cs="Calibri"/>
              </w:rPr>
              <w:t xml:space="preserve">IV.1.5. </w:t>
            </w:r>
            <w:r w:rsidR="00B77FC3" w:rsidRPr="003D18F5">
              <w:rPr>
                <w:rFonts w:ascii="Calibri" w:hAnsi="Calibri" w:cs="Calibri"/>
              </w:rPr>
              <w:t>Hartimi i raporteve periodike vjetore mbi progresin në zbatimin e PVVBGJ</w:t>
            </w:r>
          </w:p>
        </w:tc>
        <w:tc>
          <w:tcPr>
            <w:tcW w:w="1445" w:type="dxa"/>
          </w:tcPr>
          <w:p w14:paraId="5607658B" w14:textId="2DCFBF24" w:rsidR="00B77FC3" w:rsidRPr="003D18F5" w:rsidRDefault="00B77FC3" w:rsidP="00B77FC3">
            <w:pPr>
              <w:rPr>
                <w:rFonts w:ascii="Calibri" w:hAnsi="Calibri" w:cs="Calibri"/>
              </w:rPr>
            </w:pPr>
            <w:r w:rsidRPr="003D18F5">
              <w:rPr>
                <w:rFonts w:ascii="Calibri" w:hAnsi="Calibri" w:cs="Calibri"/>
              </w:rPr>
              <w:t>Drejtoria e Shërbimeve Sociale</w:t>
            </w:r>
          </w:p>
        </w:tc>
        <w:tc>
          <w:tcPr>
            <w:tcW w:w="1435" w:type="dxa"/>
          </w:tcPr>
          <w:p w14:paraId="74CF68B3" w14:textId="15E49F26" w:rsidR="00B77FC3" w:rsidRPr="003D18F5" w:rsidRDefault="00B77FC3" w:rsidP="00B77FC3">
            <w:pPr>
              <w:rPr>
                <w:rFonts w:ascii="Calibri" w:hAnsi="Calibri" w:cs="Calibri"/>
              </w:rPr>
            </w:pPr>
            <w:r w:rsidRPr="003D18F5">
              <w:rPr>
                <w:rFonts w:ascii="Calibri" w:hAnsi="Calibri" w:cs="Calibri"/>
              </w:rPr>
              <w:t xml:space="preserve">Të gjitha drejtoritë dhe institucionet përkatëse në </w:t>
            </w:r>
            <w:r w:rsidRPr="003D18F5">
              <w:rPr>
                <w:rFonts w:ascii="Calibri" w:hAnsi="Calibri" w:cs="Calibri"/>
              </w:rPr>
              <w:lastRenderedPageBreak/>
              <w:t>bashki</w:t>
            </w:r>
          </w:p>
        </w:tc>
        <w:tc>
          <w:tcPr>
            <w:tcW w:w="1073" w:type="dxa"/>
          </w:tcPr>
          <w:p w14:paraId="2D86C352" w14:textId="77777777" w:rsidR="003D18F5" w:rsidRPr="003D18F5" w:rsidRDefault="00B77FC3" w:rsidP="00B77FC3">
            <w:pPr>
              <w:jc w:val="center"/>
              <w:rPr>
                <w:rFonts w:ascii="Calibri" w:hAnsi="Calibri" w:cs="Calibri"/>
              </w:rPr>
            </w:pPr>
            <w:r w:rsidRPr="003D18F5">
              <w:rPr>
                <w:rFonts w:ascii="Calibri" w:hAnsi="Calibri" w:cs="Calibri"/>
              </w:rPr>
              <w:lastRenderedPageBreak/>
              <w:t>2025</w:t>
            </w:r>
          </w:p>
          <w:p w14:paraId="67EB7369" w14:textId="77777777" w:rsidR="003D18F5" w:rsidRPr="003D18F5" w:rsidRDefault="00B77FC3" w:rsidP="00B77FC3">
            <w:pPr>
              <w:jc w:val="center"/>
              <w:rPr>
                <w:rFonts w:ascii="Calibri" w:hAnsi="Calibri" w:cs="Calibri"/>
              </w:rPr>
            </w:pPr>
            <w:r w:rsidRPr="003D18F5">
              <w:rPr>
                <w:rFonts w:ascii="Calibri" w:hAnsi="Calibri" w:cs="Calibri"/>
              </w:rPr>
              <w:t xml:space="preserve"> – </w:t>
            </w:r>
          </w:p>
          <w:p w14:paraId="53F087BF" w14:textId="25FFF875" w:rsidR="00B77FC3" w:rsidRPr="003D18F5" w:rsidRDefault="00B77FC3" w:rsidP="00B77FC3">
            <w:pPr>
              <w:jc w:val="center"/>
              <w:rPr>
                <w:rFonts w:ascii="Calibri" w:hAnsi="Calibri" w:cs="Calibri"/>
              </w:rPr>
            </w:pPr>
            <w:r w:rsidRPr="003D18F5">
              <w:rPr>
                <w:rFonts w:ascii="Calibri" w:hAnsi="Calibri" w:cs="Calibri"/>
              </w:rPr>
              <w:t xml:space="preserve">2030 </w:t>
            </w:r>
          </w:p>
        </w:tc>
        <w:tc>
          <w:tcPr>
            <w:tcW w:w="1447" w:type="dxa"/>
          </w:tcPr>
          <w:p w14:paraId="4D9499CE" w14:textId="6E41510B" w:rsidR="00B77FC3" w:rsidRPr="003D18F5" w:rsidRDefault="003D18F5" w:rsidP="00B77FC3">
            <w:pPr>
              <w:rPr>
                <w:rFonts w:ascii="Calibri" w:hAnsi="Calibri" w:cs="Calibri"/>
              </w:rPr>
            </w:pPr>
            <w:r w:rsidRPr="003D18F5">
              <w:rPr>
                <w:rFonts w:ascii="Calibri" w:hAnsi="Calibri" w:cs="Calibri"/>
              </w:rPr>
              <w:t>1 raport në vit</w:t>
            </w:r>
          </w:p>
        </w:tc>
        <w:tc>
          <w:tcPr>
            <w:tcW w:w="1342" w:type="dxa"/>
          </w:tcPr>
          <w:p w14:paraId="57005933" w14:textId="1D5D4F59" w:rsidR="00B77FC3" w:rsidRPr="003D18F5" w:rsidRDefault="003D18F5" w:rsidP="00B77FC3">
            <w:pPr>
              <w:jc w:val="center"/>
              <w:rPr>
                <w:rFonts w:ascii="Calibri" w:hAnsi="Calibri" w:cs="Calibri"/>
              </w:rPr>
            </w:pPr>
            <w:r w:rsidRPr="003D18F5">
              <w:rPr>
                <w:rFonts w:ascii="Calibri" w:hAnsi="Calibri" w:cs="Calibri"/>
              </w:rPr>
              <w:t>19,550 lekë</w:t>
            </w:r>
          </w:p>
          <w:p w14:paraId="765236C3" w14:textId="77777777" w:rsidR="003D18F5" w:rsidRPr="003D18F5" w:rsidRDefault="003D18F5" w:rsidP="00B77FC3">
            <w:pPr>
              <w:jc w:val="center"/>
              <w:rPr>
                <w:rFonts w:ascii="Calibri" w:hAnsi="Calibri" w:cs="Calibri"/>
              </w:rPr>
            </w:pPr>
          </w:p>
          <w:p w14:paraId="58DD517F" w14:textId="2DCF1FDA" w:rsidR="003D18F5" w:rsidRPr="003D18F5" w:rsidRDefault="003D18F5" w:rsidP="00B77FC3">
            <w:pPr>
              <w:jc w:val="center"/>
              <w:rPr>
                <w:rFonts w:ascii="Calibri" w:hAnsi="Calibri" w:cs="Calibri"/>
              </w:rPr>
            </w:pPr>
            <w:r w:rsidRPr="003D18F5">
              <w:rPr>
                <w:rFonts w:ascii="Calibri" w:hAnsi="Calibri" w:cs="Calibri"/>
              </w:rPr>
              <w:t>(bashkia)</w:t>
            </w:r>
          </w:p>
        </w:tc>
        <w:tc>
          <w:tcPr>
            <w:tcW w:w="1260" w:type="dxa"/>
          </w:tcPr>
          <w:p w14:paraId="2298D9D3" w14:textId="38360D34" w:rsidR="003D18F5" w:rsidRPr="003D18F5" w:rsidRDefault="003D18F5" w:rsidP="003D18F5">
            <w:pPr>
              <w:jc w:val="center"/>
              <w:rPr>
                <w:rFonts w:ascii="Calibri" w:hAnsi="Calibri" w:cs="Calibri"/>
              </w:rPr>
            </w:pPr>
            <w:r w:rsidRPr="003D18F5">
              <w:rPr>
                <w:rFonts w:ascii="Calibri" w:hAnsi="Calibri" w:cs="Calibri"/>
              </w:rPr>
              <w:t>19,550 lekë</w:t>
            </w:r>
          </w:p>
          <w:p w14:paraId="5CE92EB2" w14:textId="77777777" w:rsidR="003D18F5" w:rsidRPr="003D18F5" w:rsidRDefault="003D18F5" w:rsidP="003D18F5">
            <w:pPr>
              <w:jc w:val="center"/>
              <w:rPr>
                <w:rFonts w:ascii="Calibri" w:hAnsi="Calibri" w:cs="Calibri"/>
              </w:rPr>
            </w:pPr>
          </w:p>
          <w:p w14:paraId="3D8C50ED" w14:textId="78B14198" w:rsidR="00B77FC3" w:rsidRPr="003D18F5" w:rsidRDefault="003D18F5" w:rsidP="003D18F5">
            <w:pPr>
              <w:jc w:val="center"/>
              <w:rPr>
                <w:rFonts w:ascii="Calibri" w:hAnsi="Calibri" w:cs="Calibri"/>
              </w:rPr>
            </w:pPr>
            <w:r w:rsidRPr="003D18F5">
              <w:rPr>
                <w:rFonts w:ascii="Calibri" w:hAnsi="Calibri" w:cs="Calibri"/>
              </w:rPr>
              <w:t>(bashkia)</w:t>
            </w:r>
          </w:p>
        </w:tc>
        <w:tc>
          <w:tcPr>
            <w:tcW w:w="1260" w:type="dxa"/>
          </w:tcPr>
          <w:p w14:paraId="661A9E77" w14:textId="3BA2A7CB" w:rsidR="003D18F5" w:rsidRPr="003D18F5" w:rsidRDefault="003D18F5" w:rsidP="003D18F5">
            <w:pPr>
              <w:jc w:val="center"/>
              <w:rPr>
                <w:rFonts w:ascii="Calibri" w:hAnsi="Calibri" w:cs="Calibri"/>
              </w:rPr>
            </w:pPr>
            <w:r w:rsidRPr="003D18F5">
              <w:rPr>
                <w:rFonts w:ascii="Calibri" w:hAnsi="Calibri" w:cs="Calibri"/>
              </w:rPr>
              <w:t>19,550 lekë</w:t>
            </w:r>
          </w:p>
          <w:p w14:paraId="263E209C" w14:textId="77777777" w:rsidR="003D18F5" w:rsidRPr="003D18F5" w:rsidRDefault="003D18F5" w:rsidP="003D18F5">
            <w:pPr>
              <w:jc w:val="center"/>
              <w:rPr>
                <w:rFonts w:ascii="Calibri" w:hAnsi="Calibri" w:cs="Calibri"/>
              </w:rPr>
            </w:pPr>
          </w:p>
          <w:p w14:paraId="4B095B21" w14:textId="3875D14C" w:rsidR="00B77FC3" w:rsidRPr="003D18F5" w:rsidRDefault="003D18F5" w:rsidP="003D18F5">
            <w:pPr>
              <w:jc w:val="center"/>
              <w:rPr>
                <w:rFonts w:ascii="Calibri" w:hAnsi="Calibri" w:cs="Calibri"/>
              </w:rPr>
            </w:pPr>
            <w:r w:rsidRPr="003D18F5">
              <w:rPr>
                <w:rFonts w:ascii="Calibri" w:hAnsi="Calibri" w:cs="Calibri"/>
              </w:rPr>
              <w:t>(bashkia)</w:t>
            </w:r>
          </w:p>
        </w:tc>
        <w:tc>
          <w:tcPr>
            <w:tcW w:w="1260" w:type="dxa"/>
          </w:tcPr>
          <w:p w14:paraId="0CB42ACD" w14:textId="64703AD0" w:rsidR="003D18F5" w:rsidRPr="003D18F5" w:rsidRDefault="003D18F5" w:rsidP="003D18F5">
            <w:pPr>
              <w:rPr>
                <w:rFonts w:ascii="Calibri" w:hAnsi="Calibri" w:cs="Calibri"/>
              </w:rPr>
            </w:pPr>
            <w:r w:rsidRPr="003D18F5">
              <w:rPr>
                <w:rFonts w:ascii="Calibri" w:hAnsi="Calibri" w:cs="Calibri"/>
              </w:rPr>
              <w:t>19,550 lekë</w:t>
            </w:r>
          </w:p>
          <w:p w14:paraId="76DAC506" w14:textId="77777777" w:rsidR="003D18F5" w:rsidRPr="003D18F5" w:rsidRDefault="003D18F5" w:rsidP="003D18F5">
            <w:pPr>
              <w:rPr>
                <w:rFonts w:ascii="Calibri" w:hAnsi="Calibri" w:cs="Calibri"/>
              </w:rPr>
            </w:pPr>
          </w:p>
          <w:p w14:paraId="40F9E252" w14:textId="41C56D1E" w:rsidR="00B77FC3" w:rsidRPr="003D18F5" w:rsidRDefault="003D18F5" w:rsidP="003D18F5">
            <w:pPr>
              <w:rPr>
                <w:rFonts w:ascii="Calibri" w:hAnsi="Calibri" w:cs="Calibri"/>
              </w:rPr>
            </w:pPr>
            <w:r w:rsidRPr="003D18F5">
              <w:rPr>
                <w:rFonts w:ascii="Calibri" w:hAnsi="Calibri" w:cs="Calibri"/>
              </w:rPr>
              <w:t>(bashkia)</w:t>
            </w:r>
          </w:p>
        </w:tc>
        <w:tc>
          <w:tcPr>
            <w:tcW w:w="1260" w:type="dxa"/>
          </w:tcPr>
          <w:p w14:paraId="7B63280F" w14:textId="0259DE7A" w:rsidR="003D18F5" w:rsidRPr="003D18F5" w:rsidRDefault="003D18F5" w:rsidP="003D18F5">
            <w:pPr>
              <w:jc w:val="center"/>
              <w:rPr>
                <w:rFonts w:ascii="Calibri" w:hAnsi="Calibri" w:cs="Calibri"/>
              </w:rPr>
            </w:pPr>
            <w:r w:rsidRPr="003D18F5">
              <w:rPr>
                <w:rFonts w:ascii="Calibri" w:hAnsi="Calibri" w:cs="Calibri"/>
              </w:rPr>
              <w:t>19,550 lekë</w:t>
            </w:r>
          </w:p>
          <w:p w14:paraId="2604BB71" w14:textId="77777777" w:rsidR="003D18F5" w:rsidRPr="003D18F5" w:rsidRDefault="003D18F5" w:rsidP="003D18F5">
            <w:pPr>
              <w:jc w:val="center"/>
              <w:rPr>
                <w:rFonts w:ascii="Calibri" w:hAnsi="Calibri" w:cs="Calibri"/>
              </w:rPr>
            </w:pPr>
          </w:p>
          <w:p w14:paraId="4D6C3BC1" w14:textId="1E97986C" w:rsidR="00B77FC3" w:rsidRPr="003D18F5" w:rsidRDefault="003D18F5" w:rsidP="003D18F5">
            <w:pPr>
              <w:jc w:val="center"/>
              <w:rPr>
                <w:rFonts w:ascii="Calibri" w:hAnsi="Calibri" w:cs="Calibri"/>
              </w:rPr>
            </w:pPr>
            <w:r w:rsidRPr="003D18F5">
              <w:rPr>
                <w:rFonts w:ascii="Calibri" w:hAnsi="Calibri" w:cs="Calibri"/>
              </w:rPr>
              <w:t>(bashkia)</w:t>
            </w:r>
          </w:p>
        </w:tc>
        <w:tc>
          <w:tcPr>
            <w:tcW w:w="1267" w:type="dxa"/>
          </w:tcPr>
          <w:p w14:paraId="79DC1417" w14:textId="645FE70C" w:rsidR="003D18F5" w:rsidRPr="003D18F5" w:rsidRDefault="003D18F5" w:rsidP="003D18F5">
            <w:pPr>
              <w:jc w:val="center"/>
              <w:rPr>
                <w:rFonts w:ascii="Calibri" w:hAnsi="Calibri" w:cs="Calibri"/>
              </w:rPr>
            </w:pPr>
            <w:r w:rsidRPr="003D18F5">
              <w:rPr>
                <w:rFonts w:ascii="Calibri" w:hAnsi="Calibri" w:cs="Calibri"/>
              </w:rPr>
              <w:t>19,550 lekë</w:t>
            </w:r>
          </w:p>
          <w:p w14:paraId="0AFBA182" w14:textId="77777777" w:rsidR="003D18F5" w:rsidRPr="003D18F5" w:rsidRDefault="003D18F5" w:rsidP="003D18F5">
            <w:pPr>
              <w:jc w:val="center"/>
              <w:rPr>
                <w:rFonts w:ascii="Calibri" w:hAnsi="Calibri" w:cs="Calibri"/>
              </w:rPr>
            </w:pPr>
          </w:p>
          <w:p w14:paraId="4C3D3E65" w14:textId="726FA21C" w:rsidR="00B77FC3" w:rsidRPr="003D18F5" w:rsidRDefault="003D18F5" w:rsidP="003D18F5">
            <w:pPr>
              <w:jc w:val="center"/>
              <w:rPr>
                <w:rFonts w:ascii="Calibri" w:hAnsi="Calibri" w:cs="Calibri"/>
              </w:rPr>
            </w:pPr>
            <w:r w:rsidRPr="003D18F5">
              <w:rPr>
                <w:rFonts w:ascii="Calibri" w:hAnsi="Calibri" w:cs="Calibri"/>
              </w:rPr>
              <w:t>(bashkia)</w:t>
            </w:r>
          </w:p>
        </w:tc>
      </w:tr>
      <w:tr w:rsidR="00B77FC3" w:rsidRPr="00F823DE" w14:paraId="60837EE7" w14:textId="77777777" w:rsidTr="00625BA8">
        <w:tc>
          <w:tcPr>
            <w:tcW w:w="2610" w:type="dxa"/>
          </w:tcPr>
          <w:p w14:paraId="6EAF62AC" w14:textId="1A115A75" w:rsidR="00B77FC3" w:rsidRPr="009A2E35" w:rsidRDefault="003D18F5" w:rsidP="00B77FC3">
            <w:pPr>
              <w:rPr>
                <w:rFonts w:ascii="Calibri" w:hAnsi="Calibri" w:cs="Calibri"/>
              </w:rPr>
            </w:pPr>
            <w:r w:rsidRPr="009A2E35">
              <w:rPr>
                <w:rFonts w:ascii="Calibri" w:hAnsi="Calibri" w:cs="Calibri"/>
              </w:rPr>
              <w:lastRenderedPageBreak/>
              <w:t xml:space="preserve">IV.1.6. </w:t>
            </w:r>
            <w:r w:rsidR="00B77FC3" w:rsidRPr="009A2E35">
              <w:rPr>
                <w:rFonts w:ascii="Calibri" w:hAnsi="Calibri" w:cs="Calibri"/>
              </w:rPr>
              <w:t>Vlerësimi i zbatimit të PVVBGJ pas tre viteve dhe rishikimi/përshtatja sipas nevojës</w:t>
            </w:r>
          </w:p>
        </w:tc>
        <w:tc>
          <w:tcPr>
            <w:tcW w:w="1445" w:type="dxa"/>
          </w:tcPr>
          <w:p w14:paraId="59695DEA" w14:textId="60CD65B0" w:rsidR="00B77FC3" w:rsidRPr="009A2E35" w:rsidRDefault="00B77FC3" w:rsidP="00B77FC3">
            <w:pPr>
              <w:rPr>
                <w:rFonts w:ascii="Calibri" w:hAnsi="Calibri" w:cs="Calibri"/>
              </w:rPr>
            </w:pPr>
            <w:r w:rsidRPr="009A2E35">
              <w:rPr>
                <w:rFonts w:ascii="Calibri" w:hAnsi="Calibri" w:cs="Calibri"/>
              </w:rPr>
              <w:t>Drejtoria e Shërbimeve Sociale</w:t>
            </w:r>
          </w:p>
        </w:tc>
        <w:tc>
          <w:tcPr>
            <w:tcW w:w="1435" w:type="dxa"/>
          </w:tcPr>
          <w:p w14:paraId="3A44B68C" w14:textId="42C2EBE7" w:rsidR="00B77FC3" w:rsidRPr="009A2E35" w:rsidRDefault="00B77FC3" w:rsidP="00B77FC3">
            <w:pPr>
              <w:rPr>
                <w:rFonts w:ascii="Calibri" w:hAnsi="Calibri" w:cs="Calibri"/>
              </w:rPr>
            </w:pPr>
            <w:r w:rsidRPr="009A2E35">
              <w:rPr>
                <w:rFonts w:ascii="Calibri" w:hAnsi="Calibri" w:cs="Calibri"/>
              </w:rPr>
              <w:t>Të gjitha drejtoritë dhe institucionet përkatëse në bashki, OJF, partnerët, organzatat ndërkombëtare</w:t>
            </w:r>
          </w:p>
        </w:tc>
        <w:tc>
          <w:tcPr>
            <w:tcW w:w="1073" w:type="dxa"/>
          </w:tcPr>
          <w:p w14:paraId="791BD8D8" w14:textId="4AE0C406" w:rsidR="00B77FC3" w:rsidRPr="009A2E35" w:rsidRDefault="00B77FC3" w:rsidP="00B77FC3">
            <w:pPr>
              <w:jc w:val="center"/>
              <w:rPr>
                <w:rFonts w:ascii="Calibri" w:hAnsi="Calibri" w:cs="Calibri"/>
              </w:rPr>
            </w:pPr>
            <w:r w:rsidRPr="009A2E35">
              <w:rPr>
                <w:rFonts w:ascii="Calibri" w:hAnsi="Calibri" w:cs="Calibri"/>
              </w:rPr>
              <w:t>2028</w:t>
            </w:r>
          </w:p>
        </w:tc>
        <w:tc>
          <w:tcPr>
            <w:tcW w:w="1447" w:type="dxa"/>
          </w:tcPr>
          <w:p w14:paraId="3C5ADB51" w14:textId="1F6BD37B" w:rsidR="00B77FC3" w:rsidRPr="009A2E35" w:rsidRDefault="003D18F5" w:rsidP="00B77FC3">
            <w:pPr>
              <w:rPr>
                <w:rFonts w:ascii="Calibri" w:hAnsi="Calibri" w:cs="Calibri"/>
              </w:rPr>
            </w:pPr>
            <w:r w:rsidRPr="009A2E35">
              <w:rPr>
                <w:rFonts w:ascii="Calibri" w:hAnsi="Calibri" w:cs="Calibri"/>
              </w:rPr>
              <w:t>1 raport vlerësimi</w:t>
            </w:r>
          </w:p>
        </w:tc>
        <w:tc>
          <w:tcPr>
            <w:tcW w:w="1342" w:type="dxa"/>
          </w:tcPr>
          <w:p w14:paraId="049C8E38" w14:textId="11C0B505" w:rsidR="00B77FC3" w:rsidRPr="009A2E35" w:rsidRDefault="003D18F5" w:rsidP="00B77FC3">
            <w:pPr>
              <w:jc w:val="center"/>
              <w:rPr>
                <w:rFonts w:ascii="Calibri" w:hAnsi="Calibri" w:cs="Calibri"/>
              </w:rPr>
            </w:pPr>
            <w:r w:rsidRPr="009A2E35">
              <w:rPr>
                <w:rFonts w:ascii="Calibri" w:hAnsi="Calibri" w:cs="Calibri"/>
              </w:rPr>
              <w:t>N/a</w:t>
            </w:r>
          </w:p>
        </w:tc>
        <w:tc>
          <w:tcPr>
            <w:tcW w:w="1260" w:type="dxa"/>
          </w:tcPr>
          <w:p w14:paraId="05089B04" w14:textId="2E1D3F68" w:rsidR="00B77FC3" w:rsidRPr="009A2E35" w:rsidRDefault="003D18F5" w:rsidP="00B77FC3">
            <w:pPr>
              <w:jc w:val="center"/>
              <w:rPr>
                <w:rFonts w:ascii="Calibri" w:hAnsi="Calibri" w:cs="Calibri"/>
              </w:rPr>
            </w:pPr>
            <w:r w:rsidRPr="009A2E35">
              <w:rPr>
                <w:rFonts w:ascii="Calibri" w:hAnsi="Calibri" w:cs="Calibri"/>
              </w:rPr>
              <w:t>N/a</w:t>
            </w:r>
          </w:p>
        </w:tc>
        <w:tc>
          <w:tcPr>
            <w:tcW w:w="1260" w:type="dxa"/>
          </w:tcPr>
          <w:p w14:paraId="362FA36C" w14:textId="64E940DA" w:rsidR="00B77FC3" w:rsidRPr="009A2E35" w:rsidRDefault="003D18F5" w:rsidP="00B77FC3">
            <w:pPr>
              <w:jc w:val="center"/>
              <w:rPr>
                <w:rFonts w:ascii="Calibri" w:hAnsi="Calibri" w:cs="Calibri"/>
              </w:rPr>
            </w:pPr>
            <w:r w:rsidRPr="009A2E35">
              <w:rPr>
                <w:rFonts w:ascii="Calibri" w:hAnsi="Calibri" w:cs="Calibri"/>
              </w:rPr>
              <w:t>N/a</w:t>
            </w:r>
          </w:p>
        </w:tc>
        <w:tc>
          <w:tcPr>
            <w:tcW w:w="1260" w:type="dxa"/>
          </w:tcPr>
          <w:p w14:paraId="01C53463" w14:textId="31996417" w:rsidR="00B77FC3" w:rsidRPr="009A2E35" w:rsidRDefault="009A2E35" w:rsidP="00B77FC3">
            <w:pPr>
              <w:rPr>
                <w:rFonts w:ascii="Calibri" w:hAnsi="Calibri" w:cs="Calibri"/>
              </w:rPr>
            </w:pPr>
            <w:r w:rsidRPr="009A2E35">
              <w:rPr>
                <w:rFonts w:ascii="Calibri" w:hAnsi="Calibri" w:cs="Calibri"/>
              </w:rPr>
              <w:t>48,000 lekë</w:t>
            </w:r>
          </w:p>
          <w:p w14:paraId="519D1A80" w14:textId="77777777" w:rsidR="009A2E35" w:rsidRPr="009A2E35" w:rsidRDefault="009A2E35" w:rsidP="00B77FC3">
            <w:pPr>
              <w:rPr>
                <w:rFonts w:ascii="Calibri" w:hAnsi="Calibri" w:cs="Calibri"/>
              </w:rPr>
            </w:pPr>
          </w:p>
          <w:p w14:paraId="5C9D3E33" w14:textId="2A490D15" w:rsidR="009A2E35" w:rsidRPr="009A2E35" w:rsidRDefault="009A2E35" w:rsidP="00B77FC3">
            <w:pPr>
              <w:rPr>
                <w:rFonts w:ascii="Calibri" w:hAnsi="Calibri" w:cs="Calibri"/>
              </w:rPr>
            </w:pPr>
            <w:r w:rsidRPr="009A2E35">
              <w:rPr>
                <w:rFonts w:ascii="Calibri" w:hAnsi="Calibri" w:cs="Calibri"/>
              </w:rPr>
              <w:t>(nga të cilat 18,000 lekë bashkia dhe 30,000 lekë hendek financiar)</w:t>
            </w:r>
          </w:p>
        </w:tc>
        <w:tc>
          <w:tcPr>
            <w:tcW w:w="1260" w:type="dxa"/>
          </w:tcPr>
          <w:p w14:paraId="17680DCF" w14:textId="5A74D977" w:rsidR="00B77FC3" w:rsidRPr="009A2E35" w:rsidRDefault="009A2E35" w:rsidP="00B77FC3">
            <w:pPr>
              <w:jc w:val="center"/>
              <w:rPr>
                <w:rFonts w:ascii="Calibri" w:hAnsi="Calibri" w:cs="Calibri"/>
              </w:rPr>
            </w:pPr>
            <w:r w:rsidRPr="009A2E35">
              <w:rPr>
                <w:rFonts w:ascii="Calibri" w:hAnsi="Calibri" w:cs="Calibri"/>
              </w:rPr>
              <w:t>N/a</w:t>
            </w:r>
          </w:p>
        </w:tc>
        <w:tc>
          <w:tcPr>
            <w:tcW w:w="1267" w:type="dxa"/>
          </w:tcPr>
          <w:p w14:paraId="0DE68B87" w14:textId="364D7364" w:rsidR="00B77FC3" w:rsidRPr="009A2E35" w:rsidRDefault="009A2E35" w:rsidP="00B77FC3">
            <w:pPr>
              <w:jc w:val="center"/>
              <w:rPr>
                <w:rFonts w:ascii="Calibri" w:hAnsi="Calibri" w:cs="Calibri"/>
              </w:rPr>
            </w:pPr>
            <w:r w:rsidRPr="009A2E35">
              <w:rPr>
                <w:rFonts w:ascii="Calibri" w:hAnsi="Calibri" w:cs="Calibri"/>
              </w:rPr>
              <w:t>N/a</w:t>
            </w:r>
          </w:p>
        </w:tc>
      </w:tr>
    </w:tbl>
    <w:tbl>
      <w:tblPr>
        <w:tblStyle w:val="TableGrid3"/>
        <w:tblW w:w="15660" w:type="dxa"/>
        <w:tblInd w:w="-635" w:type="dxa"/>
        <w:tblLook w:val="04A0" w:firstRow="1" w:lastRow="0" w:firstColumn="1" w:lastColumn="0" w:noHBand="0" w:noVBand="1"/>
      </w:tblPr>
      <w:tblGrid>
        <w:gridCol w:w="2446"/>
        <w:gridCol w:w="7094"/>
        <w:gridCol w:w="1838"/>
        <w:gridCol w:w="1941"/>
        <w:gridCol w:w="2341"/>
      </w:tblGrid>
      <w:tr w:rsidR="00156F58" w:rsidRPr="00F823DE" w14:paraId="5CB71434" w14:textId="77777777" w:rsidTr="00625BA8">
        <w:tc>
          <w:tcPr>
            <w:tcW w:w="2446" w:type="dxa"/>
            <w:shd w:val="clear" w:color="auto" w:fill="A5C9EB" w:themeFill="text2" w:themeFillTint="40"/>
          </w:tcPr>
          <w:p w14:paraId="7200760E" w14:textId="77777777" w:rsidR="00156F58" w:rsidRPr="00F823DE" w:rsidRDefault="00156F58" w:rsidP="00625BA8">
            <w:pPr>
              <w:rPr>
                <w:rFonts w:ascii="Calibri" w:hAnsi="Calibri" w:cs="Arial"/>
                <w:b/>
                <w:bCs/>
              </w:rPr>
            </w:pPr>
            <w:r w:rsidRPr="00F823DE">
              <w:rPr>
                <w:rFonts w:ascii="Calibri" w:hAnsi="Calibri" w:cs="Arial"/>
                <w:b/>
                <w:bCs/>
              </w:rPr>
              <w:t>Objektivi specifik:</w:t>
            </w:r>
          </w:p>
        </w:tc>
        <w:tc>
          <w:tcPr>
            <w:tcW w:w="13214" w:type="dxa"/>
            <w:gridSpan w:val="4"/>
            <w:shd w:val="clear" w:color="auto" w:fill="A5C9EB" w:themeFill="text2" w:themeFillTint="40"/>
          </w:tcPr>
          <w:p w14:paraId="16BDFDCF" w14:textId="77777777" w:rsidR="00156F58" w:rsidRPr="00F823DE" w:rsidRDefault="00156F58" w:rsidP="00625BA8">
            <w:pPr>
              <w:jc w:val="left"/>
              <w:rPr>
                <w:rFonts w:ascii="Calibri" w:hAnsi="Calibri" w:cs="Arial"/>
                <w:b/>
                <w:bCs/>
              </w:rPr>
            </w:pPr>
            <w:r w:rsidRPr="00F823DE">
              <w:rPr>
                <w:rFonts w:ascii="Calibri" w:hAnsi="Calibri" w:cs="Arial"/>
                <w:b/>
                <w:bCs/>
              </w:rPr>
              <w:t>IV.2. Zbatimi i detyrimeve për integrimin gjinor dhe buxhetimin e përgjigjshëm gjinor në nivel vendor.</w:t>
            </w:r>
          </w:p>
          <w:p w14:paraId="11BEB875" w14:textId="77777777" w:rsidR="00156F58" w:rsidRPr="00F823DE" w:rsidRDefault="00156F58" w:rsidP="00625BA8">
            <w:pPr>
              <w:jc w:val="left"/>
              <w:rPr>
                <w:rFonts w:ascii="Calibri" w:hAnsi="Calibri" w:cs="Arial"/>
                <w:b/>
                <w:bCs/>
              </w:rPr>
            </w:pPr>
          </w:p>
        </w:tc>
      </w:tr>
      <w:tr w:rsidR="00156F58" w:rsidRPr="00F823DE" w14:paraId="5CFC6F14" w14:textId="77777777" w:rsidTr="00625BA8">
        <w:trPr>
          <w:trHeight w:val="369"/>
        </w:trPr>
        <w:tc>
          <w:tcPr>
            <w:tcW w:w="9540" w:type="dxa"/>
            <w:gridSpan w:val="2"/>
            <w:shd w:val="clear" w:color="auto" w:fill="DAE9F7" w:themeFill="text2" w:themeFillTint="1A"/>
          </w:tcPr>
          <w:p w14:paraId="768EF577" w14:textId="77777777" w:rsidR="00156F58" w:rsidRPr="00F823DE" w:rsidRDefault="00156F58" w:rsidP="00625BA8">
            <w:pPr>
              <w:jc w:val="center"/>
              <w:rPr>
                <w:rFonts w:ascii="Calibri" w:hAnsi="Calibri" w:cs="Arial"/>
                <w:b/>
                <w:bCs/>
              </w:rPr>
            </w:pPr>
            <w:r w:rsidRPr="00F823DE">
              <w:rPr>
                <w:rFonts w:ascii="Calibri" w:hAnsi="Calibri" w:cs="Arial"/>
                <w:b/>
                <w:bCs/>
              </w:rPr>
              <w:t>Treguesit:</w:t>
            </w:r>
          </w:p>
          <w:p w14:paraId="656BC99E" w14:textId="77777777" w:rsidR="00156F58" w:rsidRPr="00F823DE" w:rsidRDefault="00156F58" w:rsidP="00625BA8">
            <w:pPr>
              <w:rPr>
                <w:rFonts w:ascii="Calibri" w:hAnsi="Calibri" w:cs="Arial"/>
                <w:b/>
                <w:bCs/>
              </w:rPr>
            </w:pPr>
          </w:p>
        </w:tc>
        <w:tc>
          <w:tcPr>
            <w:tcW w:w="1838" w:type="dxa"/>
            <w:shd w:val="clear" w:color="auto" w:fill="DAE9F7" w:themeFill="text2" w:themeFillTint="1A"/>
          </w:tcPr>
          <w:p w14:paraId="7322A81C" w14:textId="77777777" w:rsidR="00156F58" w:rsidRPr="00F823DE" w:rsidRDefault="00156F58" w:rsidP="00625BA8">
            <w:pPr>
              <w:jc w:val="center"/>
              <w:rPr>
                <w:rFonts w:ascii="Calibri" w:hAnsi="Calibri" w:cs="Arial"/>
                <w:b/>
                <w:bCs/>
              </w:rPr>
            </w:pPr>
            <w:r w:rsidRPr="00F823DE">
              <w:rPr>
                <w:rFonts w:ascii="Calibri" w:hAnsi="Calibri" w:cs="Arial"/>
                <w:b/>
                <w:bCs/>
              </w:rPr>
              <w:t>Baseline:</w:t>
            </w:r>
          </w:p>
          <w:p w14:paraId="139821BA" w14:textId="77777777" w:rsidR="00156F58" w:rsidRPr="00F823DE" w:rsidRDefault="00156F58" w:rsidP="00625BA8">
            <w:pPr>
              <w:jc w:val="center"/>
              <w:rPr>
                <w:rFonts w:ascii="Calibri" w:hAnsi="Calibri" w:cs="Arial"/>
                <w:b/>
                <w:bCs/>
              </w:rPr>
            </w:pPr>
            <w:r w:rsidRPr="00F823DE">
              <w:rPr>
                <w:rFonts w:ascii="Calibri" w:hAnsi="Calibri" w:cs="Arial"/>
                <w:b/>
                <w:bCs/>
              </w:rPr>
              <w:t>(2025)</w:t>
            </w:r>
          </w:p>
        </w:tc>
        <w:tc>
          <w:tcPr>
            <w:tcW w:w="1941" w:type="dxa"/>
            <w:shd w:val="clear" w:color="auto" w:fill="DAE9F7" w:themeFill="text2" w:themeFillTint="1A"/>
          </w:tcPr>
          <w:p w14:paraId="4E52913F" w14:textId="77777777" w:rsidR="00156F58" w:rsidRPr="00F823DE" w:rsidRDefault="00156F58" w:rsidP="00625BA8">
            <w:pPr>
              <w:jc w:val="center"/>
              <w:rPr>
                <w:rFonts w:ascii="Calibri" w:hAnsi="Calibri" w:cs="Arial"/>
                <w:b/>
                <w:bCs/>
              </w:rPr>
            </w:pPr>
            <w:r w:rsidRPr="00F823DE">
              <w:rPr>
                <w:rFonts w:ascii="Calibri" w:hAnsi="Calibri" w:cs="Arial"/>
                <w:b/>
                <w:bCs/>
              </w:rPr>
              <w:t>Target:</w:t>
            </w:r>
          </w:p>
          <w:p w14:paraId="509AEBF6" w14:textId="77777777" w:rsidR="00156F58" w:rsidRPr="00F823DE" w:rsidRDefault="00156F58" w:rsidP="00625BA8">
            <w:pPr>
              <w:jc w:val="center"/>
              <w:rPr>
                <w:rFonts w:ascii="Calibri" w:hAnsi="Calibri" w:cs="Arial"/>
                <w:b/>
                <w:bCs/>
              </w:rPr>
            </w:pPr>
            <w:r w:rsidRPr="00F823DE">
              <w:rPr>
                <w:rFonts w:ascii="Calibri" w:hAnsi="Calibri" w:cs="Arial"/>
                <w:b/>
                <w:bCs/>
              </w:rPr>
              <w:t>(2030)</w:t>
            </w:r>
          </w:p>
        </w:tc>
        <w:tc>
          <w:tcPr>
            <w:tcW w:w="2341" w:type="dxa"/>
            <w:shd w:val="clear" w:color="auto" w:fill="DAE9F7" w:themeFill="text2" w:themeFillTint="1A"/>
          </w:tcPr>
          <w:p w14:paraId="625B208B" w14:textId="77777777" w:rsidR="00156F58" w:rsidRPr="00F823DE" w:rsidRDefault="00156F58" w:rsidP="00625BA8">
            <w:pPr>
              <w:jc w:val="center"/>
              <w:rPr>
                <w:rFonts w:ascii="Calibri" w:hAnsi="Calibri" w:cs="Arial"/>
                <w:b/>
                <w:bCs/>
              </w:rPr>
            </w:pPr>
            <w:r w:rsidRPr="00F823DE">
              <w:rPr>
                <w:rFonts w:ascii="Calibri" w:hAnsi="Calibri" w:cs="Arial"/>
                <w:b/>
                <w:bCs/>
              </w:rPr>
              <w:t>MONITORIMI</w:t>
            </w:r>
          </w:p>
        </w:tc>
      </w:tr>
      <w:tr w:rsidR="00156F58" w:rsidRPr="00F823DE" w14:paraId="29AD00DB" w14:textId="77777777" w:rsidTr="00625BA8">
        <w:trPr>
          <w:trHeight w:val="369"/>
        </w:trPr>
        <w:tc>
          <w:tcPr>
            <w:tcW w:w="9540" w:type="dxa"/>
            <w:gridSpan w:val="2"/>
          </w:tcPr>
          <w:p w14:paraId="5B3E3266" w14:textId="77777777" w:rsidR="00156F58" w:rsidRPr="00F823DE" w:rsidRDefault="00156F58" w:rsidP="00625BA8">
            <w:pPr>
              <w:spacing w:line="276" w:lineRule="auto"/>
              <w:ind w:left="697" w:hanging="720"/>
              <w:rPr>
                <w:rFonts w:ascii="Calibri" w:hAnsi="Calibri" w:cs="Calibri"/>
                <w:b/>
                <w:bCs/>
                <w:color w:val="000000" w:themeColor="text1"/>
                <w:sz w:val="24"/>
                <w:szCs w:val="24"/>
              </w:rPr>
            </w:pPr>
            <w:r w:rsidRPr="00F823DE">
              <w:rPr>
                <w:rFonts w:ascii="Calibri" w:hAnsi="Calibri" w:cs="Calibri"/>
                <w:color w:val="000000" w:themeColor="text1"/>
                <w:sz w:val="24"/>
                <w:szCs w:val="24"/>
              </w:rPr>
              <w:t>IV.2.a. Numri i programeve buxhetore të analizuara nën këndvështrimin gjinor.</w:t>
            </w:r>
          </w:p>
          <w:p w14:paraId="7C204E9D" w14:textId="77777777" w:rsidR="00156F58" w:rsidRPr="00F823DE" w:rsidRDefault="00156F58" w:rsidP="00625BA8">
            <w:pPr>
              <w:rPr>
                <w:rFonts w:ascii="Calibri" w:hAnsi="Calibri" w:cs="Arial"/>
              </w:rPr>
            </w:pPr>
          </w:p>
        </w:tc>
        <w:tc>
          <w:tcPr>
            <w:tcW w:w="1838" w:type="dxa"/>
          </w:tcPr>
          <w:p w14:paraId="7E74DBE3" w14:textId="77777777" w:rsidR="00156F58" w:rsidRPr="00F823DE" w:rsidRDefault="00156F58" w:rsidP="00625BA8">
            <w:pPr>
              <w:jc w:val="center"/>
              <w:rPr>
                <w:rFonts w:ascii="Calibri" w:hAnsi="Calibri" w:cs="Arial"/>
              </w:rPr>
            </w:pPr>
            <w:r w:rsidRPr="00F823DE">
              <w:rPr>
                <w:rFonts w:ascii="Calibri" w:hAnsi="Calibri" w:cs="Arial"/>
              </w:rPr>
              <w:t>0</w:t>
            </w:r>
          </w:p>
        </w:tc>
        <w:tc>
          <w:tcPr>
            <w:tcW w:w="1941" w:type="dxa"/>
          </w:tcPr>
          <w:p w14:paraId="6424813C" w14:textId="77777777" w:rsidR="00156F58" w:rsidRPr="00F823DE" w:rsidRDefault="00156F58" w:rsidP="00625BA8">
            <w:pPr>
              <w:jc w:val="center"/>
              <w:rPr>
                <w:rFonts w:ascii="Calibri" w:hAnsi="Calibri" w:cs="Arial"/>
              </w:rPr>
            </w:pPr>
            <w:r w:rsidRPr="00F823DE">
              <w:rPr>
                <w:rFonts w:ascii="Calibri" w:hAnsi="Calibri" w:cs="Arial"/>
              </w:rPr>
              <w:t>5</w:t>
            </w:r>
          </w:p>
          <w:p w14:paraId="677EB8AE" w14:textId="77777777" w:rsidR="00156F58" w:rsidRPr="00F823DE" w:rsidRDefault="00156F58" w:rsidP="00625BA8">
            <w:pPr>
              <w:jc w:val="center"/>
              <w:rPr>
                <w:rFonts w:ascii="Calibri" w:hAnsi="Calibri" w:cs="Arial"/>
              </w:rPr>
            </w:pPr>
          </w:p>
          <w:p w14:paraId="037FDBE8" w14:textId="77777777" w:rsidR="00156F58" w:rsidRPr="00F823DE" w:rsidRDefault="00156F58" w:rsidP="00625BA8">
            <w:pPr>
              <w:jc w:val="center"/>
              <w:rPr>
                <w:rFonts w:ascii="Calibri" w:hAnsi="Calibri" w:cs="Arial"/>
              </w:rPr>
            </w:pPr>
          </w:p>
          <w:p w14:paraId="5B240DF3" w14:textId="77777777" w:rsidR="00156F58" w:rsidRPr="00F823DE" w:rsidRDefault="00156F58" w:rsidP="00625BA8">
            <w:pPr>
              <w:jc w:val="center"/>
              <w:rPr>
                <w:rFonts w:ascii="Calibri" w:hAnsi="Calibri" w:cs="Arial"/>
              </w:rPr>
            </w:pPr>
          </w:p>
        </w:tc>
        <w:tc>
          <w:tcPr>
            <w:tcW w:w="2341" w:type="dxa"/>
            <w:vMerge w:val="restart"/>
          </w:tcPr>
          <w:p w14:paraId="113805BC" w14:textId="77777777" w:rsidR="00156F58" w:rsidRPr="00F823DE" w:rsidRDefault="00156F58" w:rsidP="00625BA8">
            <w:pPr>
              <w:jc w:val="left"/>
              <w:rPr>
                <w:rFonts w:ascii="Calibri" w:hAnsi="Calibri" w:cs="Arial"/>
              </w:rPr>
            </w:pPr>
            <w:r w:rsidRPr="00F823DE">
              <w:rPr>
                <w:rFonts w:ascii="Calibri" w:hAnsi="Calibri" w:cs="Arial"/>
              </w:rPr>
              <w:t>Komisioni për Barazi Gjinore në nivel bashkie / Grupi i Monitorimit të PVVBGJ;</w:t>
            </w:r>
          </w:p>
          <w:p w14:paraId="2D40CAB3" w14:textId="4163B830" w:rsidR="00156F58" w:rsidRPr="00F823DE" w:rsidRDefault="001D7548" w:rsidP="00625BA8">
            <w:pPr>
              <w:jc w:val="left"/>
              <w:rPr>
                <w:rFonts w:ascii="Calibri" w:hAnsi="Calibri" w:cs="Arial"/>
              </w:rPr>
            </w:pPr>
            <w:r w:rsidRPr="001D7548">
              <w:rPr>
                <w:rFonts w:ascii="Calibri" w:hAnsi="Calibri" w:cs="Arial"/>
              </w:rPr>
              <w:t>Komisioni i Mirëqenies Sociale, Rinisë, Barazisë Gjinore, Mosdiskriminimit, të Drejtave të Njeriut, Marrëdhëniet me jashtë dhe Integrimin Evropian</w:t>
            </w:r>
            <w:r w:rsidR="00156F58" w:rsidRPr="00F823DE">
              <w:rPr>
                <w:rFonts w:ascii="Calibri" w:hAnsi="Calibri" w:cs="Arial"/>
              </w:rPr>
              <w:t>, si dhe anëtaret/anëtarët e Këshillit Bashkiak.</w:t>
            </w:r>
          </w:p>
        </w:tc>
      </w:tr>
      <w:tr w:rsidR="00156F58" w:rsidRPr="00F823DE" w14:paraId="7C3BB4CD" w14:textId="77777777" w:rsidTr="00625BA8">
        <w:trPr>
          <w:trHeight w:val="369"/>
        </w:trPr>
        <w:tc>
          <w:tcPr>
            <w:tcW w:w="9540" w:type="dxa"/>
            <w:gridSpan w:val="2"/>
          </w:tcPr>
          <w:p w14:paraId="6D06A480" w14:textId="77777777" w:rsidR="00156F58" w:rsidRPr="00F823DE" w:rsidRDefault="00156F58" w:rsidP="00625BA8">
            <w:pPr>
              <w:spacing w:line="276" w:lineRule="auto"/>
              <w:ind w:left="697" w:hanging="720"/>
              <w:rPr>
                <w:rFonts w:ascii="Calibri" w:hAnsi="Calibri" w:cs="Calibri"/>
                <w:color w:val="000000" w:themeColor="text1"/>
                <w:sz w:val="24"/>
                <w:szCs w:val="24"/>
              </w:rPr>
            </w:pPr>
            <w:r w:rsidRPr="00F823DE">
              <w:rPr>
                <w:rFonts w:ascii="Calibri" w:hAnsi="Calibri" w:cs="Calibri"/>
                <w:color w:val="000000" w:themeColor="text1"/>
                <w:sz w:val="24"/>
                <w:szCs w:val="24"/>
              </w:rPr>
              <w:t>IV.2.b. Përqindja e buxhetit vjetor të bashkisë e dedikuar për zbatimin e PVVBGJ, dhe norma vjetore e rritjes së tij, krahasuar me përqindjen e buxhetit të shpenzuar për këtë qëllim.</w:t>
            </w:r>
          </w:p>
        </w:tc>
        <w:tc>
          <w:tcPr>
            <w:tcW w:w="1838" w:type="dxa"/>
          </w:tcPr>
          <w:p w14:paraId="32E1C5A0" w14:textId="77777777" w:rsidR="00156F58" w:rsidRPr="00F823DE" w:rsidRDefault="00156F58" w:rsidP="00625BA8">
            <w:pPr>
              <w:jc w:val="center"/>
              <w:rPr>
                <w:rFonts w:ascii="Calibri" w:hAnsi="Calibri" w:cs="Arial"/>
              </w:rPr>
            </w:pPr>
            <w:r w:rsidRPr="00F823DE">
              <w:rPr>
                <w:rFonts w:ascii="Calibri" w:hAnsi="Calibri" w:cs="Arial"/>
              </w:rPr>
              <w:t>0</w:t>
            </w:r>
          </w:p>
        </w:tc>
        <w:tc>
          <w:tcPr>
            <w:tcW w:w="1941" w:type="dxa"/>
          </w:tcPr>
          <w:p w14:paraId="1A67602C" w14:textId="77777777" w:rsidR="00156F58" w:rsidRPr="00F823DE" w:rsidRDefault="00156F58" w:rsidP="00625BA8">
            <w:pPr>
              <w:jc w:val="center"/>
              <w:rPr>
                <w:rFonts w:ascii="Calibri" w:hAnsi="Calibri" w:cs="Arial"/>
              </w:rPr>
            </w:pPr>
            <w:r w:rsidRPr="00F823DE">
              <w:rPr>
                <w:rFonts w:ascii="Calibri" w:hAnsi="Calibri" w:cs="Arial"/>
              </w:rPr>
              <w:t>Rritur me 1% çdo vit</w:t>
            </w:r>
          </w:p>
        </w:tc>
        <w:tc>
          <w:tcPr>
            <w:tcW w:w="2341" w:type="dxa"/>
            <w:vMerge/>
          </w:tcPr>
          <w:p w14:paraId="0AE131AF" w14:textId="77777777" w:rsidR="00156F58" w:rsidRPr="00F823DE" w:rsidRDefault="00156F58" w:rsidP="00625BA8">
            <w:pPr>
              <w:jc w:val="left"/>
              <w:rPr>
                <w:rFonts w:ascii="Calibri" w:hAnsi="Calibri" w:cs="Arial"/>
              </w:rPr>
            </w:pPr>
          </w:p>
        </w:tc>
      </w:tr>
    </w:tbl>
    <w:tbl>
      <w:tblPr>
        <w:tblStyle w:val="TableGrid4"/>
        <w:tblW w:w="15659" w:type="dxa"/>
        <w:tblInd w:w="-635" w:type="dxa"/>
        <w:tblLayout w:type="fixed"/>
        <w:tblLook w:val="04A0" w:firstRow="1" w:lastRow="0" w:firstColumn="1" w:lastColumn="0" w:noHBand="0" w:noVBand="1"/>
      </w:tblPr>
      <w:tblGrid>
        <w:gridCol w:w="2610"/>
        <w:gridCol w:w="1445"/>
        <w:gridCol w:w="1435"/>
        <w:gridCol w:w="1073"/>
        <w:gridCol w:w="1447"/>
        <w:gridCol w:w="1342"/>
        <w:gridCol w:w="1260"/>
        <w:gridCol w:w="1260"/>
        <w:gridCol w:w="1260"/>
        <w:gridCol w:w="1260"/>
        <w:gridCol w:w="1267"/>
      </w:tblGrid>
      <w:tr w:rsidR="00156F58" w:rsidRPr="00F823DE" w14:paraId="31EA1893" w14:textId="77777777" w:rsidTr="00625BA8">
        <w:tc>
          <w:tcPr>
            <w:tcW w:w="2610" w:type="dxa"/>
            <w:vMerge w:val="restart"/>
            <w:shd w:val="clear" w:color="auto" w:fill="DAE9F7" w:themeFill="text2" w:themeFillTint="1A"/>
          </w:tcPr>
          <w:p w14:paraId="19941F73" w14:textId="77777777" w:rsidR="00156F58" w:rsidRPr="00F823DE" w:rsidRDefault="00156F58" w:rsidP="00625BA8">
            <w:pPr>
              <w:jc w:val="center"/>
              <w:rPr>
                <w:rFonts w:ascii="Calibri" w:hAnsi="Calibri" w:cs="Calibri"/>
                <w:b/>
                <w:bCs/>
              </w:rPr>
            </w:pPr>
            <w:r w:rsidRPr="00F823DE">
              <w:rPr>
                <w:rFonts w:ascii="Calibri" w:hAnsi="Calibri" w:cs="Calibri"/>
                <w:b/>
                <w:bCs/>
              </w:rPr>
              <w:t>MASAT DHE AKTIVITETET</w:t>
            </w:r>
          </w:p>
        </w:tc>
        <w:tc>
          <w:tcPr>
            <w:tcW w:w="2880" w:type="dxa"/>
            <w:gridSpan w:val="2"/>
            <w:shd w:val="clear" w:color="auto" w:fill="DAE9F7" w:themeFill="text2" w:themeFillTint="1A"/>
          </w:tcPr>
          <w:p w14:paraId="628745BC" w14:textId="77777777" w:rsidR="00156F58" w:rsidRPr="00F823DE" w:rsidRDefault="00156F58" w:rsidP="00625BA8">
            <w:pPr>
              <w:jc w:val="center"/>
              <w:rPr>
                <w:rFonts w:ascii="Calibri" w:hAnsi="Calibri" w:cs="Calibri"/>
                <w:b/>
                <w:bCs/>
              </w:rPr>
            </w:pPr>
            <w:r w:rsidRPr="00F823DE">
              <w:rPr>
                <w:rFonts w:ascii="Calibri" w:hAnsi="Calibri" w:cs="Calibri"/>
                <w:b/>
                <w:bCs/>
              </w:rPr>
              <w:t>ZBATIMI</w:t>
            </w:r>
          </w:p>
        </w:tc>
        <w:tc>
          <w:tcPr>
            <w:tcW w:w="1073" w:type="dxa"/>
            <w:vMerge w:val="restart"/>
            <w:shd w:val="clear" w:color="auto" w:fill="DAE9F7" w:themeFill="text2" w:themeFillTint="1A"/>
          </w:tcPr>
          <w:p w14:paraId="7A8B17A8" w14:textId="77777777" w:rsidR="00156F58" w:rsidRPr="00F823DE" w:rsidRDefault="00156F58" w:rsidP="00625BA8">
            <w:pPr>
              <w:jc w:val="center"/>
              <w:rPr>
                <w:rFonts w:ascii="Calibri" w:hAnsi="Calibri" w:cs="Calibri"/>
                <w:b/>
                <w:bCs/>
              </w:rPr>
            </w:pPr>
            <w:r w:rsidRPr="00F823DE">
              <w:rPr>
                <w:rFonts w:ascii="Calibri" w:hAnsi="Calibri" w:cs="Calibri"/>
                <w:b/>
                <w:bCs/>
              </w:rPr>
              <w:t xml:space="preserve">AFATI KOHOR </w:t>
            </w:r>
          </w:p>
        </w:tc>
        <w:tc>
          <w:tcPr>
            <w:tcW w:w="1447" w:type="dxa"/>
            <w:vMerge w:val="restart"/>
            <w:shd w:val="clear" w:color="auto" w:fill="DAE9F7" w:themeFill="text2" w:themeFillTint="1A"/>
          </w:tcPr>
          <w:p w14:paraId="45178A7B" w14:textId="77777777" w:rsidR="00156F58" w:rsidRPr="00F823DE" w:rsidRDefault="00156F58" w:rsidP="00625BA8">
            <w:pPr>
              <w:jc w:val="center"/>
              <w:rPr>
                <w:rFonts w:ascii="Calibri" w:hAnsi="Calibri" w:cs="Calibri"/>
                <w:b/>
                <w:bCs/>
              </w:rPr>
            </w:pPr>
            <w:r w:rsidRPr="00F823DE">
              <w:rPr>
                <w:rFonts w:ascii="Calibri" w:hAnsi="Calibri" w:cs="Calibri"/>
                <w:b/>
                <w:bCs/>
              </w:rPr>
              <w:t>TREGUES</w:t>
            </w:r>
          </w:p>
        </w:tc>
        <w:tc>
          <w:tcPr>
            <w:tcW w:w="7649" w:type="dxa"/>
            <w:gridSpan w:val="6"/>
            <w:shd w:val="clear" w:color="auto" w:fill="DAE9F7" w:themeFill="text2" w:themeFillTint="1A"/>
          </w:tcPr>
          <w:p w14:paraId="332873AA" w14:textId="77777777" w:rsidR="00156F58" w:rsidRPr="00F823DE" w:rsidRDefault="00156F58" w:rsidP="00625BA8">
            <w:pPr>
              <w:jc w:val="center"/>
              <w:rPr>
                <w:rFonts w:ascii="Calibri" w:hAnsi="Calibri" w:cs="Calibri"/>
                <w:b/>
                <w:bCs/>
              </w:rPr>
            </w:pPr>
            <w:r w:rsidRPr="00F823DE">
              <w:rPr>
                <w:rFonts w:ascii="Calibri" w:hAnsi="Calibri" w:cs="Calibri"/>
                <w:b/>
                <w:bCs/>
              </w:rPr>
              <w:t>KOSTO (LEKË)</w:t>
            </w:r>
          </w:p>
        </w:tc>
      </w:tr>
      <w:tr w:rsidR="00156F58" w:rsidRPr="00F823DE" w14:paraId="1AB856D1" w14:textId="77777777" w:rsidTr="00625BA8">
        <w:tc>
          <w:tcPr>
            <w:tcW w:w="2610" w:type="dxa"/>
            <w:vMerge/>
            <w:shd w:val="clear" w:color="auto" w:fill="DAE9F7" w:themeFill="text2" w:themeFillTint="1A"/>
          </w:tcPr>
          <w:p w14:paraId="7CBD94BE" w14:textId="77777777" w:rsidR="00156F58" w:rsidRPr="00F823DE" w:rsidRDefault="00156F58" w:rsidP="00625BA8">
            <w:pPr>
              <w:jc w:val="center"/>
              <w:rPr>
                <w:rFonts w:ascii="Calibri" w:hAnsi="Calibri" w:cs="Calibri"/>
                <w:b/>
                <w:bCs/>
              </w:rPr>
            </w:pPr>
          </w:p>
        </w:tc>
        <w:tc>
          <w:tcPr>
            <w:tcW w:w="1445" w:type="dxa"/>
            <w:shd w:val="clear" w:color="auto" w:fill="DAE9F7" w:themeFill="text2" w:themeFillTint="1A"/>
          </w:tcPr>
          <w:p w14:paraId="100038F5" w14:textId="77777777" w:rsidR="00156F58" w:rsidRPr="00F823DE" w:rsidRDefault="00156F58" w:rsidP="00625BA8">
            <w:pPr>
              <w:jc w:val="center"/>
              <w:rPr>
                <w:rFonts w:ascii="Calibri" w:hAnsi="Calibri" w:cs="Calibri"/>
                <w:b/>
                <w:bCs/>
              </w:rPr>
            </w:pPr>
            <w:r w:rsidRPr="00F823DE">
              <w:rPr>
                <w:rFonts w:ascii="Calibri" w:hAnsi="Calibri" w:cs="Calibri"/>
                <w:b/>
              </w:rPr>
              <w:t>Përgjegjës kryesor</w:t>
            </w:r>
          </w:p>
        </w:tc>
        <w:tc>
          <w:tcPr>
            <w:tcW w:w="1435" w:type="dxa"/>
            <w:shd w:val="clear" w:color="auto" w:fill="DAE9F7" w:themeFill="text2" w:themeFillTint="1A"/>
          </w:tcPr>
          <w:p w14:paraId="7395D343" w14:textId="77777777" w:rsidR="00156F58" w:rsidRPr="00F823DE" w:rsidRDefault="00156F58" w:rsidP="00625BA8">
            <w:pPr>
              <w:jc w:val="center"/>
              <w:rPr>
                <w:rFonts w:ascii="Calibri" w:hAnsi="Calibri" w:cs="Calibri"/>
                <w:b/>
                <w:bCs/>
              </w:rPr>
            </w:pPr>
            <w:r w:rsidRPr="00F823DE">
              <w:rPr>
                <w:rFonts w:ascii="Calibri" w:hAnsi="Calibri" w:cs="Calibri"/>
                <w:b/>
              </w:rPr>
              <w:t>Mbështetës</w:t>
            </w:r>
          </w:p>
        </w:tc>
        <w:tc>
          <w:tcPr>
            <w:tcW w:w="1073" w:type="dxa"/>
            <w:vMerge/>
            <w:shd w:val="clear" w:color="auto" w:fill="DAE9F7" w:themeFill="text2" w:themeFillTint="1A"/>
          </w:tcPr>
          <w:p w14:paraId="55D69D63" w14:textId="77777777" w:rsidR="00156F58" w:rsidRPr="00F823DE" w:rsidRDefault="00156F58" w:rsidP="00625BA8">
            <w:pPr>
              <w:jc w:val="center"/>
              <w:rPr>
                <w:rFonts w:ascii="Calibri" w:hAnsi="Calibri" w:cs="Calibri"/>
                <w:b/>
                <w:bCs/>
              </w:rPr>
            </w:pPr>
          </w:p>
        </w:tc>
        <w:tc>
          <w:tcPr>
            <w:tcW w:w="1447" w:type="dxa"/>
            <w:vMerge/>
            <w:shd w:val="clear" w:color="auto" w:fill="DAE9F7" w:themeFill="text2" w:themeFillTint="1A"/>
          </w:tcPr>
          <w:p w14:paraId="2560B61C" w14:textId="77777777" w:rsidR="00156F58" w:rsidRPr="00F823DE" w:rsidRDefault="00156F58" w:rsidP="00625BA8">
            <w:pPr>
              <w:jc w:val="center"/>
              <w:rPr>
                <w:rFonts w:ascii="Calibri" w:hAnsi="Calibri" w:cs="Calibri"/>
                <w:b/>
                <w:bCs/>
              </w:rPr>
            </w:pPr>
          </w:p>
        </w:tc>
        <w:tc>
          <w:tcPr>
            <w:tcW w:w="1342" w:type="dxa"/>
            <w:shd w:val="clear" w:color="auto" w:fill="DAE9F7" w:themeFill="text2" w:themeFillTint="1A"/>
          </w:tcPr>
          <w:p w14:paraId="0A370D2B" w14:textId="77777777" w:rsidR="00156F58" w:rsidRPr="00F823DE" w:rsidRDefault="00156F58" w:rsidP="00625BA8">
            <w:pPr>
              <w:jc w:val="center"/>
              <w:rPr>
                <w:rFonts w:ascii="Calibri" w:hAnsi="Calibri" w:cs="Calibri"/>
                <w:b/>
                <w:bCs/>
              </w:rPr>
            </w:pPr>
            <w:r w:rsidRPr="00F823DE">
              <w:rPr>
                <w:rFonts w:ascii="Calibri" w:hAnsi="Calibri" w:cs="Calibri"/>
                <w:b/>
                <w:bCs/>
              </w:rPr>
              <w:t>2025</w:t>
            </w:r>
          </w:p>
        </w:tc>
        <w:tc>
          <w:tcPr>
            <w:tcW w:w="1260" w:type="dxa"/>
            <w:shd w:val="clear" w:color="auto" w:fill="DAE9F7" w:themeFill="text2" w:themeFillTint="1A"/>
          </w:tcPr>
          <w:p w14:paraId="7D00D88C" w14:textId="77777777" w:rsidR="00156F58" w:rsidRPr="00F823DE" w:rsidRDefault="00156F58" w:rsidP="00625BA8">
            <w:pPr>
              <w:jc w:val="center"/>
              <w:rPr>
                <w:rFonts w:ascii="Calibri" w:hAnsi="Calibri" w:cs="Calibri"/>
                <w:b/>
                <w:bCs/>
              </w:rPr>
            </w:pPr>
            <w:r w:rsidRPr="00F823DE">
              <w:rPr>
                <w:rFonts w:ascii="Calibri" w:hAnsi="Calibri" w:cs="Calibri"/>
                <w:b/>
                <w:bCs/>
              </w:rPr>
              <w:t>2026</w:t>
            </w:r>
          </w:p>
        </w:tc>
        <w:tc>
          <w:tcPr>
            <w:tcW w:w="1260" w:type="dxa"/>
            <w:shd w:val="clear" w:color="auto" w:fill="DAE9F7" w:themeFill="text2" w:themeFillTint="1A"/>
          </w:tcPr>
          <w:p w14:paraId="24808053" w14:textId="77777777" w:rsidR="00156F58" w:rsidRPr="00F823DE" w:rsidRDefault="00156F58" w:rsidP="00625BA8">
            <w:pPr>
              <w:jc w:val="center"/>
              <w:rPr>
                <w:rFonts w:ascii="Calibri" w:hAnsi="Calibri" w:cs="Calibri"/>
                <w:b/>
                <w:bCs/>
              </w:rPr>
            </w:pPr>
            <w:r w:rsidRPr="00F823DE">
              <w:rPr>
                <w:rFonts w:ascii="Calibri" w:hAnsi="Calibri" w:cs="Calibri"/>
                <w:b/>
                <w:bCs/>
              </w:rPr>
              <w:t>2027</w:t>
            </w:r>
          </w:p>
        </w:tc>
        <w:tc>
          <w:tcPr>
            <w:tcW w:w="1260" w:type="dxa"/>
            <w:shd w:val="clear" w:color="auto" w:fill="DAE9F7" w:themeFill="text2" w:themeFillTint="1A"/>
          </w:tcPr>
          <w:p w14:paraId="70C7C797" w14:textId="77777777" w:rsidR="00156F58" w:rsidRPr="00F823DE" w:rsidRDefault="00156F58" w:rsidP="00625BA8">
            <w:pPr>
              <w:jc w:val="center"/>
              <w:rPr>
                <w:rFonts w:ascii="Calibri" w:hAnsi="Calibri" w:cs="Calibri"/>
                <w:b/>
                <w:bCs/>
              </w:rPr>
            </w:pPr>
            <w:r w:rsidRPr="00F823DE">
              <w:rPr>
                <w:rFonts w:ascii="Calibri" w:hAnsi="Calibri" w:cs="Calibri"/>
                <w:b/>
                <w:bCs/>
              </w:rPr>
              <w:t>2028</w:t>
            </w:r>
          </w:p>
        </w:tc>
        <w:tc>
          <w:tcPr>
            <w:tcW w:w="1260" w:type="dxa"/>
            <w:shd w:val="clear" w:color="auto" w:fill="DAE9F7" w:themeFill="text2" w:themeFillTint="1A"/>
          </w:tcPr>
          <w:p w14:paraId="3B40EB16" w14:textId="77777777" w:rsidR="00156F58" w:rsidRPr="00F823DE" w:rsidRDefault="00156F58" w:rsidP="00625BA8">
            <w:pPr>
              <w:jc w:val="center"/>
              <w:rPr>
                <w:rFonts w:ascii="Calibri" w:hAnsi="Calibri" w:cs="Calibri"/>
                <w:b/>
                <w:bCs/>
              </w:rPr>
            </w:pPr>
            <w:r w:rsidRPr="00F823DE">
              <w:rPr>
                <w:rFonts w:ascii="Calibri" w:hAnsi="Calibri" w:cs="Calibri"/>
                <w:b/>
                <w:bCs/>
              </w:rPr>
              <w:t>2029</w:t>
            </w:r>
          </w:p>
        </w:tc>
        <w:tc>
          <w:tcPr>
            <w:tcW w:w="1267" w:type="dxa"/>
            <w:shd w:val="clear" w:color="auto" w:fill="DAE9F7" w:themeFill="text2" w:themeFillTint="1A"/>
          </w:tcPr>
          <w:p w14:paraId="44876EF4" w14:textId="77777777" w:rsidR="00156F58" w:rsidRPr="00F823DE" w:rsidRDefault="00156F58" w:rsidP="00625BA8">
            <w:pPr>
              <w:jc w:val="center"/>
              <w:rPr>
                <w:rFonts w:ascii="Calibri" w:hAnsi="Calibri" w:cs="Calibri"/>
                <w:b/>
                <w:bCs/>
              </w:rPr>
            </w:pPr>
            <w:r w:rsidRPr="00F823DE">
              <w:rPr>
                <w:rFonts w:ascii="Calibri" w:hAnsi="Calibri" w:cs="Calibri"/>
                <w:b/>
                <w:bCs/>
              </w:rPr>
              <w:t>2030</w:t>
            </w:r>
          </w:p>
        </w:tc>
      </w:tr>
      <w:tr w:rsidR="009E437D" w:rsidRPr="00F823DE" w14:paraId="7A04302A" w14:textId="77777777" w:rsidTr="00625BA8">
        <w:tc>
          <w:tcPr>
            <w:tcW w:w="2610" w:type="dxa"/>
          </w:tcPr>
          <w:p w14:paraId="56B0482D" w14:textId="55B5CB87" w:rsidR="009E437D" w:rsidRPr="00A83EDB" w:rsidRDefault="009E437D" w:rsidP="009E437D">
            <w:pPr>
              <w:rPr>
                <w:rFonts w:ascii="Calibri" w:hAnsi="Calibri" w:cs="Calibri"/>
              </w:rPr>
            </w:pPr>
            <w:r w:rsidRPr="00A83EDB">
              <w:rPr>
                <w:rFonts w:ascii="Calibri" w:hAnsi="Calibri" w:cs="Calibri"/>
              </w:rPr>
              <w:t xml:space="preserve">IV.2.1. Takime informuese </w:t>
            </w:r>
            <w:r w:rsidRPr="00A83EDB">
              <w:rPr>
                <w:rFonts w:ascii="Calibri" w:hAnsi="Calibri" w:cs="Calibri"/>
              </w:rPr>
              <w:lastRenderedPageBreak/>
              <w:t>për nxitjen e pjesmarrjes së grave dhe të rejave, në të gjithë diversitetin e tyre, në dëgjimet publike duke vlerësuar mendimin e tyre.</w:t>
            </w:r>
          </w:p>
        </w:tc>
        <w:tc>
          <w:tcPr>
            <w:tcW w:w="1445" w:type="dxa"/>
          </w:tcPr>
          <w:p w14:paraId="43CDC80E" w14:textId="34B1EDE4" w:rsidR="009E437D" w:rsidRPr="00A83EDB" w:rsidRDefault="009E437D" w:rsidP="009E437D">
            <w:pPr>
              <w:rPr>
                <w:rFonts w:ascii="Calibri" w:hAnsi="Calibri" w:cs="Calibri"/>
              </w:rPr>
            </w:pPr>
            <w:r w:rsidRPr="00A83EDB">
              <w:rPr>
                <w:rFonts w:ascii="Calibri" w:hAnsi="Calibri" w:cs="Calibri"/>
              </w:rPr>
              <w:lastRenderedPageBreak/>
              <w:t xml:space="preserve">Drejtoria </w:t>
            </w:r>
            <w:r w:rsidRPr="00A83EDB">
              <w:rPr>
                <w:rFonts w:ascii="Calibri" w:hAnsi="Calibri" w:cs="Calibri"/>
              </w:rPr>
              <w:lastRenderedPageBreak/>
              <w:t>Ekonomike dhe Menaxhimit Financiar</w:t>
            </w:r>
          </w:p>
        </w:tc>
        <w:tc>
          <w:tcPr>
            <w:tcW w:w="1435" w:type="dxa"/>
          </w:tcPr>
          <w:p w14:paraId="48809588" w14:textId="29000FE2" w:rsidR="009E437D" w:rsidRPr="00A83EDB" w:rsidRDefault="009E437D" w:rsidP="009E437D">
            <w:pPr>
              <w:rPr>
                <w:rFonts w:ascii="Calibri" w:hAnsi="Calibri" w:cs="Calibri"/>
              </w:rPr>
            </w:pPr>
            <w:r w:rsidRPr="00A83EDB">
              <w:rPr>
                <w:rFonts w:ascii="Calibri" w:hAnsi="Calibri" w:cs="Calibri"/>
              </w:rPr>
              <w:lastRenderedPageBreak/>
              <w:t xml:space="preserve">Drejtoria e </w:t>
            </w:r>
            <w:r w:rsidRPr="00A83EDB">
              <w:rPr>
                <w:rFonts w:ascii="Calibri" w:hAnsi="Calibri" w:cs="Calibri"/>
              </w:rPr>
              <w:lastRenderedPageBreak/>
              <w:t>Shërbimeve Sociale, Njësitë Administrative, OJF, organizata ndërkombëtare…</w:t>
            </w:r>
          </w:p>
        </w:tc>
        <w:tc>
          <w:tcPr>
            <w:tcW w:w="1073" w:type="dxa"/>
          </w:tcPr>
          <w:p w14:paraId="0B9D7BC2" w14:textId="58BF3DAC" w:rsidR="009E437D" w:rsidRPr="00A83EDB" w:rsidRDefault="009E437D" w:rsidP="009E437D">
            <w:pPr>
              <w:jc w:val="center"/>
              <w:rPr>
                <w:rFonts w:ascii="Calibri" w:hAnsi="Calibri" w:cs="Calibri"/>
              </w:rPr>
            </w:pPr>
            <w:r w:rsidRPr="00A83EDB">
              <w:rPr>
                <w:rFonts w:ascii="Calibri" w:hAnsi="Calibri" w:cs="Calibri"/>
              </w:rPr>
              <w:lastRenderedPageBreak/>
              <w:t>2025</w:t>
            </w:r>
          </w:p>
          <w:p w14:paraId="5269F953" w14:textId="3BADC5CD" w:rsidR="009E437D" w:rsidRPr="00A83EDB" w:rsidRDefault="009E437D" w:rsidP="009E437D">
            <w:pPr>
              <w:jc w:val="center"/>
              <w:rPr>
                <w:rFonts w:ascii="Calibri" w:hAnsi="Calibri" w:cs="Calibri"/>
              </w:rPr>
            </w:pPr>
            <w:r w:rsidRPr="00A83EDB">
              <w:rPr>
                <w:rFonts w:ascii="Calibri" w:hAnsi="Calibri" w:cs="Calibri"/>
              </w:rPr>
              <w:lastRenderedPageBreak/>
              <w:t>–</w:t>
            </w:r>
          </w:p>
          <w:p w14:paraId="026E1298" w14:textId="148A2CE8" w:rsidR="009E437D" w:rsidRPr="00A83EDB" w:rsidRDefault="009E437D" w:rsidP="009E437D">
            <w:pPr>
              <w:jc w:val="center"/>
              <w:rPr>
                <w:rFonts w:ascii="Calibri" w:hAnsi="Calibri" w:cs="Calibri"/>
              </w:rPr>
            </w:pPr>
            <w:r w:rsidRPr="00A83EDB">
              <w:rPr>
                <w:rFonts w:ascii="Calibri" w:hAnsi="Calibri" w:cs="Calibri"/>
              </w:rPr>
              <w:t>2030</w:t>
            </w:r>
          </w:p>
          <w:p w14:paraId="07F55116" w14:textId="2198C2C3" w:rsidR="009E437D" w:rsidRPr="00A83EDB" w:rsidRDefault="009E437D" w:rsidP="009E437D">
            <w:pPr>
              <w:jc w:val="center"/>
              <w:rPr>
                <w:rFonts w:ascii="Calibri" w:hAnsi="Calibri" w:cs="Calibri"/>
              </w:rPr>
            </w:pPr>
          </w:p>
        </w:tc>
        <w:tc>
          <w:tcPr>
            <w:tcW w:w="1447" w:type="dxa"/>
          </w:tcPr>
          <w:p w14:paraId="0BF95FDD" w14:textId="77777777" w:rsidR="009E437D" w:rsidRPr="00A83EDB" w:rsidRDefault="009E437D" w:rsidP="009E437D">
            <w:pPr>
              <w:rPr>
                <w:rFonts w:ascii="Calibri" w:hAnsi="Calibri" w:cs="Calibri"/>
              </w:rPr>
            </w:pPr>
            <w:r w:rsidRPr="00A83EDB">
              <w:rPr>
                <w:rFonts w:ascii="Calibri" w:hAnsi="Calibri" w:cs="Calibri"/>
              </w:rPr>
              <w:lastRenderedPageBreak/>
              <w:t xml:space="preserve">3 takime në </w:t>
            </w:r>
            <w:r w:rsidRPr="00A83EDB">
              <w:rPr>
                <w:rFonts w:ascii="Calibri" w:hAnsi="Calibri" w:cs="Calibri"/>
              </w:rPr>
              <w:lastRenderedPageBreak/>
              <w:t>vit</w:t>
            </w:r>
          </w:p>
          <w:p w14:paraId="29FD3770" w14:textId="77777777" w:rsidR="009E437D" w:rsidRPr="00A83EDB" w:rsidRDefault="009E437D" w:rsidP="009E437D">
            <w:pPr>
              <w:rPr>
                <w:rFonts w:ascii="Calibri" w:hAnsi="Calibri" w:cs="Calibri"/>
              </w:rPr>
            </w:pPr>
          </w:p>
          <w:p w14:paraId="693461D3" w14:textId="69601B80" w:rsidR="009E437D" w:rsidRPr="00A83EDB" w:rsidRDefault="009E437D" w:rsidP="009E437D">
            <w:pPr>
              <w:rPr>
                <w:rFonts w:ascii="Calibri" w:hAnsi="Calibri" w:cs="Calibri"/>
              </w:rPr>
            </w:pPr>
            <w:r w:rsidRPr="00A83EDB">
              <w:rPr>
                <w:rFonts w:ascii="Calibri" w:hAnsi="Calibri" w:cs="Calibri"/>
              </w:rPr>
              <w:t>Numri i personave ndar</w:t>
            </w:r>
            <w:r w:rsidR="00A83EDB" w:rsidRPr="00A83EDB">
              <w:rPr>
                <w:rFonts w:ascii="Calibri" w:hAnsi="Calibri" w:cs="Calibri"/>
              </w:rPr>
              <w:t>ë</w:t>
            </w:r>
            <w:r w:rsidRPr="00A83EDB">
              <w:rPr>
                <w:rFonts w:ascii="Calibri" w:hAnsi="Calibri" w:cs="Calibri"/>
              </w:rPr>
              <w:t xml:space="preserve"> sipas seksit, mosh</w:t>
            </w:r>
            <w:r w:rsidR="00A83EDB" w:rsidRPr="00A83EDB">
              <w:rPr>
                <w:rFonts w:ascii="Calibri" w:hAnsi="Calibri" w:cs="Calibri"/>
              </w:rPr>
              <w:t>ë</w:t>
            </w:r>
            <w:r w:rsidRPr="00A83EDB">
              <w:rPr>
                <w:rFonts w:ascii="Calibri" w:hAnsi="Calibri" w:cs="Calibri"/>
              </w:rPr>
              <w:t>s, etnis</w:t>
            </w:r>
            <w:r w:rsidR="00A83EDB" w:rsidRPr="00A83EDB">
              <w:rPr>
                <w:rFonts w:ascii="Calibri" w:hAnsi="Calibri" w:cs="Calibri"/>
              </w:rPr>
              <w:t>ë</w:t>
            </w:r>
            <w:r w:rsidRPr="00A83EDB">
              <w:rPr>
                <w:rFonts w:ascii="Calibri" w:hAnsi="Calibri" w:cs="Calibri"/>
              </w:rPr>
              <w:t>, vendbanimit, etj.</w:t>
            </w:r>
          </w:p>
        </w:tc>
        <w:tc>
          <w:tcPr>
            <w:tcW w:w="1342" w:type="dxa"/>
          </w:tcPr>
          <w:p w14:paraId="386F1A92" w14:textId="1227B308" w:rsidR="009E437D" w:rsidRPr="00A83EDB" w:rsidRDefault="00A83EDB" w:rsidP="009E437D">
            <w:pPr>
              <w:jc w:val="center"/>
              <w:rPr>
                <w:rFonts w:ascii="Calibri" w:hAnsi="Calibri" w:cs="Calibri"/>
              </w:rPr>
            </w:pPr>
            <w:r w:rsidRPr="00A83EDB">
              <w:rPr>
                <w:rFonts w:ascii="Calibri" w:hAnsi="Calibri" w:cs="Calibri"/>
              </w:rPr>
              <w:lastRenderedPageBreak/>
              <w:t>7,500 lekë</w:t>
            </w:r>
          </w:p>
          <w:p w14:paraId="5A374103" w14:textId="77777777" w:rsidR="00A83EDB" w:rsidRPr="00A83EDB" w:rsidRDefault="00A83EDB" w:rsidP="009E437D">
            <w:pPr>
              <w:jc w:val="center"/>
              <w:rPr>
                <w:rFonts w:ascii="Calibri" w:hAnsi="Calibri" w:cs="Calibri"/>
              </w:rPr>
            </w:pPr>
          </w:p>
          <w:p w14:paraId="1999DBA2" w14:textId="1D5C51BE" w:rsidR="00A83EDB" w:rsidRPr="00A83EDB" w:rsidRDefault="00A83EDB" w:rsidP="009E437D">
            <w:pPr>
              <w:jc w:val="center"/>
              <w:rPr>
                <w:rFonts w:ascii="Calibri" w:hAnsi="Calibri" w:cs="Calibri"/>
              </w:rPr>
            </w:pPr>
            <w:r w:rsidRPr="00A83EDB">
              <w:rPr>
                <w:rFonts w:ascii="Calibri" w:hAnsi="Calibri" w:cs="Calibri"/>
              </w:rPr>
              <w:t>(donatorë)</w:t>
            </w:r>
          </w:p>
        </w:tc>
        <w:tc>
          <w:tcPr>
            <w:tcW w:w="1260" w:type="dxa"/>
          </w:tcPr>
          <w:p w14:paraId="63BCBA9B" w14:textId="39501BE6" w:rsidR="00A83EDB" w:rsidRPr="00A83EDB" w:rsidRDefault="00A83EDB" w:rsidP="00A83EDB">
            <w:pPr>
              <w:jc w:val="center"/>
              <w:rPr>
                <w:rFonts w:ascii="Calibri" w:hAnsi="Calibri" w:cs="Calibri"/>
              </w:rPr>
            </w:pPr>
            <w:r w:rsidRPr="00A83EDB">
              <w:rPr>
                <w:rFonts w:ascii="Calibri" w:hAnsi="Calibri" w:cs="Calibri"/>
              </w:rPr>
              <w:lastRenderedPageBreak/>
              <w:t>7,500 lekë</w:t>
            </w:r>
          </w:p>
          <w:p w14:paraId="5A4FAC37" w14:textId="77777777" w:rsidR="00A83EDB" w:rsidRPr="00A83EDB" w:rsidRDefault="00A83EDB" w:rsidP="00A83EDB">
            <w:pPr>
              <w:jc w:val="center"/>
              <w:rPr>
                <w:rFonts w:ascii="Calibri" w:hAnsi="Calibri" w:cs="Calibri"/>
              </w:rPr>
            </w:pPr>
          </w:p>
          <w:p w14:paraId="3E8B929E" w14:textId="47B9B04C" w:rsidR="009E437D" w:rsidRPr="00A83EDB" w:rsidRDefault="00A83EDB" w:rsidP="00A83EDB">
            <w:pPr>
              <w:jc w:val="center"/>
              <w:rPr>
                <w:rFonts w:ascii="Calibri" w:hAnsi="Calibri" w:cs="Calibri"/>
              </w:rPr>
            </w:pPr>
            <w:r w:rsidRPr="00A83EDB">
              <w:rPr>
                <w:rFonts w:ascii="Calibri" w:hAnsi="Calibri" w:cs="Calibri"/>
              </w:rPr>
              <w:t>(donatorë)</w:t>
            </w:r>
          </w:p>
        </w:tc>
        <w:tc>
          <w:tcPr>
            <w:tcW w:w="1260" w:type="dxa"/>
          </w:tcPr>
          <w:p w14:paraId="74EE29D1" w14:textId="44CF19C6" w:rsidR="00A83EDB" w:rsidRPr="00A83EDB" w:rsidRDefault="00A83EDB" w:rsidP="00A83EDB">
            <w:pPr>
              <w:jc w:val="center"/>
              <w:rPr>
                <w:rFonts w:ascii="Calibri" w:hAnsi="Calibri" w:cs="Calibri"/>
              </w:rPr>
            </w:pPr>
            <w:r w:rsidRPr="00A83EDB">
              <w:rPr>
                <w:rFonts w:ascii="Calibri" w:hAnsi="Calibri" w:cs="Calibri"/>
              </w:rPr>
              <w:lastRenderedPageBreak/>
              <w:t>7,500 lekë</w:t>
            </w:r>
          </w:p>
          <w:p w14:paraId="6FC73088" w14:textId="77777777" w:rsidR="00A83EDB" w:rsidRPr="00A83EDB" w:rsidRDefault="00A83EDB" w:rsidP="00A83EDB">
            <w:pPr>
              <w:jc w:val="center"/>
              <w:rPr>
                <w:rFonts w:ascii="Calibri" w:hAnsi="Calibri" w:cs="Calibri"/>
              </w:rPr>
            </w:pPr>
          </w:p>
          <w:p w14:paraId="0B849D28" w14:textId="5F10AAB7" w:rsidR="009E437D" w:rsidRPr="00A83EDB" w:rsidRDefault="00A83EDB" w:rsidP="00A83EDB">
            <w:pPr>
              <w:jc w:val="center"/>
              <w:rPr>
                <w:rFonts w:ascii="Calibri" w:hAnsi="Calibri" w:cs="Calibri"/>
              </w:rPr>
            </w:pPr>
            <w:r w:rsidRPr="00A83EDB">
              <w:rPr>
                <w:rFonts w:ascii="Calibri" w:hAnsi="Calibri" w:cs="Calibri"/>
              </w:rPr>
              <w:t>(donatorë)</w:t>
            </w:r>
          </w:p>
        </w:tc>
        <w:tc>
          <w:tcPr>
            <w:tcW w:w="1260" w:type="dxa"/>
          </w:tcPr>
          <w:p w14:paraId="44ED351A" w14:textId="3E5F194D" w:rsidR="00A83EDB" w:rsidRPr="00A83EDB" w:rsidRDefault="00A83EDB" w:rsidP="00A83EDB">
            <w:pPr>
              <w:jc w:val="center"/>
              <w:rPr>
                <w:rFonts w:ascii="Calibri" w:hAnsi="Calibri" w:cs="Calibri"/>
              </w:rPr>
            </w:pPr>
            <w:r w:rsidRPr="00A83EDB">
              <w:rPr>
                <w:rFonts w:ascii="Calibri" w:hAnsi="Calibri" w:cs="Calibri"/>
              </w:rPr>
              <w:lastRenderedPageBreak/>
              <w:t>7,500 lekë</w:t>
            </w:r>
          </w:p>
          <w:p w14:paraId="5B1AF08C" w14:textId="77777777" w:rsidR="00A83EDB" w:rsidRPr="00A83EDB" w:rsidRDefault="00A83EDB" w:rsidP="00A83EDB">
            <w:pPr>
              <w:jc w:val="center"/>
              <w:rPr>
                <w:rFonts w:ascii="Calibri" w:hAnsi="Calibri" w:cs="Calibri"/>
              </w:rPr>
            </w:pPr>
          </w:p>
          <w:p w14:paraId="798DAE44" w14:textId="66AB974D" w:rsidR="009E437D" w:rsidRPr="00A83EDB" w:rsidRDefault="00A83EDB" w:rsidP="00A83EDB">
            <w:pPr>
              <w:jc w:val="center"/>
              <w:rPr>
                <w:rFonts w:ascii="Calibri" w:hAnsi="Calibri" w:cs="Calibri"/>
              </w:rPr>
            </w:pPr>
            <w:r w:rsidRPr="00A83EDB">
              <w:rPr>
                <w:rFonts w:ascii="Calibri" w:hAnsi="Calibri" w:cs="Calibri"/>
              </w:rPr>
              <w:t>(donatorë)</w:t>
            </w:r>
          </w:p>
        </w:tc>
        <w:tc>
          <w:tcPr>
            <w:tcW w:w="1260" w:type="dxa"/>
          </w:tcPr>
          <w:p w14:paraId="2D05F7B6" w14:textId="09FF146C" w:rsidR="00A83EDB" w:rsidRPr="00A83EDB" w:rsidRDefault="00A83EDB" w:rsidP="00A83EDB">
            <w:pPr>
              <w:jc w:val="center"/>
              <w:rPr>
                <w:rFonts w:ascii="Calibri" w:hAnsi="Calibri" w:cs="Calibri"/>
              </w:rPr>
            </w:pPr>
            <w:r w:rsidRPr="00A83EDB">
              <w:rPr>
                <w:rFonts w:ascii="Calibri" w:hAnsi="Calibri" w:cs="Calibri"/>
              </w:rPr>
              <w:lastRenderedPageBreak/>
              <w:t>7,500 lekë</w:t>
            </w:r>
          </w:p>
          <w:p w14:paraId="58FCD5B6" w14:textId="77777777" w:rsidR="00A83EDB" w:rsidRPr="00A83EDB" w:rsidRDefault="00A83EDB" w:rsidP="00A83EDB">
            <w:pPr>
              <w:jc w:val="center"/>
              <w:rPr>
                <w:rFonts w:ascii="Calibri" w:hAnsi="Calibri" w:cs="Calibri"/>
              </w:rPr>
            </w:pPr>
          </w:p>
          <w:p w14:paraId="4B636362" w14:textId="55D25F10" w:rsidR="009E437D" w:rsidRPr="00A83EDB" w:rsidRDefault="00A83EDB" w:rsidP="00A83EDB">
            <w:pPr>
              <w:jc w:val="center"/>
              <w:rPr>
                <w:rFonts w:ascii="Calibri" w:hAnsi="Calibri" w:cs="Calibri"/>
              </w:rPr>
            </w:pPr>
            <w:r w:rsidRPr="00A83EDB">
              <w:rPr>
                <w:rFonts w:ascii="Calibri" w:hAnsi="Calibri" w:cs="Calibri"/>
              </w:rPr>
              <w:t>(donatorë)</w:t>
            </w:r>
          </w:p>
        </w:tc>
        <w:tc>
          <w:tcPr>
            <w:tcW w:w="1267" w:type="dxa"/>
          </w:tcPr>
          <w:p w14:paraId="5B4722F9" w14:textId="48A977B3" w:rsidR="00A83EDB" w:rsidRPr="00A83EDB" w:rsidRDefault="00A83EDB" w:rsidP="00A83EDB">
            <w:pPr>
              <w:jc w:val="center"/>
              <w:rPr>
                <w:rFonts w:ascii="Calibri" w:hAnsi="Calibri" w:cs="Calibri"/>
              </w:rPr>
            </w:pPr>
            <w:r w:rsidRPr="00A83EDB">
              <w:rPr>
                <w:rFonts w:ascii="Calibri" w:hAnsi="Calibri" w:cs="Calibri"/>
              </w:rPr>
              <w:lastRenderedPageBreak/>
              <w:t>7,500 lekë</w:t>
            </w:r>
          </w:p>
          <w:p w14:paraId="53159D06" w14:textId="77777777" w:rsidR="00A83EDB" w:rsidRPr="00A83EDB" w:rsidRDefault="00A83EDB" w:rsidP="00A83EDB">
            <w:pPr>
              <w:jc w:val="center"/>
              <w:rPr>
                <w:rFonts w:ascii="Calibri" w:hAnsi="Calibri" w:cs="Calibri"/>
              </w:rPr>
            </w:pPr>
          </w:p>
          <w:p w14:paraId="3EE88A08" w14:textId="4E3A21A2" w:rsidR="009E437D" w:rsidRPr="00A83EDB" w:rsidRDefault="00A83EDB" w:rsidP="00A83EDB">
            <w:pPr>
              <w:jc w:val="center"/>
              <w:rPr>
                <w:rFonts w:ascii="Calibri" w:hAnsi="Calibri" w:cs="Calibri"/>
              </w:rPr>
            </w:pPr>
            <w:r w:rsidRPr="00A83EDB">
              <w:rPr>
                <w:rFonts w:ascii="Calibri" w:hAnsi="Calibri" w:cs="Calibri"/>
              </w:rPr>
              <w:t>(donatorë)</w:t>
            </w:r>
          </w:p>
        </w:tc>
      </w:tr>
      <w:tr w:rsidR="009E437D" w:rsidRPr="00F823DE" w14:paraId="63ACB7A1" w14:textId="77777777" w:rsidTr="00625BA8">
        <w:tc>
          <w:tcPr>
            <w:tcW w:w="2610" w:type="dxa"/>
          </w:tcPr>
          <w:p w14:paraId="0DB8C49B" w14:textId="4E48432F" w:rsidR="009E437D" w:rsidRPr="00A40221" w:rsidRDefault="009E437D" w:rsidP="009E437D">
            <w:pPr>
              <w:rPr>
                <w:rFonts w:ascii="Calibri" w:hAnsi="Calibri" w:cs="Calibri"/>
              </w:rPr>
            </w:pPr>
            <w:r w:rsidRPr="00A40221">
              <w:rPr>
                <w:rFonts w:ascii="Calibri" w:hAnsi="Calibri" w:cs="Calibri"/>
              </w:rPr>
              <w:lastRenderedPageBreak/>
              <w:t>IV.2.2. Fuqizimi i kapaciteteve të stafit të bashkisë për përdorimin e gjuhës së ndjeshme gjinore në dokumentet zyrtare dhe faqet e internetit të bashkisë.</w:t>
            </w:r>
          </w:p>
        </w:tc>
        <w:tc>
          <w:tcPr>
            <w:tcW w:w="1445" w:type="dxa"/>
          </w:tcPr>
          <w:p w14:paraId="045B1FD7" w14:textId="74A19F68" w:rsidR="009E437D" w:rsidRPr="00A40221" w:rsidRDefault="009E437D" w:rsidP="009E437D">
            <w:pPr>
              <w:rPr>
                <w:rFonts w:ascii="Calibri" w:hAnsi="Calibri" w:cs="Calibri"/>
              </w:rPr>
            </w:pPr>
            <w:r w:rsidRPr="00A40221">
              <w:rPr>
                <w:rFonts w:ascii="Calibri" w:hAnsi="Calibri" w:cs="Calibri"/>
              </w:rPr>
              <w:t>Drejtoria e Çështjeve Juridike, Prokurimeve dhe Aseteve</w:t>
            </w:r>
          </w:p>
        </w:tc>
        <w:tc>
          <w:tcPr>
            <w:tcW w:w="1435" w:type="dxa"/>
          </w:tcPr>
          <w:p w14:paraId="36E1310E" w14:textId="776D61D2" w:rsidR="009E437D" w:rsidRPr="00A40221" w:rsidRDefault="009E437D" w:rsidP="009E437D">
            <w:pPr>
              <w:rPr>
                <w:rFonts w:ascii="Calibri" w:hAnsi="Calibri" w:cs="Calibri"/>
              </w:rPr>
            </w:pPr>
            <w:r w:rsidRPr="00A40221">
              <w:rPr>
                <w:rFonts w:ascii="Calibri" w:hAnsi="Calibri" w:cs="Calibri"/>
              </w:rPr>
              <w:t>Drejtoria e Burimeve Njerëzore dhe Shërbimeve Mbështetëse, Drejtoria e Shërbimeve Sociale, OJF, organizatat ndërkombëtare</w:t>
            </w:r>
          </w:p>
        </w:tc>
        <w:tc>
          <w:tcPr>
            <w:tcW w:w="1073" w:type="dxa"/>
          </w:tcPr>
          <w:p w14:paraId="54CB20BE" w14:textId="77777777" w:rsidR="00A40221" w:rsidRPr="00A40221" w:rsidRDefault="009E437D" w:rsidP="009E437D">
            <w:pPr>
              <w:jc w:val="center"/>
              <w:rPr>
                <w:rFonts w:ascii="Calibri" w:hAnsi="Calibri" w:cs="Calibri"/>
              </w:rPr>
            </w:pPr>
            <w:r w:rsidRPr="00A40221">
              <w:rPr>
                <w:rFonts w:ascii="Calibri" w:hAnsi="Calibri" w:cs="Calibri"/>
              </w:rPr>
              <w:t xml:space="preserve">2025 </w:t>
            </w:r>
          </w:p>
          <w:p w14:paraId="07A960BE" w14:textId="77777777" w:rsidR="00A40221" w:rsidRPr="00A40221" w:rsidRDefault="009E437D" w:rsidP="009E437D">
            <w:pPr>
              <w:jc w:val="center"/>
              <w:rPr>
                <w:rFonts w:ascii="Calibri" w:hAnsi="Calibri" w:cs="Calibri"/>
              </w:rPr>
            </w:pPr>
            <w:r w:rsidRPr="00A40221">
              <w:rPr>
                <w:rFonts w:ascii="Calibri" w:hAnsi="Calibri" w:cs="Calibri"/>
              </w:rPr>
              <w:t xml:space="preserve">– </w:t>
            </w:r>
          </w:p>
          <w:p w14:paraId="3A4EBE09" w14:textId="0FB4017A" w:rsidR="009E437D" w:rsidRPr="00A40221" w:rsidRDefault="009E437D" w:rsidP="009E437D">
            <w:pPr>
              <w:jc w:val="center"/>
              <w:rPr>
                <w:rFonts w:ascii="Calibri" w:hAnsi="Calibri" w:cs="Calibri"/>
              </w:rPr>
            </w:pPr>
            <w:r w:rsidRPr="00A40221">
              <w:rPr>
                <w:rFonts w:ascii="Calibri" w:hAnsi="Calibri" w:cs="Calibri"/>
              </w:rPr>
              <w:t>2030</w:t>
            </w:r>
          </w:p>
          <w:p w14:paraId="7823B788" w14:textId="67988D13" w:rsidR="009E437D" w:rsidRPr="00A40221" w:rsidRDefault="009E437D" w:rsidP="009E437D">
            <w:pPr>
              <w:jc w:val="center"/>
              <w:rPr>
                <w:rFonts w:ascii="Calibri" w:hAnsi="Calibri" w:cs="Calibri"/>
              </w:rPr>
            </w:pPr>
          </w:p>
        </w:tc>
        <w:tc>
          <w:tcPr>
            <w:tcW w:w="1447" w:type="dxa"/>
          </w:tcPr>
          <w:p w14:paraId="17360FD6" w14:textId="77777777" w:rsidR="009E437D" w:rsidRPr="00A40221" w:rsidRDefault="00A40221" w:rsidP="009E437D">
            <w:pPr>
              <w:rPr>
                <w:rFonts w:ascii="Calibri" w:hAnsi="Calibri" w:cs="Calibri"/>
              </w:rPr>
            </w:pPr>
            <w:r w:rsidRPr="00A40221">
              <w:rPr>
                <w:rFonts w:ascii="Calibri" w:hAnsi="Calibri" w:cs="Calibri"/>
              </w:rPr>
              <w:t>1 trajnim në vit</w:t>
            </w:r>
          </w:p>
          <w:p w14:paraId="76BC043E" w14:textId="77777777" w:rsidR="00A40221" w:rsidRPr="00A40221" w:rsidRDefault="00A40221" w:rsidP="009E437D">
            <w:pPr>
              <w:rPr>
                <w:rFonts w:ascii="Calibri" w:hAnsi="Calibri" w:cs="Calibri"/>
              </w:rPr>
            </w:pPr>
          </w:p>
          <w:p w14:paraId="0D44C742" w14:textId="25FBA387" w:rsidR="00A40221" w:rsidRPr="00A40221" w:rsidRDefault="00A40221" w:rsidP="009E437D">
            <w:pPr>
              <w:rPr>
                <w:rFonts w:ascii="Calibri" w:hAnsi="Calibri" w:cs="Calibri"/>
              </w:rPr>
            </w:pPr>
            <w:r w:rsidRPr="00A40221">
              <w:rPr>
                <w:rFonts w:ascii="Calibri" w:hAnsi="Calibri" w:cs="Calibri"/>
              </w:rPr>
              <w:t>Numri i personave ndarë sipas seksit, moshës, etnisë, vendbanimit, etj.</w:t>
            </w:r>
          </w:p>
        </w:tc>
        <w:tc>
          <w:tcPr>
            <w:tcW w:w="1342" w:type="dxa"/>
          </w:tcPr>
          <w:p w14:paraId="517AA9B0" w14:textId="6066A941" w:rsidR="009E437D" w:rsidRPr="00A40221" w:rsidRDefault="00A40221" w:rsidP="009E437D">
            <w:pPr>
              <w:jc w:val="center"/>
              <w:rPr>
                <w:rFonts w:ascii="Calibri" w:hAnsi="Calibri" w:cs="Calibri"/>
              </w:rPr>
            </w:pPr>
            <w:r w:rsidRPr="00A40221">
              <w:rPr>
                <w:rFonts w:ascii="Calibri" w:hAnsi="Calibri" w:cs="Calibri"/>
              </w:rPr>
              <w:t>24,136 lekë</w:t>
            </w:r>
          </w:p>
          <w:p w14:paraId="6CDF6856" w14:textId="77777777" w:rsidR="00A40221" w:rsidRPr="00A40221" w:rsidRDefault="00A40221" w:rsidP="009E437D">
            <w:pPr>
              <w:jc w:val="center"/>
              <w:rPr>
                <w:rFonts w:ascii="Calibri" w:hAnsi="Calibri" w:cs="Calibri"/>
              </w:rPr>
            </w:pPr>
          </w:p>
          <w:p w14:paraId="229CE35B" w14:textId="2892898D" w:rsidR="00A40221" w:rsidRPr="00A40221" w:rsidRDefault="00A40221" w:rsidP="009E437D">
            <w:pPr>
              <w:jc w:val="center"/>
              <w:rPr>
                <w:rFonts w:ascii="Calibri" w:hAnsi="Calibri" w:cs="Calibri"/>
              </w:rPr>
            </w:pPr>
            <w:r w:rsidRPr="00A40221">
              <w:rPr>
                <w:rFonts w:ascii="Calibri" w:hAnsi="Calibri" w:cs="Calibri"/>
              </w:rPr>
              <w:t>(bashkia)</w:t>
            </w:r>
          </w:p>
        </w:tc>
        <w:tc>
          <w:tcPr>
            <w:tcW w:w="1260" w:type="dxa"/>
          </w:tcPr>
          <w:p w14:paraId="2C1F2763" w14:textId="6224DCE5" w:rsidR="00A40221" w:rsidRPr="00A40221" w:rsidRDefault="00A40221" w:rsidP="00A40221">
            <w:pPr>
              <w:jc w:val="center"/>
              <w:rPr>
                <w:rFonts w:ascii="Calibri" w:hAnsi="Calibri" w:cs="Calibri"/>
              </w:rPr>
            </w:pPr>
            <w:r w:rsidRPr="00A40221">
              <w:rPr>
                <w:rFonts w:ascii="Calibri" w:hAnsi="Calibri" w:cs="Calibri"/>
              </w:rPr>
              <w:t>24,136 lekë</w:t>
            </w:r>
          </w:p>
          <w:p w14:paraId="4236D256" w14:textId="77777777" w:rsidR="00A40221" w:rsidRPr="00A40221" w:rsidRDefault="00A40221" w:rsidP="00A40221">
            <w:pPr>
              <w:jc w:val="center"/>
              <w:rPr>
                <w:rFonts w:ascii="Calibri" w:hAnsi="Calibri" w:cs="Calibri"/>
              </w:rPr>
            </w:pPr>
          </w:p>
          <w:p w14:paraId="77CACC42" w14:textId="4C30111F" w:rsidR="009E437D" w:rsidRPr="00A40221" w:rsidRDefault="00A40221" w:rsidP="00A40221">
            <w:pPr>
              <w:jc w:val="center"/>
              <w:rPr>
                <w:rFonts w:ascii="Calibri" w:hAnsi="Calibri" w:cs="Calibri"/>
              </w:rPr>
            </w:pPr>
            <w:r w:rsidRPr="00A40221">
              <w:rPr>
                <w:rFonts w:ascii="Calibri" w:hAnsi="Calibri" w:cs="Calibri"/>
              </w:rPr>
              <w:t>(bashkia)</w:t>
            </w:r>
          </w:p>
        </w:tc>
        <w:tc>
          <w:tcPr>
            <w:tcW w:w="1260" w:type="dxa"/>
          </w:tcPr>
          <w:p w14:paraId="14BE5EFA" w14:textId="64D8609C" w:rsidR="00A40221" w:rsidRPr="00A40221" w:rsidRDefault="00A40221" w:rsidP="00A40221">
            <w:pPr>
              <w:jc w:val="center"/>
              <w:rPr>
                <w:rFonts w:ascii="Calibri" w:hAnsi="Calibri" w:cs="Calibri"/>
              </w:rPr>
            </w:pPr>
            <w:r w:rsidRPr="00A40221">
              <w:rPr>
                <w:rFonts w:ascii="Calibri" w:hAnsi="Calibri" w:cs="Calibri"/>
              </w:rPr>
              <w:t>24,136 lekë</w:t>
            </w:r>
          </w:p>
          <w:p w14:paraId="664E6A72" w14:textId="77777777" w:rsidR="00A40221" w:rsidRPr="00A40221" w:rsidRDefault="00A40221" w:rsidP="00A40221">
            <w:pPr>
              <w:jc w:val="center"/>
              <w:rPr>
                <w:rFonts w:ascii="Calibri" w:hAnsi="Calibri" w:cs="Calibri"/>
              </w:rPr>
            </w:pPr>
          </w:p>
          <w:p w14:paraId="3A0AF4A4" w14:textId="69567825" w:rsidR="009E437D" w:rsidRPr="00A40221" w:rsidRDefault="00A40221" w:rsidP="00A40221">
            <w:pPr>
              <w:jc w:val="center"/>
              <w:rPr>
                <w:rFonts w:ascii="Calibri" w:hAnsi="Calibri" w:cs="Calibri"/>
              </w:rPr>
            </w:pPr>
            <w:r w:rsidRPr="00A40221">
              <w:rPr>
                <w:rFonts w:ascii="Calibri" w:hAnsi="Calibri" w:cs="Calibri"/>
              </w:rPr>
              <w:t>(bashkia)</w:t>
            </w:r>
          </w:p>
        </w:tc>
        <w:tc>
          <w:tcPr>
            <w:tcW w:w="1260" w:type="dxa"/>
          </w:tcPr>
          <w:p w14:paraId="2DC0B7C2" w14:textId="69886D22" w:rsidR="00A40221" w:rsidRPr="00A40221" w:rsidRDefault="00A40221" w:rsidP="00A40221">
            <w:pPr>
              <w:jc w:val="center"/>
              <w:rPr>
                <w:rFonts w:ascii="Calibri" w:hAnsi="Calibri" w:cs="Calibri"/>
              </w:rPr>
            </w:pPr>
            <w:r w:rsidRPr="00A40221">
              <w:rPr>
                <w:rFonts w:ascii="Calibri" w:hAnsi="Calibri" w:cs="Calibri"/>
              </w:rPr>
              <w:t>24,136 lekë</w:t>
            </w:r>
          </w:p>
          <w:p w14:paraId="55565FD2" w14:textId="77777777" w:rsidR="00A40221" w:rsidRPr="00A40221" w:rsidRDefault="00A40221" w:rsidP="00A40221">
            <w:pPr>
              <w:jc w:val="center"/>
              <w:rPr>
                <w:rFonts w:ascii="Calibri" w:hAnsi="Calibri" w:cs="Calibri"/>
              </w:rPr>
            </w:pPr>
          </w:p>
          <w:p w14:paraId="51580A60" w14:textId="6DA6ED07" w:rsidR="009E437D" w:rsidRPr="00A40221" w:rsidRDefault="00A40221" w:rsidP="00A40221">
            <w:pPr>
              <w:jc w:val="center"/>
              <w:rPr>
                <w:rFonts w:ascii="Calibri" w:hAnsi="Calibri" w:cs="Calibri"/>
              </w:rPr>
            </w:pPr>
            <w:r w:rsidRPr="00A40221">
              <w:rPr>
                <w:rFonts w:ascii="Calibri" w:hAnsi="Calibri" w:cs="Calibri"/>
              </w:rPr>
              <w:t>(bashkia)</w:t>
            </w:r>
          </w:p>
        </w:tc>
        <w:tc>
          <w:tcPr>
            <w:tcW w:w="1260" w:type="dxa"/>
          </w:tcPr>
          <w:p w14:paraId="48ECDFDB" w14:textId="0438102A" w:rsidR="00A40221" w:rsidRPr="00A40221" w:rsidRDefault="00A40221" w:rsidP="00A40221">
            <w:pPr>
              <w:jc w:val="center"/>
              <w:rPr>
                <w:rFonts w:ascii="Calibri" w:hAnsi="Calibri" w:cs="Calibri"/>
              </w:rPr>
            </w:pPr>
            <w:r w:rsidRPr="00A40221">
              <w:rPr>
                <w:rFonts w:ascii="Calibri" w:hAnsi="Calibri" w:cs="Calibri"/>
              </w:rPr>
              <w:t>24,136 lekë</w:t>
            </w:r>
          </w:p>
          <w:p w14:paraId="4254C194" w14:textId="77777777" w:rsidR="00A40221" w:rsidRPr="00A40221" w:rsidRDefault="00A40221" w:rsidP="00A40221">
            <w:pPr>
              <w:jc w:val="center"/>
              <w:rPr>
                <w:rFonts w:ascii="Calibri" w:hAnsi="Calibri" w:cs="Calibri"/>
              </w:rPr>
            </w:pPr>
          </w:p>
          <w:p w14:paraId="3992D3B3" w14:textId="48932F9E" w:rsidR="009E437D" w:rsidRPr="00A40221" w:rsidRDefault="00A40221" w:rsidP="00A40221">
            <w:pPr>
              <w:jc w:val="center"/>
              <w:rPr>
                <w:rFonts w:ascii="Calibri" w:hAnsi="Calibri" w:cs="Calibri"/>
              </w:rPr>
            </w:pPr>
            <w:r w:rsidRPr="00A40221">
              <w:rPr>
                <w:rFonts w:ascii="Calibri" w:hAnsi="Calibri" w:cs="Calibri"/>
              </w:rPr>
              <w:t>(bashkia)</w:t>
            </w:r>
          </w:p>
        </w:tc>
        <w:tc>
          <w:tcPr>
            <w:tcW w:w="1267" w:type="dxa"/>
          </w:tcPr>
          <w:p w14:paraId="1BBA342D" w14:textId="656721AD" w:rsidR="00A40221" w:rsidRPr="00A40221" w:rsidRDefault="00A40221" w:rsidP="00A40221">
            <w:pPr>
              <w:jc w:val="center"/>
              <w:rPr>
                <w:rFonts w:ascii="Calibri" w:hAnsi="Calibri" w:cs="Calibri"/>
              </w:rPr>
            </w:pPr>
            <w:r w:rsidRPr="00A40221">
              <w:rPr>
                <w:rFonts w:ascii="Calibri" w:hAnsi="Calibri" w:cs="Calibri"/>
              </w:rPr>
              <w:t>24,136 lekë</w:t>
            </w:r>
          </w:p>
          <w:p w14:paraId="51705EE4" w14:textId="77777777" w:rsidR="00A40221" w:rsidRPr="00A40221" w:rsidRDefault="00A40221" w:rsidP="00A40221">
            <w:pPr>
              <w:jc w:val="center"/>
              <w:rPr>
                <w:rFonts w:ascii="Calibri" w:hAnsi="Calibri" w:cs="Calibri"/>
              </w:rPr>
            </w:pPr>
          </w:p>
          <w:p w14:paraId="50D0572A" w14:textId="5EF521AD" w:rsidR="009E437D" w:rsidRPr="00A40221" w:rsidRDefault="00A40221" w:rsidP="00A40221">
            <w:pPr>
              <w:jc w:val="center"/>
              <w:rPr>
                <w:rFonts w:ascii="Calibri" w:hAnsi="Calibri" w:cs="Calibri"/>
              </w:rPr>
            </w:pPr>
            <w:r w:rsidRPr="00A40221">
              <w:rPr>
                <w:rFonts w:ascii="Calibri" w:hAnsi="Calibri" w:cs="Calibri"/>
              </w:rPr>
              <w:t>(bashkia)</w:t>
            </w:r>
          </w:p>
        </w:tc>
      </w:tr>
      <w:tr w:rsidR="009E437D" w:rsidRPr="00F823DE" w14:paraId="59AF97CE" w14:textId="77777777" w:rsidTr="00625BA8">
        <w:tc>
          <w:tcPr>
            <w:tcW w:w="2610" w:type="dxa"/>
          </w:tcPr>
          <w:p w14:paraId="740D7F5D" w14:textId="65F9B97E" w:rsidR="009E437D" w:rsidRPr="00AF21E3" w:rsidRDefault="009E437D" w:rsidP="009E437D">
            <w:pPr>
              <w:rPr>
                <w:rFonts w:ascii="Calibri" w:hAnsi="Calibri" w:cs="Calibri"/>
              </w:rPr>
            </w:pPr>
            <w:r w:rsidRPr="00AF21E3">
              <w:rPr>
                <w:rFonts w:ascii="Calibri" w:hAnsi="Calibri" w:cs="Calibri"/>
              </w:rPr>
              <w:t>IV.2.3. Ndryshimi i rregullores për formimin e grupeve të punës ku të përfshihet detyrimisht edhe NBGJ, si mundësi për të integruar perspektivën gjinore në cdo plan apo strategji që përgatitet nga bashkia</w:t>
            </w:r>
          </w:p>
        </w:tc>
        <w:tc>
          <w:tcPr>
            <w:tcW w:w="1445" w:type="dxa"/>
          </w:tcPr>
          <w:p w14:paraId="44DC17DC" w14:textId="5C9D5811" w:rsidR="009E437D" w:rsidRPr="00AF21E3" w:rsidRDefault="009E437D" w:rsidP="009E437D">
            <w:pPr>
              <w:rPr>
                <w:rFonts w:ascii="Calibri" w:hAnsi="Calibri" w:cs="Calibri"/>
              </w:rPr>
            </w:pPr>
            <w:r w:rsidRPr="00AF21E3">
              <w:rPr>
                <w:rFonts w:ascii="Calibri" w:hAnsi="Calibri" w:cs="Calibri"/>
              </w:rPr>
              <w:t xml:space="preserve">Drejtoria e Çështjeve Juridike, Prokurimeve dhe Aseteve </w:t>
            </w:r>
          </w:p>
        </w:tc>
        <w:tc>
          <w:tcPr>
            <w:tcW w:w="1435" w:type="dxa"/>
          </w:tcPr>
          <w:p w14:paraId="4A8C1D2D" w14:textId="1B4864D6" w:rsidR="009E437D" w:rsidRPr="00AF21E3" w:rsidRDefault="009E437D" w:rsidP="009E437D">
            <w:pPr>
              <w:rPr>
                <w:rFonts w:ascii="Calibri" w:hAnsi="Calibri" w:cs="Calibri"/>
              </w:rPr>
            </w:pPr>
            <w:r w:rsidRPr="00AF21E3">
              <w:rPr>
                <w:rFonts w:ascii="Calibri" w:hAnsi="Calibri" w:cs="Calibri"/>
              </w:rPr>
              <w:t>Të gjitha drejtoritë e bashkisë që hartojnë strategji dhe plane</w:t>
            </w:r>
          </w:p>
        </w:tc>
        <w:tc>
          <w:tcPr>
            <w:tcW w:w="1073" w:type="dxa"/>
          </w:tcPr>
          <w:p w14:paraId="7C482168" w14:textId="4351255B" w:rsidR="009E437D" w:rsidRPr="00AF21E3" w:rsidRDefault="009E437D" w:rsidP="00850BFD">
            <w:pPr>
              <w:jc w:val="center"/>
              <w:rPr>
                <w:rFonts w:ascii="Calibri" w:hAnsi="Calibri" w:cs="Calibri"/>
              </w:rPr>
            </w:pPr>
            <w:r w:rsidRPr="00AF21E3">
              <w:rPr>
                <w:rFonts w:ascii="Calibri" w:hAnsi="Calibri" w:cs="Calibri"/>
              </w:rPr>
              <w:t>2025</w:t>
            </w:r>
          </w:p>
        </w:tc>
        <w:tc>
          <w:tcPr>
            <w:tcW w:w="1447" w:type="dxa"/>
          </w:tcPr>
          <w:p w14:paraId="476B43ED" w14:textId="77777777" w:rsidR="009E437D" w:rsidRPr="00AF21E3" w:rsidRDefault="00AF21E3" w:rsidP="009E437D">
            <w:pPr>
              <w:rPr>
                <w:rFonts w:ascii="Calibri" w:hAnsi="Calibri" w:cs="Calibri"/>
              </w:rPr>
            </w:pPr>
            <w:r w:rsidRPr="00AF21E3">
              <w:rPr>
                <w:rFonts w:ascii="Calibri" w:hAnsi="Calibri" w:cs="Calibri"/>
              </w:rPr>
              <w:t>Rregullorja e ndryshuar</w:t>
            </w:r>
          </w:p>
          <w:p w14:paraId="6CF9AD6E" w14:textId="77777777" w:rsidR="00AF21E3" w:rsidRPr="00AF21E3" w:rsidRDefault="00AF21E3" w:rsidP="009E437D">
            <w:pPr>
              <w:rPr>
                <w:rFonts w:ascii="Calibri" w:hAnsi="Calibri" w:cs="Calibri"/>
              </w:rPr>
            </w:pPr>
          </w:p>
          <w:p w14:paraId="76369FB8" w14:textId="7D7B43C1" w:rsidR="00AF21E3" w:rsidRPr="00AF21E3" w:rsidRDefault="00AF21E3" w:rsidP="009E437D">
            <w:pPr>
              <w:rPr>
                <w:rFonts w:ascii="Calibri" w:hAnsi="Calibri" w:cs="Calibri"/>
              </w:rPr>
            </w:pPr>
            <w:r w:rsidRPr="00AF21E3">
              <w:rPr>
                <w:rFonts w:ascii="Calibri" w:hAnsi="Calibri" w:cs="Calibri"/>
              </w:rPr>
              <w:t>Perspektiva gjinore e integruar</w:t>
            </w:r>
          </w:p>
        </w:tc>
        <w:tc>
          <w:tcPr>
            <w:tcW w:w="1342" w:type="dxa"/>
          </w:tcPr>
          <w:p w14:paraId="12FA21FE" w14:textId="531F5112" w:rsidR="009E437D" w:rsidRPr="00AF21E3" w:rsidRDefault="00AF21E3" w:rsidP="009E437D">
            <w:pPr>
              <w:jc w:val="center"/>
              <w:rPr>
                <w:rFonts w:ascii="Calibri" w:hAnsi="Calibri" w:cs="Calibri"/>
              </w:rPr>
            </w:pPr>
            <w:r w:rsidRPr="00AF21E3">
              <w:rPr>
                <w:rFonts w:ascii="Calibri" w:hAnsi="Calibri" w:cs="Calibri"/>
              </w:rPr>
              <w:t>16,800 lek</w:t>
            </w:r>
            <w:r>
              <w:rPr>
                <w:rFonts w:ascii="Calibri" w:hAnsi="Calibri" w:cs="Calibri"/>
              </w:rPr>
              <w:t>ë</w:t>
            </w:r>
          </w:p>
          <w:p w14:paraId="38A8D0C1" w14:textId="77777777" w:rsidR="00AF21E3" w:rsidRPr="00AF21E3" w:rsidRDefault="00AF21E3" w:rsidP="009E437D">
            <w:pPr>
              <w:jc w:val="center"/>
              <w:rPr>
                <w:rFonts w:ascii="Calibri" w:hAnsi="Calibri" w:cs="Calibri"/>
              </w:rPr>
            </w:pPr>
          </w:p>
          <w:p w14:paraId="289A494F" w14:textId="2694143D" w:rsidR="00AF21E3" w:rsidRPr="00AF21E3" w:rsidRDefault="00AF21E3" w:rsidP="009E437D">
            <w:pPr>
              <w:jc w:val="center"/>
              <w:rPr>
                <w:rFonts w:ascii="Calibri" w:hAnsi="Calibri" w:cs="Calibri"/>
              </w:rPr>
            </w:pPr>
            <w:r w:rsidRPr="00AF21E3">
              <w:rPr>
                <w:rFonts w:ascii="Calibri" w:hAnsi="Calibri" w:cs="Calibri"/>
              </w:rPr>
              <w:t>(bashkia)</w:t>
            </w:r>
          </w:p>
        </w:tc>
        <w:tc>
          <w:tcPr>
            <w:tcW w:w="1260" w:type="dxa"/>
          </w:tcPr>
          <w:p w14:paraId="41FB3217" w14:textId="1E5EDEF5" w:rsidR="009E437D" w:rsidRPr="00AF21E3" w:rsidRDefault="00AF21E3" w:rsidP="009E437D">
            <w:pPr>
              <w:jc w:val="center"/>
              <w:rPr>
                <w:rFonts w:ascii="Calibri" w:hAnsi="Calibri" w:cs="Calibri"/>
              </w:rPr>
            </w:pPr>
            <w:r w:rsidRPr="00AF21E3">
              <w:rPr>
                <w:rFonts w:ascii="Calibri" w:hAnsi="Calibri" w:cs="Calibri"/>
              </w:rPr>
              <w:t>N/a</w:t>
            </w:r>
          </w:p>
        </w:tc>
        <w:tc>
          <w:tcPr>
            <w:tcW w:w="1260" w:type="dxa"/>
          </w:tcPr>
          <w:p w14:paraId="5CBD86C1" w14:textId="7746DAAF" w:rsidR="009E437D" w:rsidRPr="00AF21E3" w:rsidRDefault="00AF21E3" w:rsidP="009E437D">
            <w:pPr>
              <w:jc w:val="center"/>
              <w:rPr>
                <w:rFonts w:ascii="Calibri" w:hAnsi="Calibri" w:cs="Calibri"/>
              </w:rPr>
            </w:pPr>
            <w:r w:rsidRPr="00AF21E3">
              <w:rPr>
                <w:rFonts w:ascii="Calibri" w:hAnsi="Calibri" w:cs="Calibri"/>
              </w:rPr>
              <w:t>N/a</w:t>
            </w:r>
          </w:p>
        </w:tc>
        <w:tc>
          <w:tcPr>
            <w:tcW w:w="1260" w:type="dxa"/>
          </w:tcPr>
          <w:p w14:paraId="6DE77141" w14:textId="0457A46D" w:rsidR="009E437D" w:rsidRPr="00AF21E3" w:rsidRDefault="00AF21E3" w:rsidP="009E437D">
            <w:pPr>
              <w:jc w:val="center"/>
              <w:rPr>
                <w:rFonts w:ascii="Calibri" w:hAnsi="Calibri" w:cs="Calibri"/>
              </w:rPr>
            </w:pPr>
            <w:r w:rsidRPr="00AF21E3">
              <w:rPr>
                <w:rFonts w:ascii="Calibri" w:hAnsi="Calibri" w:cs="Calibri"/>
              </w:rPr>
              <w:t>N/a</w:t>
            </w:r>
          </w:p>
        </w:tc>
        <w:tc>
          <w:tcPr>
            <w:tcW w:w="1260" w:type="dxa"/>
          </w:tcPr>
          <w:p w14:paraId="62F0ADF7" w14:textId="550FDE3E" w:rsidR="009E437D" w:rsidRPr="00AF21E3" w:rsidRDefault="00AF21E3" w:rsidP="009E437D">
            <w:pPr>
              <w:jc w:val="center"/>
              <w:rPr>
                <w:rFonts w:ascii="Calibri" w:hAnsi="Calibri" w:cs="Calibri"/>
              </w:rPr>
            </w:pPr>
            <w:r w:rsidRPr="00AF21E3">
              <w:rPr>
                <w:rFonts w:ascii="Calibri" w:hAnsi="Calibri" w:cs="Calibri"/>
              </w:rPr>
              <w:t>N/a</w:t>
            </w:r>
          </w:p>
        </w:tc>
        <w:tc>
          <w:tcPr>
            <w:tcW w:w="1267" w:type="dxa"/>
          </w:tcPr>
          <w:p w14:paraId="464ED78A" w14:textId="277B1830" w:rsidR="009E437D" w:rsidRPr="00AF21E3" w:rsidRDefault="00AF21E3" w:rsidP="009E437D">
            <w:pPr>
              <w:jc w:val="center"/>
              <w:rPr>
                <w:rFonts w:ascii="Calibri" w:hAnsi="Calibri" w:cs="Calibri"/>
              </w:rPr>
            </w:pPr>
            <w:r w:rsidRPr="00AF21E3">
              <w:rPr>
                <w:rFonts w:ascii="Calibri" w:hAnsi="Calibri" w:cs="Calibri"/>
              </w:rPr>
              <w:t>N/a</w:t>
            </w:r>
          </w:p>
        </w:tc>
      </w:tr>
      <w:tr w:rsidR="001D6F49" w:rsidRPr="00F823DE" w14:paraId="7EC388B6" w14:textId="77777777" w:rsidTr="00625BA8">
        <w:tc>
          <w:tcPr>
            <w:tcW w:w="2610" w:type="dxa"/>
          </w:tcPr>
          <w:p w14:paraId="2CE7510A" w14:textId="2D056F1B" w:rsidR="001D6F49" w:rsidRPr="001D6F49" w:rsidRDefault="001D6F49" w:rsidP="001D6F49">
            <w:pPr>
              <w:rPr>
                <w:rFonts w:ascii="Calibri" w:hAnsi="Calibri" w:cs="Calibri"/>
              </w:rPr>
            </w:pPr>
            <w:r w:rsidRPr="001D6F49">
              <w:rPr>
                <w:rFonts w:ascii="Calibri" w:hAnsi="Calibri" w:cs="Calibri"/>
              </w:rPr>
              <w:t xml:space="preserve">IV.2.4. Fuqizimi i kapaciteteve të </w:t>
            </w:r>
            <w:r w:rsidRPr="001D6F49">
              <w:rPr>
                <w:rFonts w:ascii="Calibri" w:hAnsi="Calibri" w:cs="Calibri"/>
              </w:rPr>
              <w:lastRenderedPageBreak/>
              <w:t>specialistes/specialistit të statistikave dhe punonjëseve / punonjësve të sektorëve të tjerë për plotësimin e tabelave me treguesit gjinorë.</w:t>
            </w:r>
          </w:p>
        </w:tc>
        <w:tc>
          <w:tcPr>
            <w:tcW w:w="1445" w:type="dxa"/>
          </w:tcPr>
          <w:p w14:paraId="0713CBD9" w14:textId="7CA71A5F" w:rsidR="001D6F49" w:rsidRPr="001D6F49" w:rsidRDefault="001D6F49" w:rsidP="001D6F49">
            <w:pPr>
              <w:rPr>
                <w:rFonts w:ascii="Calibri" w:hAnsi="Calibri" w:cs="Calibri"/>
              </w:rPr>
            </w:pPr>
            <w:r w:rsidRPr="001D6F49">
              <w:rPr>
                <w:rFonts w:ascii="Calibri" w:hAnsi="Calibri" w:cs="Calibri"/>
              </w:rPr>
              <w:lastRenderedPageBreak/>
              <w:t xml:space="preserve">Drejtoria e Çështjeve </w:t>
            </w:r>
            <w:r w:rsidRPr="001D6F49">
              <w:rPr>
                <w:rFonts w:ascii="Calibri" w:hAnsi="Calibri" w:cs="Calibri"/>
              </w:rPr>
              <w:lastRenderedPageBreak/>
              <w:t>Juridike, Prokurimeve dhe Aseteve</w:t>
            </w:r>
          </w:p>
        </w:tc>
        <w:tc>
          <w:tcPr>
            <w:tcW w:w="1435" w:type="dxa"/>
          </w:tcPr>
          <w:p w14:paraId="1D800985" w14:textId="3E31A911" w:rsidR="001D6F49" w:rsidRPr="001D6F49" w:rsidRDefault="001D6F49" w:rsidP="001D6F49">
            <w:pPr>
              <w:rPr>
                <w:rFonts w:ascii="Calibri" w:hAnsi="Calibri" w:cs="Calibri"/>
              </w:rPr>
            </w:pPr>
            <w:r w:rsidRPr="001D6F49">
              <w:rPr>
                <w:rFonts w:ascii="Calibri" w:hAnsi="Calibri" w:cs="Calibri"/>
              </w:rPr>
              <w:lastRenderedPageBreak/>
              <w:t xml:space="preserve">Drejtoria e Shërbimeve </w:t>
            </w:r>
            <w:r w:rsidRPr="001D6F49">
              <w:rPr>
                <w:rFonts w:ascii="Calibri" w:hAnsi="Calibri" w:cs="Calibri"/>
              </w:rPr>
              <w:lastRenderedPageBreak/>
              <w:t>Sociale, OJF, organizata ndërkombëtare</w:t>
            </w:r>
          </w:p>
        </w:tc>
        <w:tc>
          <w:tcPr>
            <w:tcW w:w="1073" w:type="dxa"/>
          </w:tcPr>
          <w:p w14:paraId="36FC28AA" w14:textId="77777777" w:rsidR="001D6F49" w:rsidRPr="001D6F49" w:rsidRDefault="001D6F49" w:rsidP="001D6F49">
            <w:pPr>
              <w:jc w:val="center"/>
              <w:rPr>
                <w:rFonts w:ascii="Calibri" w:hAnsi="Calibri" w:cs="Calibri"/>
              </w:rPr>
            </w:pPr>
            <w:r w:rsidRPr="001D6F49">
              <w:rPr>
                <w:rFonts w:ascii="Calibri" w:hAnsi="Calibri" w:cs="Calibri"/>
              </w:rPr>
              <w:lastRenderedPageBreak/>
              <w:t>2025</w:t>
            </w:r>
          </w:p>
          <w:p w14:paraId="55D6EEE6" w14:textId="77777777" w:rsidR="001D6F49" w:rsidRPr="001D6F49" w:rsidRDefault="001D6F49" w:rsidP="001D6F49">
            <w:pPr>
              <w:jc w:val="center"/>
              <w:rPr>
                <w:rFonts w:ascii="Calibri" w:hAnsi="Calibri" w:cs="Calibri"/>
              </w:rPr>
            </w:pPr>
            <w:r w:rsidRPr="001D6F49">
              <w:rPr>
                <w:rFonts w:ascii="Calibri" w:hAnsi="Calibri" w:cs="Calibri"/>
              </w:rPr>
              <w:t xml:space="preserve"> -</w:t>
            </w:r>
          </w:p>
          <w:p w14:paraId="765A6DDB" w14:textId="02B0DB3A" w:rsidR="001D6F49" w:rsidRPr="001D6F49" w:rsidRDefault="001D6F49" w:rsidP="001D6F49">
            <w:pPr>
              <w:jc w:val="center"/>
              <w:rPr>
                <w:rFonts w:ascii="Calibri" w:hAnsi="Calibri" w:cs="Calibri"/>
              </w:rPr>
            </w:pPr>
            <w:r w:rsidRPr="001D6F49">
              <w:rPr>
                <w:rFonts w:ascii="Calibri" w:hAnsi="Calibri" w:cs="Calibri"/>
              </w:rPr>
              <w:lastRenderedPageBreak/>
              <w:t xml:space="preserve"> 2027</w:t>
            </w:r>
          </w:p>
        </w:tc>
        <w:tc>
          <w:tcPr>
            <w:tcW w:w="1447" w:type="dxa"/>
          </w:tcPr>
          <w:p w14:paraId="0E1B7FE0" w14:textId="7EDAAB57" w:rsidR="001D6F49" w:rsidRPr="001D6F49" w:rsidRDefault="001D6F49" w:rsidP="001D6F49">
            <w:pPr>
              <w:rPr>
                <w:rFonts w:ascii="Calibri" w:hAnsi="Calibri" w:cs="Calibri"/>
              </w:rPr>
            </w:pPr>
            <w:r w:rsidRPr="001D6F49">
              <w:rPr>
                <w:rFonts w:ascii="Calibri" w:hAnsi="Calibri" w:cs="Calibri"/>
              </w:rPr>
              <w:lastRenderedPageBreak/>
              <w:t xml:space="preserve">Numri i sesioneve </w:t>
            </w:r>
            <w:r w:rsidRPr="001D6F49">
              <w:rPr>
                <w:rFonts w:ascii="Calibri" w:hAnsi="Calibri" w:cs="Calibri"/>
              </w:rPr>
              <w:lastRenderedPageBreak/>
              <w:t>mentoruese, sipas nevojës</w:t>
            </w:r>
          </w:p>
        </w:tc>
        <w:tc>
          <w:tcPr>
            <w:tcW w:w="1342" w:type="dxa"/>
          </w:tcPr>
          <w:p w14:paraId="6F0E1666" w14:textId="6E25F31E" w:rsidR="001D6F49" w:rsidRPr="001D6F49" w:rsidRDefault="001D6F49" w:rsidP="001D6F49">
            <w:pPr>
              <w:jc w:val="center"/>
              <w:rPr>
                <w:rFonts w:ascii="Calibri" w:hAnsi="Calibri" w:cs="Calibri"/>
              </w:rPr>
            </w:pPr>
            <w:r w:rsidRPr="001D6F49">
              <w:rPr>
                <w:rFonts w:ascii="Calibri" w:hAnsi="Calibri" w:cs="Calibri"/>
              </w:rPr>
              <w:lastRenderedPageBreak/>
              <w:t>10,344 lekë</w:t>
            </w:r>
          </w:p>
          <w:p w14:paraId="24E5F5C0" w14:textId="77777777" w:rsidR="001D6F49" w:rsidRPr="001D6F49" w:rsidRDefault="001D6F49" w:rsidP="001D6F49">
            <w:pPr>
              <w:jc w:val="center"/>
              <w:rPr>
                <w:rFonts w:ascii="Calibri" w:hAnsi="Calibri" w:cs="Calibri"/>
              </w:rPr>
            </w:pPr>
          </w:p>
          <w:p w14:paraId="2084B1C6" w14:textId="60E16ADD" w:rsidR="001D6F49" w:rsidRPr="001D6F49" w:rsidRDefault="001D6F49" w:rsidP="001D6F49">
            <w:pPr>
              <w:jc w:val="center"/>
              <w:rPr>
                <w:rFonts w:ascii="Calibri" w:hAnsi="Calibri" w:cs="Calibri"/>
              </w:rPr>
            </w:pPr>
            <w:r w:rsidRPr="001D6F49">
              <w:rPr>
                <w:rFonts w:ascii="Calibri" w:hAnsi="Calibri" w:cs="Calibri"/>
              </w:rPr>
              <w:lastRenderedPageBreak/>
              <w:t>(bashkia)</w:t>
            </w:r>
          </w:p>
        </w:tc>
        <w:tc>
          <w:tcPr>
            <w:tcW w:w="1260" w:type="dxa"/>
          </w:tcPr>
          <w:p w14:paraId="3511AB7A" w14:textId="560E4A0D" w:rsidR="001D6F49" w:rsidRPr="001D6F49" w:rsidRDefault="001D6F49" w:rsidP="001D6F49">
            <w:pPr>
              <w:jc w:val="center"/>
              <w:rPr>
                <w:rFonts w:ascii="Calibri" w:hAnsi="Calibri" w:cs="Calibri"/>
              </w:rPr>
            </w:pPr>
            <w:r w:rsidRPr="001D6F49">
              <w:rPr>
                <w:rFonts w:ascii="Calibri" w:hAnsi="Calibri" w:cs="Calibri"/>
              </w:rPr>
              <w:lastRenderedPageBreak/>
              <w:t>10,344 lekë</w:t>
            </w:r>
          </w:p>
          <w:p w14:paraId="01EC38C5" w14:textId="77777777" w:rsidR="001D6F49" w:rsidRPr="001D6F49" w:rsidRDefault="001D6F49" w:rsidP="001D6F49">
            <w:pPr>
              <w:jc w:val="center"/>
              <w:rPr>
                <w:rFonts w:ascii="Calibri" w:hAnsi="Calibri" w:cs="Calibri"/>
              </w:rPr>
            </w:pPr>
          </w:p>
          <w:p w14:paraId="48D0A92A" w14:textId="5E4AA20D" w:rsidR="001D6F49" w:rsidRPr="001D6F49" w:rsidRDefault="001D6F49" w:rsidP="001D6F49">
            <w:pPr>
              <w:jc w:val="center"/>
              <w:rPr>
                <w:rFonts w:ascii="Calibri" w:hAnsi="Calibri" w:cs="Calibri"/>
              </w:rPr>
            </w:pPr>
            <w:r w:rsidRPr="001D6F49">
              <w:rPr>
                <w:rFonts w:ascii="Calibri" w:hAnsi="Calibri" w:cs="Calibri"/>
              </w:rPr>
              <w:lastRenderedPageBreak/>
              <w:t>(bashkia)</w:t>
            </w:r>
          </w:p>
        </w:tc>
        <w:tc>
          <w:tcPr>
            <w:tcW w:w="1260" w:type="dxa"/>
          </w:tcPr>
          <w:p w14:paraId="232F6205" w14:textId="7784A662" w:rsidR="001D6F49" w:rsidRPr="001D6F49" w:rsidRDefault="001D6F49" w:rsidP="001D6F49">
            <w:pPr>
              <w:jc w:val="center"/>
              <w:rPr>
                <w:rFonts w:ascii="Calibri" w:hAnsi="Calibri" w:cs="Calibri"/>
              </w:rPr>
            </w:pPr>
            <w:r w:rsidRPr="001D6F49">
              <w:rPr>
                <w:rFonts w:ascii="Calibri" w:hAnsi="Calibri" w:cs="Calibri"/>
              </w:rPr>
              <w:lastRenderedPageBreak/>
              <w:t>10,344 lekë</w:t>
            </w:r>
          </w:p>
          <w:p w14:paraId="6BD0268A" w14:textId="77777777" w:rsidR="001D6F49" w:rsidRPr="001D6F49" w:rsidRDefault="001D6F49" w:rsidP="001D6F49">
            <w:pPr>
              <w:jc w:val="center"/>
              <w:rPr>
                <w:rFonts w:ascii="Calibri" w:hAnsi="Calibri" w:cs="Calibri"/>
              </w:rPr>
            </w:pPr>
          </w:p>
          <w:p w14:paraId="70C89394" w14:textId="2B637C56" w:rsidR="001D6F49" w:rsidRPr="001D6F49" w:rsidRDefault="001D6F49" w:rsidP="001D6F49">
            <w:pPr>
              <w:jc w:val="center"/>
              <w:rPr>
                <w:rFonts w:ascii="Calibri" w:hAnsi="Calibri" w:cs="Calibri"/>
              </w:rPr>
            </w:pPr>
            <w:r w:rsidRPr="001D6F49">
              <w:rPr>
                <w:rFonts w:ascii="Calibri" w:hAnsi="Calibri" w:cs="Calibri"/>
              </w:rPr>
              <w:lastRenderedPageBreak/>
              <w:t>(bashkia)</w:t>
            </w:r>
          </w:p>
        </w:tc>
        <w:tc>
          <w:tcPr>
            <w:tcW w:w="1260" w:type="dxa"/>
          </w:tcPr>
          <w:p w14:paraId="206E12CD" w14:textId="5B91D586" w:rsidR="001D6F49" w:rsidRPr="001D6F49" w:rsidRDefault="001D6F49" w:rsidP="001D6F49">
            <w:pPr>
              <w:jc w:val="center"/>
              <w:rPr>
                <w:rFonts w:ascii="Calibri" w:hAnsi="Calibri" w:cs="Calibri"/>
              </w:rPr>
            </w:pPr>
            <w:r w:rsidRPr="001D6F49">
              <w:rPr>
                <w:rFonts w:ascii="Calibri" w:hAnsi="Calibri" w:cs="Calibri"/>
              </w:rPr>
              <w:lastRenderedPageBreak/>
              <w:t>N/a</w:t>
            </w:r>
          </w:p>
        </w:tc>
        <w:tc>
          <w:tcPr>
            <w:tcW w:w="1260" w:type="dxa"/>
          </w:tcPr>
          <w:p w14:paraId="36097F5C" w14:textId="04B959F0" w:rsidR="001D6F49" w:rsidRPr="001D6F49" w:rsidRDefault="001D6F49" w:rsidP="001D6F49">
            <w:pPr>
              <w:jc w:val="center"/>
              <w:rPr>
                <w:rFonts w:ascii="Calibri" w:hAnsi="Calibri" w:cs="Calibri"/>
              </w:rPr>
            </w:pPr>
            <w:r w:rsidRPr="001D6F49">
              <w:rPr>
                <w:rFonts w:ascii="Calibri" w:hAnsi="Calibri" w:cs="Calibri"/>
              </w:rPr>
              <w:t>N/a</w:t>
            </w:r>
          </w:p>
        </w:tc>
        <w:tc>
          <w:tcPr>
            <w:tcW w:w="1267" w:type="dxa"/>
          </w:tcPr>
          <w:p w14:paraId="6BBAF7DB" w14:textId="55BC0103" w:rsidR="001D6F49" w:rsidRPr="001D6F49" w:rsidRDefault="001D6F49" w:rsidP="001D6F49">
            <w:pPr>
              <w:jc w:val="center"/>
              <w:rPr>
                <w:rFonts w:ascii="Calibri" w:hAnsi="Calibri" w:cs="Calibri"/>
              </w:rPr>
            </w:pPr>
            <w:r w:rsidRPr="001D6F49">
              <w:rPr>
                <w:rFonts w:ascii="Calibri" w:hAnsi="Calibri" w:cs="Calibri"/>
              </w:rPr>
              <w:t>N/a</w:t>
            </w:r>
          </w:p>
        </w:tc>
      </w:tr>
      <w:tr w:rsidR="001D6F49" w:rsidRPr="00F823DE" w14:paraId="40DC7BA6" w14:textId="77777777" w:rsidTr="00625BA8">
        <w:tc>
          <w:tcPr>
            <w:tcW w:w="2610" w:type="dxa"/>
          </w:tcPr>
          <w:p w14:paraId="4DEF92D4" w14:textId="285D52B4" w:rsidR="001D6F49" w:rsidRPr="001D6F49" w:rsidRDefault="001D6F49" w:rsidP="001D6F49">
            <w:pPr>
              <w:rPr>
                <w:rFonts w:ascii="Calibri" w:hAnsi="Calibri" w:cs="Calibri"/>
              </w:rPr>
            </w:pPr>
            <w:r w:rsidRPr="001D6F49">
              <w:rPr>
                <w:rFonts w:ascii="Calibri" w:hAnsi="Calibri" w:cs="Calibri"/>
              </w:rPr>
              <w:lastRenderedPageBreak/>
              <w:t>IV.2.5. Trajnime mbi Integrimin Gjinor dhe Vlerësimin e Ndikimit Gjinor si dhe mbi Buxhetimin e Përgjigjshëm Gjinor.</w:t>
            </w:r>
          </w:p>
        </w:tc>
        <w:tc>
          <w:tcPr>
            <w:tcW w:w="1445" w:type="dxa"/>
          </w:tcPr>
          <w:p w14:paraId="7AE0B238" w14:textId="62745157" w:rsidR="001D6F49" w:rsidRPr="001D6F49" w:rsidRDefault="001D6F49" w:rsidP="001D6F49">
            <w:pPr>
              <w:rPr>
                <w:rFonts w:ascii="Calibri" w:hAnsi="Calibri" w:cs="Calibri"/>
              </w:rPr>
            </w:pPr>
            <w:r w:rsidRPr="001D6F49">
              <w:rPr>
                <w:rFonts w:ascii="Calibri" w:hAnsi="Calibri" w:cs="Calibri"/>
              </w:rPr>
              <w:t>Drejtoria Ekonomike dhe Menaxhimit Financiar</w:t>
            </w:r>
          </w:p>
        </w:tc>
        <w:tc>
          <w:tcPr>
            <w:tcW w:w="1435" w:type="dxa"/>
          </w:tcPr>
          <w:p w14:paraId="4D42A918" w14:textId="122FBDC2" w:rsidR="001D6F49" w:rsidRPr="001D6F49" w:rsidRDefault="001D6F49" w:rsidP="001D6F49">
            <w:pPr>
              <w:rPr>
                <w:rFonts w:ascii="Calibri" w:hAnsi="Calibri" w:cs="Calibri"/>
              </w:rPr>
            </w:pPr>
            <w:r w:rsidRPr="001D6F49">
              <w:rPr>
                <w:rFonts w:ascii="Calibri" w:hAnsi="Calibri" w:cs="Calibri"/>
              </w:rPr>
              <w:t>Drejtoria e Shërbimeve Sociale, ASPA, MF, OJF, organizata ndërkombëtare</w:t>
            </w:r>
          </w:p>
        </w:tc>
        <w:tc>
          <w:tcPr>
            <w:tcW w:w="1073" w:type="dxa"/>
          </w:tcPr>
          <w:p w14:paraId="29C295AD" w14:textId="4C16695F" w:rsidR="001D6F49" w:rsidRPr="001D6F49" w:rsidRDefault="001D6F49" w:rsidP="004218EE">
            <w:pPr>
              <w:jc w:val="center"/>
              <w:rPr>
                <w:rFonts w:ascii="Calibri" w:hAnsi="Calibri" w:cs="Calibri"/>
              </w:rPr>
            </w:pPr>
            <w:r w:rsidRPr="001D6F49">
              <w:rPr>
                <w:rFonts w:ascii="Calibri" w:hAnsi="Calibri" w:cs="Calibri"/>
              </w:rPr>
              <w:t>2025</w:t>
            </w:r>
          </w:p>
          <w:p w14:paraId="5401F849" w14:textId="12D5319D" w:rsidR="001D6F49" w:rsidRPr="001D6F49" w:rsidRDefault="001D6F49" w:rsidP="004218EE">
            <w:pPr>
              <w:jc w:val="center"/>
              <w:rPr>
                <w:rFonts w:ascii="Calibri" w:hAnsi="Calibri" w:cs="Calibri"/>
              </w:rPr>
            </w:pPr>
            <w:r w:rsidRPr="001D6F49">
              <w:rPr>
                <w:rFonts w:ascii="Calibri" w:hAnsi="Calibri" w:cs="Calibri"/>
              </w:rPr>
              <w:t>–</w:t>
            </w:r>
          </w:p>
          <w:p w14:paraId="6B7CA75D" w14:textId="17DD0E2F" w:rsidR="001D6F49" w:rsidRPr="001D6F49" w:rsidRDefault="001D6F49" w:rsidP="004218EE">
            <w:pPr>
              <w:jc w:val="center"/>
              <w:rPr>
                <w:rFonts w:ascii="Calibri" w:hAnsi="Calibri" w:cs="Calibri"/>
              </w:rPr>
            </w:pPr>
            <w:r w:rsidRPr="001D6F49">
              <w:rPr>
                <w:rFonts w:ascii="Calibri" w:hAnsi="Calibri" w:cs="Calibri"/>
              </w:rPr>
              <w:t>2030</w:t>
            </w:r>
          </w:p>
          <w:p w14:paraId="115DD982" w14:textId="30335639" w:rsidR="001D6F49" w:rsidRPr="001D6F49" w:rsidRDefault="001D6F49" w:rsidP="001D6F49">
            <w:pPr>
              <w:jc w:val="center"/>
              <w:rPr>
                <w:rFonts w:ascii="Calibri" w:hAnsi="Calibri" w:cs="Calibri"/>
              </w:rPr>
            </w:pPr>
          </w:p>
        </w:tc>
        <w:tc>
          <w:tcPr>
            <w:tcW w:w="1447" w:type="dxa"/>
          </w:tcPr>
          <w:p w14:paraId="00B25B32" w14:textId="77777777" w:rsidR="001D6F49" w:rsidRPr="001D6F49" w:rsidRDefault="001D6F49" w:rsidP="001D6F49">
            <w:pPr>
              <w:rPr>
                <w:rFonts w:ascii="Calibri" w:hAnsi="Calibri" w:cs="Calibri"/>
              </w:rPr>
            </w:pPr>
            <w:r w:rsidRPr="001D6F49">
              <w:rPr>
                <w:rFonts w:ascii="Calibri" w:hAnsi="Calibri" w:cs="Calibri"/>
              </w:rPr>
              <w:t>1 trajnim në vit</w:t>
            </w:r>
          </w:p>
          <w:p w14:paraId="0CB7DF40" w14:textId="77777777" w:rsidR="001D6F49" w:rsidRPr="001D6F49" w:rsidRDefault="001D6F49" w:rsidP="001D6F49">
            <w:pPr>
              <w:rPr>
                <w:rFonts w:ascii="Calibri" w:hAnsi="Calibri" w:cs="Calibri"/>
              </w:rPr>
            </w:pPr>
          </w:p>
          <w:p w14:paraId="586E1742" w14:textId="6CA56568" w:rsidR="001D6F49" w:rsidRPr="001D6F49" w:rsidRDefault="001D6F49" w:rsidP="001D6F49">
            <w:pPr>
              <w:rPr>
                <w:rFonts w:ascii="Calibri" w:hAnsi="Calibri" w:cs="Calibri"/>
              </w:rPr>
            </w:pPr>
            <w:r w:rsidRPr="001D6F49">
              <w:rPr>
                <w:rFonts w:ascii="Calibri" w:hAnsi="Calibri" w:cs="Calibri"/>
              </w:rPr>
              <w:t>Numri i personave ndarë sipas seksit, moshës, pozicionit, etj.</w:t>
            </w:r>
          </w:p>
        </w:tc>
        <w:tc>
          <w:tcPr>
            <w:tcW w:w="1342" w:type="dxa"/>
          </w:tcPr>
          <w:p w14:paraId="784B3214" w14:textId="311E54BB" w:rsidR="001D6F49" w:rsidRPr="001D6F49" w:rsidRDefault="001D6F49" w:rsidP="001D6F49">
            <w:pPr>
              <w:jc w:val="center"/>
              <w:rPr>
                <w:rFonts w:ascii="Calibri" w:hAnsi="Calibri" w:cs="Calibri"/>
              </w:rPr>
            </w:pPr>
            <w:r w:rsidRPr="001D6F49">
              <w:rPr>
                <w:rFonts w:ascii="Calibri" w:hAnsi="Calibri" w:cs="Calibri"/>
              </w:rPr>
              <w:t>56,400 lek</w:t>
            </w:r>
            <w:r>
              <w:rPr>
                <w:rFonts w:ascii="Calibri" w:hAnsi="Calibri" w:cs="Calibri"/>
              </w:rPr>
              <w:t>ë</w:t>
            </w:r>
          </w:p>
          <w:p w14:paraId="13949F97" w14:textId="77777777" w:rsidR="001D6F49" w:rsidRPr="001D6F49" w:rsidRDefault="001D6F49" w:rsidP="001D6F49">
            <w:pPr>
              <w:jc w:val="center"/>
              <w:rPr>
                <w:rFonts w:ascii="Calibri" w:hAnsi="Calibri" w:cs="Calibri"/>
              </w:rPr>
            </w:pPr>
          </w:p>
          <w:p w14:paraId="5D61B309" w14:textId="7FEB5BB6" w:rsidR="001D6F49" w:rsidRPr="001D6F49" w:rsidRDefault="001D6F49" w:rsidP="001D6F49">
            <w:pPr>
              <w:jc w:val="center"/>
              <w:rPr>
                <w:rFonts w:ascii="Calibri" w:hAnsi="Calibri" w:cs="Calibri"/>
              </w:rPr>
            </w:pPr>
            <w:r w:rsidRPr="001D6F49">
              <w:rPr>
                <w:rFonts w:ascii="Calibri" w:hAnsi="Calibri" w:cs="Calibri"/>
              </w:rPr>
              <w:t>(nga t</w:t>
            </w:r>
            <w:r>
              <w:rPr>
                <w:rFonts w:ascii="Calibri" w:hAnsi="Calibri" w:cs="Calibri"/>
              </w:rPr>
              <w:t>ë</w:t>
            </w:r>
            <w:r w:rsidRPr="001D6F49">
              <w:rPr>
                <w:rFonts w:ascii="Calibri" w:hAnsi="Calibri" w:cs="Calibri"/>
              </w:rPr>
              <w:t xml:space="preserve"> cilat 18,000 lek</w:t>
            </w:r>
            <w:r>
              <w:rPr>
                <w:rFonts w:ascii="Calibri" w:hAnsi="Calibri" w:cs="Calibri"/>
              </w:rPr>
              <w:t>ë</w:t>
            </w:r>
            <w:r w:rsidRPr="001D6F49">
              <w:rPr>
                <w:rFonts w:ascii="Calibri" w:hAnsi="Calibri" w:cs="Calibri"/>
              </w:rPr>
              <w:t xml:space="preserve"> bashkia dhe 38,400 lek</w:t>
            </w:r>
            <w:r>
              <w:rPr>
                <w:rFonts w:ascii="Calibri" w:hAnsi="Calibri" w:cs="Calibri"/>
              </w:rPr>
              <w:t>ë</w:t>
            </w:r>
            <w:r w:rsidRPr="001D6F49">
              <w:rPr>
                <w:rFonts w:ascii="Calibri" w:hAnsi="Calibri" w:cs="Calibri"/>
              </w:rPr>
              <w:t xml:space="preserve"> hendek financiar)</w:t>
            </w:r>
          </w:p>
        </w:tc>
        <w:tc>
          <w:tcPr>
            <w:tcW w:w="1260" w:type="dxa"/>
          </w:tcPr>
          <w:p w14:paraId="090D62EE" w14:textId="0A17FC8A" w:rsidR="001D6F49" w:rsidRPr="001D6F49" w:rsidRDefault="001D6F49" w:rsidP="001D6F49">
            <w:pPr>
              <w:jc w:val="center"/>
              <w:rPr>
                <w:rFonts w:ascii="Calibri" w:hAnsi="Calibri" w:cs="Calibri"/>
              </w:rPr>
            </w:pPr>
            <w:r w:rsidRPr="001D6F49">
              <w:rPr>
                <w:rFonts w:ascii="Calibri" w:hAnsi="Calibri" w:cs="Calibri"/>
              </w:rPr>
              <w:t>56,400 lek</w:t>
            </w:r>
            <w:r>
              <w:rPr>
                <w:rFonts w:ascii="Calibri" w:hAnsi="Calibri" w:cs="Calibri"/>
              </w:rPr>
              <w:t>ë</w:t>
            </w:r>
          </w:p>
          <w:p w14:paraId="61990187" w14:textId="77777777" w:rsidR="001D6F49" w:rsidRPr="001D6F49" w:rsidRDefault="001D6F49" w:rsidP="001D6F49">
            <w:pPr>
              <w:jc w:val="center"/>
              <w:rPr>
                <w:rFonts w:ascii="Calibri" w:hAnsi="Calibri" w:cs="Calibri"/>
              </w:rPr>
            </w:pPr>
          </w:p>
          <w:p w14:paraId="081E53F6" w14:textId="13A3C893" w:rsidR="001D6F49" w:rsidRPr="001D6F49" w:rsidRDefault="001D6F49" w:rsidP="001D6F49">
            <w:pPr>
              <w:jc w:val="center"/>
              <w:rPr>
                <w:rFonts w:ascii="Calibri" w:hAnsi="Calibri" w:cs="Calibri"/>
              </w:rPr>
            </w:pPr>
            <w:r w:rsidRPr="001D6F49">
              <w:rPr>
                <w:rFonts w:ascii="Calibri" w:hAnsi="Calibri" w:cs="Calibri"/>
              </w:rPr>
              <w:t>(nga t</w:t>
            </w:r>
            <w:r>
              <w:rPr>
                <w:rFonts w:ascii="Calibri" w:hAnsi="Calibri" w:cs="Calibri"/>
              </w:rPr>
              <w:t>ë</w:t>
            </w:r>
            <w:r w:rsidRPr="001D6F49">
              <w:rPr>
                <w:rFonts w:ascii="Calibri" w:hAnsi="Calibri" w:cs="Calibri"/>
              </w:rPr>
              <w:t xml:space="preserve"> cilat 18,000 lek</w:t>
            </w:r>
            <w:r>
              <w:rPr>
                <w:rFonts w:ascii="Calibri" w:hAnsi="Calibri" w:cs="Calibri"/>
              </w:rPr>
              <w:t>ë</w:t>
            </w:r>
            <w:r w:rsidRPr="001D6F49">
              <w:rPr>
                <w:rFonts w:ascii="Calibri" w:hAnsi="Calibri" w:cs="Calibri"/>
              </w:rPr>
              <w:t xml:space="preserve"> bashkia dhe 38,400 lek</w:t>
            </w:r>
            <w:r>
              <w:rPr>
                <w:rFonts w:ascii="Calibri" w:hAnsi="Calibri" w:cs="Calibri"/>
              </w:rPr>
              <w:t>ë</w:t>
            </w:r>
            <w:r w:rsidRPr="001D6F49">
              <w:rPr>
                <w:rFonts w:ascii="Calibri" w:hAnsi="Calibri" w:cs="Calibri"/>
              </w:rPr>
              <w:t xml:space="preserve"> hendek financiar)</w:t>
            </w:r>
          </w:p>
        </w:tc>
        <w:tc>
          <w:tcPr>
            <w:tcW w:w="1260" w:type="dxa"/>
          </w:tcPr>
          <w:p w14:paraId="35405A51" w14:textId="2E2F11D3" w:rsidR="001D6F49" w:rsidRPr="001D6F49" w:rsidRDefault="001D6F49" w:rsidP="001D6F49">
            <w:pPr>
              <w:jc w:val="center"/>
              <w:rPr>
                <w:rFonts w:ascii="Calibri" w:hAnsi="Calibri" w:cs="Calibri"/>
              </w:rPr>
            </w:pPr>
            <w:r w:rsidRPr="001D6F49">
              <w:rPr>
                <w:rFonts w:ascii="Calibri" w:hAnsi="Calibri" w:cs="Calibri"/>
              </w:rPr>
              <w:t>56,400 lek</w:t>
            </w:r>
            <w:r>
              <w:rPr>
                <w:rFonts w:ascii="Calibri" w:hAnsi="Calibri" w:cs="Calibri"/>
              </w:rPr>
              <w:t>ë</w:t>
            </w:r>
          </w:p>
          <w:p w14:paraId="00D5AD3F" w14:textId="77777777" w:rsidR="001D6F49" w:rsidRPr="001D6F49" w:rsidRDefault="001D6F49" w:rsidP="001D6F49">
            <w:pPr>
              <w:jc w:val="center"/>
              <w:rPr>
                <w:rFonts w:ascii="Calibri" w:hAnsi="Calibri" w:cs="Calibri"/>
              </w:rPr>
            </w:pPr>
          </w:p>
          <w:p w14:paraId="0E87C93B" w14:textId="3809967B" w:rsidR="001D6F49" w:rsidRPr="001D6F49" w:rsidRDefault="001D6F49" w:rsidP="001D6F49">
            <w:pPr>
              <w:jc w:val="center"/>
              <w:rPr>
                <w:rFonts w:ascii="Calibri" w:hAnsi="Calibri" w:cs="Calibri"/>
              </w:rPr>
            </w:pPr>
            <w:r w:rsidRPr="001D6F49">
              <w:rPr>
                <w:rFonts w:ascii="Calibri" w:hAnsi="Calibri" w:cs="Calibri"/>
              </w:rPr>
              <w:t>(nga t</w:t>
            </w:r>
            <w:r>
              <w:rPr>
                <w:rFonts w:ascii="Calibri" w:hAnsi="Calibri" w:cs="Calibri"/>
              </w:rPr>
              <w:t>ë</w:t>
            </w:r>
            <w:r w:rsidRPr="001D6F49">
              <w:rPr>
                <w:rFonts w:ascii="Calibri" w:hAnsi="Calibri" w:cs="Calibri"/>
              </w:rPr>
              <w:t xml:space="preserve"> cilat 18,000 lek</w:t>
            </w:r>
            <w:r>
              <w:rPr>
                <w:rFonts w:ascii="Calibri" w:hAnsi="Calibri" w:cs="Calibri"/>
              </w:rPr>
              <w:t>ë</w:t>
            </w:r>
            <w:r w:rsidRPr="001D6F49">
              <w:rPr>
                <w:rFonts w:ascii="Calibri" w:hAnsi="Calibri" w:cs="Calibri"/>
              </w:rPr>
              <w:t xml:space="preserve"> bashkia dhe 38,400 lek</w:t>
            </w:r>
            <w:r>
              <w:rPr>
                <w:rFonts w:ascii="Calibri" w:hAnsi="Calibri" w:cs="Calibri"/>
              </w:rPr>
              <w:t>ë</w:t>
            </w:r>
            <w:r w:rsidRPr="001D6F49">
              <w:rPr>
                <w:rFonts w:ascii="Calibri" w:hAnsi="Calibri" w:cs="Calibri"/>
              </w:rPr>
              <w:t xml:space="preserve"> hendek financiar)</w:t>
            </w:r>
          </w:p>
        </w:tc>
        <w:tc>
          <w:tcPr>
            <w:tcW w:w="1260" w:type="dxa"/>
          </w:tcPr>
          <w:p w14:paraId="4058E532" w14:textId="16871EF6" w:rsidR="001D6F49" w:rsidRPr="001D6F49" w:rsidRDefault="001D6F49" w:rsidP="001D6F49">
            <w:pPr>
              <w:jc w:val="center"/>
              <w:rPr>
                <w:rFonts w:ascii="Calibri" w:hAnsi="Calibri" w:cs="Calibri"/>
              </w:rPr>
            </w:pPr>
            <w:r w:rsidRPr="001D6F49">
              <w:rPr>
                <w:rFonts w:ascii="Calibri" w:hAnsi="Calibri" w:cs="Calibri"/>
              </w:rPr>
              <w:t>8,400 lek</w:t>
            </w:r>
            <w:r>
              <w:rPr>
                <w:rFonts w:ascii="Calibri" w:hAnsi="Calibri" w:cs="Calibri"/>
              </w:rPr>
              <w:t>ë</w:t>
            </w:r>
          </w:p>
          <w:p w14:paraId="7749C973" w14:textId="77777777" w:rsidR="001D6F49" w:rsidRPr="001D6F49" w:rsidRDefault="001D6F49" w:rsidP="001D6F49">
            <w:pPr>
              <w:jc w:val="center"/>
              <w:rPr>
                <w:rFonts w:ascii="Calibri" w:hAnsi="Calibri" w:cs="Calibri"/>
              </w:rPr>
            </w:pPr>
          </w:p>
          <w:p w14:paraId="0A3F8D24" w14:textId="532FE0E7" w:rsidR="001D6F49" w:rsidRPr="001D6F49" w:rsidRDefault="001D6F49" w:rsidP="001D6F49">
            <w:pPr>
              <w:jc w:val="center"/>
              <w:rPr>
                <w:rFonts w:ascii="Calibri" w:hAnsi="Calibri" w:cs="Calibri"/>
              </w:rPr>
            </w:pPr>
            <w:r w:rsidRPr="001D6F49">
              <w:rPr>
                <w:rFonts w:ascii="Calibri" w:hAnsi="Calibri" w:cs="Calibri"/>
              </w:rPr>
              <w:t>(hendek financiar)</w:t>
            </w:r>
          </w:p>
        </w:tc>
        <w:tc>
          <w:tcPr>
            <w:tcW w:w="1260" w:type="dxa"/>
          </w:tcPr>
          <w:p w14:paraId="364F3238" w14:textId="29A01B98" w:rsidR="001D6F49" w:rsidRPr="001D6F49" w:rsidRDefault="001D6F49" w:rsidP="001D6F49">
            <w:pPr>
              <w:jc w:val="center"/>
              <w:rPr>
                <w:rFonts w:ascii="Calibri" w:hAnsi="Calibri" w:cs="Calibri"/>
              </w:rPr>
            </w:pPr>
            <w:r w:rsidRPr="001D6F49">
              <w:rPr>
                <w:rFonts w:ascii="Calibri" w:hAnsi="Calibri" w:cs="Calibri"/>
              </w:rPr>
              <w:t>86,400 lek</w:t>
            </w:r>
            <w:r>
              <w:rPr>
                <w:rFonts w:ascii="Calibri" w:hAnsi="Calibri" w:cs="Calibri"/>
              </w:rPr>
              <w:t>ë</w:t>
            </w:r>
          </w:p>
          <w:p w14:paraId="17465DF5" w14:textId="77777777" w:rsidR="001D6F49" w:rsidRPr="001D6F49" w:rsidRDefault="001D6F49" w:rsidP="001D6F49">
            <w:pPr>
              <w:jc w:val="center"/>
              <w:rPr>
                <w:rFonts w:ascii="Calibri" w:hAnsi="Calibri" w:cs="Calibri"/>
              </w:rPr>
            </w:pPr>
          </w:p>
          <w:p w14:paraId="4316541A" w14:textId="009F5520" w:rsidR="001D6F49" w:rsidRPr="001D6F49" w:rsidRDefault="001D6F49" w:rsidP="001D6F49">
            <w:pPr>
              <w:jc w:val="center"/>
              <w:rPr>
                <w:rFonts w:ascii="Calibri" w:hAnsi="Calibri" w:cs="Calibri"/>
              </w:rPr>
            </w:pPr>
            <w:r w:rsidRPr="001D6F49">
              <w:rPr>
                <w:rFonts w:ascii="Calibri" w:hAnsi="Calibri" w:cs="Calibri"/>
              </w:rPr>
              <w:t>(nga t</w:t>
            </w:r>
            <w:r>
              <w:rPr>
                <w:rFonts w:ascii="Calibri" w:hAnsi="Calibri" w:cs="Calibri"/>
              </w:rPr>
              <w:t>ë</w:t>
            </w:r>
            <w:r w:rsidRPr="001D6F49">
              <w:rPr>
                <w:rFonts w:ascii="Calibri" w:hAnsi="Calibri" w:cs="Calibri"/>
              </w:rPr>
              <w:t xml:space="preserve"> cilat 18,000 lek</w:t>
            </w:r>
            <w:r>
              <w:rPr>
                <w:rFonts w:ascii="Calibri" w:hAnsi="Calibri" w:cs="Calibri"/>
              </w:rPr>
              <w:t>ë</w:t>
            </w:r>
            <w:r w:rsidRPr="001D6F49">
              <w:rPr>
                <w:rFonts w:ascii="Calibri" w:hAnsi="Calibri" w:cs="Calibri"/>
              </w:rPr>
              <w:t xml:space="preserve"> bashkia dhe 68,400 lek</w:t>
            </w:r>
            <w:r>
              <w:rPr>
                <w:rFonts w:ascii="Calibri" w:hAnsi="Calibri" w:cs="Calibri"/>
              </w:rPr>
              <w:t>ë</w:t>
            </w:r>
            <w:r w:rsidRPr="001D6F49">
              <w:rPr>
                <w:rFonts w:ascii="Calibri" w:hAnsi="Calibri" w:cs="Calibri"/>
              </w:rPr>
              <w:t xml:space="preserve"> hendek financiar)</w:t>
            </w:r>
          </w:p>
        </w:tc>
        <w:tc>
          <w:tcPr>
            <w:tcW w:w="1267" w:type="dxa"/>
          </w:tcPr>
          <w:p w14:paraId="078D17EA" w14:textId="14348AB5" w:rsidR="001D6F49" w:rsidRPr="001D6F49" w:rsidRDefault="001D6F49" w:rsidP="001D6F49">
            <w:pPr>
              <w:jc w:val="center"/>
              <w:rPr>
                <w:rFonts w:ascii="Calibri" w:hAnsi="Calibri" w:cs="Calibri"/>
              </w:rPr>
            </w:pPr>
            <w:r w:rsidRPr="001D6F49">
              <w:rPr>
                <w:rFonts w:ascii="Calibri" w:hAnsi="Calibri" w:cs="Calibri"/>
              </w:rPr>
              <w:t>8,400 lek</w:t>
            </w:r>
            <w:r>
              <w:rPr>
                <w:rFonts w:ascii="Calibri" w:hAnsi="Calibri" w:cs="Calibri"/>
              </w:rPr>
              <w:t>ë</w:t>
            </w:r>
          </w:p>
          <w:p w14:paraId="4ADB1C69" w14:textId="77777777" w:rsidR="001D6F49" w:rsidRPr="001D6F49" w:rsidRDefault="001D6F49" w:rsidP="001D6F49">
            <w:pPr>
              <w:jc w:val="center"/>
              <w:rPr>
                <w:rFonts w:ascii="Calibri" w:hAnsi="Calibri" w:cs="Calibri"/>
              </w:rPr>
            </w:pPr>
          </w:p>
          <w:p w14:paraId="4AA541DC" w14:textId="52DDCF05" w:rsidR="001D6F49" w:rsidRPr="001D6F49" w:rsidRDefault="001D6F49" w:rsidP="001D6F49">
            <w:pPr>
              <w:jc w:val="center"/>
              <w:rPr>
                <w:rFonts w:ascii="Calibri" w:hAnsi="Calibri" w:cs="Calibri"/>
              </w:rPr>
            </w:pPr>
            <w:r w:rsidRPr="001D6F49">
              <w:rPr>
                <w:rFonts w:ascii="Calibri" w:hAnsi="Calibri" w:cs="Calibri"/>
              </w:rPr>
              <w:t>(hendek financiar)</w:t>
            </w:r>
          </w:p>
        </w:tc>
      </w:tr>
      <w:tr w:rsidR="001D6F49" w:rsidRPr="00F823DE" w14:paraId="47FD508D" w14:textId="77777777" w:rsidTr="00625BA8">
        <w:tc>
          <w:tcPr>
            <w:tcW w:w="2610" w:type="dxa"/>
          </w:tcPr>
          <w:p w14:paraId="177F77BE" w14:textId="01F56509" w:rsidR="001D6F49" w:rsidRPr="004218EE" w:rsidRDefault="001D6F49" w:rsidP="001D6F49">
            <w:pPr>
              <w:rPr>
                <w:rFonts w:ascii="Calibri" w:hAnsi="Calibri" w:cs="Calibri"/>
              </w:rPr>
            </w:pPr>
            <w:r w:rsidRPr="004218EE">
              <w:rPr>
                <w:rFonts w:ascii="Calibri" w:hAnsi="Calibri" w:cs="Calibri"/>
              </w:rPr>
              <w:t>IV.2.6. Analiza gjinore e programeve buxhetore të bashkisë.</w:t>
            </w:r>
          </w:p>
        </w:tc>
        <w:tc>
          <w:tcPr>
            <w:tcW w:w="1445" w:type="dxa"/>
          </w:tcPr>
          <w:p w14:paraId="10218313" w14:textId="2F4108AC" w:rsidR="001D6F49" w:rsidRPr="004218EE" w:rsidRDefault="001D6F49" w:rsidP="001D6F49">
            <w:pPr>
              <w:rPr>
                <w:rFonts w:ascii="Calibri" w:hAnsi="Calibri" w:cs="Calibri"/>
              </w:rPr>
            </w:pPr>
            <w:r w:rsidRPr="004218EE">
              <w:rPr>
                <w:rFonts w:ascii="Calibri" w:hAnsi="Calibri" w:cs="Calibri"/>
              </w:rPr>
              <w:t>Drejtoria Ekonomike dhe Menaxhimit Financiar</w:t>
            </w:r>
          </w:p>
        </w:tc>
        <w:tc>
          <w:tcPr>
            <w:tcW w:w="1435" w:type="dxa"/>
          </w:tcPr>
          <w:p w14:paraId="70AE3B94" w14:textId="6CF66AF3" w:rsidR="001D6F49" w:rsidRPr="004218EE" w:rsidRDefault="001D6F49" w:rsidP="001D6F49">
            <w:pPr>
              <w:rPr>
                <w:rFonts w:ascii="Calibri" w:hAnsi="Calibri" w:cs="Calibri"/>
              </w:rPr>
            </w:pPr>
            <w:r w:rsidRPr="004218EE">
              <w:rPr>
                <w:rFonts w:ascii="Calibri" w:hAnsi="Calibri" w:cs="Calibri"/>
              </w:rPr>
              <w:t>Të gjitha drejtoritë në bashki, programet buxhetore të të cilave do analizohen, OJF, organizata ndërkombëtare</w:t>
            </w:r>
          </w:p>
        </w:tc>
        <w:tc>
          <w:tcPr>
            <w:tcW w:w="1073" w:type="dxa"/>
          </w:tcPr>
          <w:p w14:paraId="323097A4" w14:textId="769C7993" w:rsidR="001D6F49" w:rsidRPr="004218EE" w:rsidRDefault="001D6F49" w:rsidP="004218EE">
            <w:pPr>
              <w:jc w:val="center"/>
              <w:rPr>
                <w:rFonts w:ascii="Calibri" w:hAnsi="Calibri" w:cs="Calibri"/>
              </w:rPr>
            </w:pPr>
            <w:r w:rsidRPr="004218EE">
              <w:rPr>
                <w:rFonts w:ascii="Calibri" w:hAnsi="Calibri" w:cs="Calibri"/>
              </w:rPr>
              <w:t>202</w:t>
            </w:r>
            <w:r w:rsidR="004218EE" w:rsidRPr="004218EE">
              <w:rPr>
                <w:rFonts w:ascii="Calibri" w:hAnsi="Calibri" w:cs="Calibri"/>
              </w:rPr>
              <w:t>5</w:t>
            </w:r>
          </w:p>
          <w:p w14:paraId="74433C89" w14:textId="1C051C93" w:rsidR="001D6F49" w:rsidRPr="004218EE" w:rsidRDefault="001D6F49" w:rsidP="004218EE">
            <w:pPr>
              <w:jc w:val="center"/>
              <w:rPr>
                <w:rFonts w:ascii="Calibri" w:hAnsi="Calibri" w:cs="Calibri"/>
              </w:rPr>
            </w:pPr>
            <w:r w:rsidRPr="004218EE">
              <w:rPr>
                <w:rFonts w:ascii="Calibri" w:hAnsi="Calibri" w:cs="Calibri"/>
              </w:rPr>
              <w:t>–</w:t>
            </w:r>
          </w:p>
          <w:p w14:paraId="4471DC85" w14:textId="0B26018E" w:rsidR="001D6F49" w:rsidRPr="004218EE" w:rsidRDefault="001D6F49" w:rsidP="004218EE">
            <w:pPr>
              <w:jc w:val="center"/>
              <w:rPr>
                <w:rFonts w:ascii="Calibri" w:hAnsi="Calibri" w:cs="Calibri"/>
              </w:rPr>
            </w:pPr>
            <w:r w:rsidRPr="004218EE">
              <w:rPr>
                <w:rFonts w:ascii="Calibri" w:hAnsi="Calibri" w:cs="Calibri"/>
              </w:rPr>
              <w:t>2030</w:t>
            </w:r>
          </w:p>
          <w:p w14:paraId="7376C5DB" w14:textId="529AB082" w:rsidR="001D6F49" w:rsidRPr="004218EE" w:rsidRDefault="001D6F49" w:rsidP="001D6F49">
            <w:pPr>
              <w:jc w:val="center"/>
              <w:rPr>
                <w:rFonts w:ascii="Calibri" w:hAnsi="Calibri" w:cs="Calibri"/>
              </w:rPr>
            </w:pPr>
          </w:p>
        </w:tc>
        <w:tc>
          <w:tcPr>
            <w:tcW w:w="1447" w:type="dxa"/>
          </w:tcPr>
          <w:p w14:paraId="2E915DF8" w14:textId="16376225" w:rsidR="001D6F49" w:rsidRPr="004218EE" w:rsidRDefault="001D6F49" w:rsidP="001D6F49">
            <w:pPr>
              <w:rPr>
                <w:rFonts w:ascii="Calibri" w:hAnsi="Calibri" w:cs="Calibri"/>
              </w:rPr>
            </w:pPr>
            <w:r w:rsidRPr="004218EE">
              <w:rPr>
                <w:rFonts w:ascii="Calibri" w:hAnsi="Calibri" w:cs="Calibri"/>
              </w:rPr>
              <w:t>1 program buxhetor në vit</w:t>
            </w:r>
          </w:p>
        </w:tc>
        <w:tc>
          <w:tcPr>
            <w:tcW w:w="1342" w:type="dxa"/>
          </w:tcPr>
          <w:p w14:paraId="58CCABA8" w14:textId="2079D6FA" w:rsidR="001D6F49" w:rsidRPr="004218EE" w:rsidRDefault="004218EE" w:rsidP="001D6F49">
            <w:pPr>
              <w:jc w:val="center"/>
              <w:rPr>
                <w:rFonts w:ascii="Calibri" w:hAnsi="Calibri" w:cs="Calibri"/>
              </w:rPr>
            </w:pPr>
            <w:r w:rsidRPr="004218EE">
              <w:rPr>
                <w:rFonts w:ascii="Calibri" w:hAnsi="Calibri" w:cs="Calibri"/>
              </w:rPr>
              <w:t>75,860 lekë</w:t>
            </w:r>
          </w:p>
          <w:p w14:paraId="0571C693" w14:textId="77777777" w:rsidR="004218EE" w:rsidRPr="004218EE" w:rsidRDefault="004218EE" w:rsidP="001D6F49">
            <w:pPr>
              <w:jc w:val="center"/>
              <w:rPr>
                <w:rFonts w:ascii="Calibri" w:hAnsi="Calibri" w:cs="Calibri"/>
              </w:rPr>
            </w:pPr>
          </w:p>
          <w:p w14:paraId="19CEACDE" w14:textId="2125641B" w:rsidR="004218EE" w:rsidRPr="004218EE" w:rsidRDefault="004218EE" w:rsidP="001D6F49">
            <w:pPr>
              <w:jc w:val="center"/>
              <w:rPr>
                <w:rFonts w:ascii="Calibri" w:hAnsi="Calibri" w:cs="Calibri"/>
              </w:rPr>
            </w:pPr>
            <w:r w:rsidRPr="004218EE">
              <w:rPr>
                <w:rFonts w:ascii="Calibri" w:hAnsi="Calibri" w:cs="Calibri"/>
              </w:rPr>
              <w:t>(nga të cilat 25,860 lekë bashkia dhe 50,000 lekë hendek financiar)</w:t>
            </w:r>
          </w:p>
        </w:tc>
        <w:tc>
          <w:tcPr>
            <w:tcW w:w="1260" w:type="dxa"/>
          </w:tcPr>
          <w:p w14:paraId="6D8F1092" w14:textId="2BD310E1" w:rsidR="004218EE" w:rsidRPr="004218EE" w:rsidRDefault="004218EE" w:rsidP="004218EE">
            <w:pPr>
              <w:jc w:val="center"/>
              <w:rPr>
                <w:rFonts w:ascii="Calibri" w:hAnsi="Calibri" w:cs="Calibri"/>
              </w:rPr>
            </w:pPr>
            <w:r w:rsidRPr="004218EE">
              <w:rPr>
                <w:rFonts w:ascii="Calibri" w:hAnsi="Calibri" w:cs="Calibri"/>
              </w:rPr>
              <w:t>75,860 lekë</w:t>
            </w:r>
          </w:p>
          <w:p w14:paraId="247B9931" w14:textId="77777777" w:rsidR="004218EE" w:rsidRPr="004218EE" w:rsidRDefault="004218EE" w:rsidP="004218EE">
            <w:pPr>
              <w:jc w:val="center"/>
              <w:rPr>
                <w:rFonts w:ascii="Calibri" w:hAnsi="Calibri" w:cs="Calibri"/>
              </w:rPr>
            </w:pPr>
          </w:p>
          <w:p w14:paraId="00B8DD7D" w14:textId="5B3E46F0" w:rsidR="001D6F49" w:rsidRPr="004218EE" w:rsidRDefault="004218EE" w:rsidP="004218EE">
            <w:pPr>
              <w:jc w:val="center"/>
              <w:rPr>
                <w:rFonts w:ascii="Calibri" w:hAnsi="Calibri" w:cs="Calibri"/>
              </w:rPr>
            </w:pPr>
            <w:r w:rsidRPr="004218EE">
              <w:rPr>
                <w:rFonts w:ascii="Calibri" w:hAnsi="Calibri" w:cs="Calibri"/>
              </w:rPr>
              <w:t>(nga të cilat 25,860 lekë bashkia dhe 50,000 lekë hendek financiar)</w:t>
            </w:r>
          </w:p>
        </w:tc>
        <w:tc>
          <w:tcPr>
            <w:tcW w:w="1260" w:type="dxa"/>
          </w:tcPr>
          <w:p w14:paraId="79CA7564" w14:textId="15E0B8FF" w:rsidR="004218EE" w:rsidRPr="004218EE" w:rsidRDefault="004218EE" w:rsidP="004218EE">
            <w:pPr>
              <w:jc w:val="center"/>
              <w:rPr>
                <w:rFonts w:ascii="Calibri" w:hAnsi="Calibri" w:cs="Calibri"/>
              </w:rPr>
            </w:pPr>
            <w:r w:rsidRPr="004218EE">
              <w:rPr>
                <w:rFonts w:ascii="Calibri" w:hAnsi="Calibri" w:cs="Calibri"/>
              </w:rPr>
              <w:t>75,860 lekë</w:t>
            </w:r>
          </w:p>
          <w:p w14:paraId="67066481" w14:textId="77777777" w:rsidR="004218EE" w:rsidRPr="004218EE" w:rsidRDefault="004218EE" w:rsidP="004218EE">
            <w:pPr>
              <w:jc w:val="center"/>
              <w:rPr>
                <w:rFonts w:ascii="Calibri" w:hAnsi="Calibri" w:cs="Calibri"/>
              </w:rPr>
            </w:pPr>
          </w:p>
          <w:p w14:paraId="5D0104F1" w14:textId="71E441DC" w:rsidR="001D6F49" w:rsidRPr="004218EE" w:rsidRDefault="004218EE" w:rsidP="004218EE">
            <w:pPr>
              <w:jc w:val="center"/>
              <w:rPr>
                <w:rFonts w:ascii="Calibri" w:hAnsi="Calibri" w:cs="Calibri"/>
              </w:rPr>
            </w:pPr>
            <w:r w:rsidRPr="004218EE">
              <w:rPr>
                <w:rFonts w:ascii="Calibri" w:hAnsi="Calibri" w:cs="Calibri"/>
              </w:rPr>
              <w:t>(nga të cilat 25,860 lekë bashkia dhe 50,000 lekë hendek financiar)</w:t>
            </w:r>
          </w:p>
        </w:tc>
        <w:tc>
          <w:tcPr>
            <w:tcW w:w="1260" w:type="dxa"/>
          </w:tcPr>
          <w:p w14:paraId="75373D0B" w14:textId="3B502F3D" w:rsidR="004218EE" w:rsidRPr="004218EE" w:rsidRDefault="004218EE" w:rsidP="004218EE">
            <w:pPr>
              <w:jc w:val="center"/>
              <w:rPr>
                <w:rFonts w:ascii="Calibri" w:hAnsi="Calibri" w:cs="Calibri"/>
              </w:rPr>
            </w:pPr>
            <w:r w:rsidRPr="004218EE">
              <w:rPr>
                <w:rFonts w:ascii="Calibri" w:hAnsi="Calibri" w:cs="Calibri"/>
              </w:rPr>
              <w:t>75,860 lekë</w:t>
            </w:r>
          </w:p>
          <w:p w14:paraId="632DB56C" w14:textId="77777777" w:rsidR="004218EE" w:rsidRPr="004218EE" w:rsidRDefault="004218EE" w:rsidP="004218EE">
            <w:pPr>
              <w:jc w:val="center"/>
              <w:rPr>
                <w:rFonts w:ascii="Calibri" w:hAnsi="Calibri" w:cs="Calibri"/>
              </w:rPr>
            </w:pPr>
          </w:p>
          <w:p w14:paraId="4F6D60EC" w14:textId="5BA6CC1A" w:rsidR="001D6F49" w:rsidRPr="004218EE" w:rsidRDefault="004218EE" w:rsidP="004218EE">
            <w:pPr>
              <w:jc w:val="center"/>
              <w:rPr>
                <w:rFonts w:ascii="Calibri" w:hAnsi="Calibri" w:cs="Calibri"/>
              </w:rPr>
            </w:pPr>
            <w:r w:rsidRPr="004218EE">
              <w:rPr>
                <w:rFonts w:ascii="Calibri" w:hAnsi="Calibri" w:cs="Calibri"/>
              </w:rPr>
              <w:t>(nga të cilat 25,860 lekë bashkia dhe 50,000 lekë hendek financiar)</w:t>
            </w:r>
          </w:p>
        </w:tc>
        <w:tc>
          <w:tcPr>
            <w:tcW w:w="1260" w:type="dxa"/>
          </w:tcPr>
          <w:p w14:paraId="6E367866" w14:textId="3F1B8306" w:rsidR="004218EE" w:rsidRPr="004218EE" w:rsidRDefault="004218EE" w:rsidP="004218EE">
            <w:pPr>
              <w:jc w:val="center"/>
              <w:rPr>
                <w:rFonts w:ascii="Calibri" w:hAnsi="Calibri" w:cs="Calibri"/>
              </w:rPr>
            </w:pPr>
            <w:r w:rsidRPr="004218EE">
              <w:rPr>
                <w:rFonts w:ascii="Calibri" w:hAnsi="Calibri" w:cs="Calibri"/>
              </w:rPr>
              <w:t>75,860 lekë</w:t>
            </w:r>
          </w:p>
          <w:p w14:paraId="3AB5C3E3" w14:textId="77777777" w:rsidR="004218EE" w:rsidRPr="004218EE" w:rsidRDefault="004218EE" w:rsidP="004218EE">
            <w:pPr>
              <w:jc w:val="center"/>
              <w:rPr>
                <w:rFonts w:ascii="Calibri" w:hAnsi="Calibri" w:cs="Calibri"/>
              </w:rPr>
            </w:pPr>
          </w:p>
          <w:p w14:paraId="2D1B5A34" w14:textId="0BB9D6F2" w:rsidR="001D6F49" w:rsidRPr="004218EE" w:rsidRDefault="004218EE" w:rsidP="004218EE">
            <w:pPr>
              <w:jc w:val="center"/>
              <w:rPr>
                <w:rFonts w:ascii="Calibri" w:hAnsi="Calibri" w:cs="Calibri"/>
              </w:rPr>
            </w:pPr>
            <w:r w:rsidRPr="004218EE">
              <w:rPr>
                <w:rFonts w:ascii="Calibri" w:hAnsi="Calibri" w:cs="Calibri"/>
              </w:rPr>
              <w:t>(nga të cilat 25,860 lekë bashkia dhe 50,000 lekë hendek financiar)</w:t>
            </w:r>
          </w:p>
        </w:tc>
        <w:tc>
          <w:tcPr>
            <w:tcW w:w="1267" w:type="dxa"/>
          </w:tcPr>
          <w:p w14:paraId="345EDE6D" w14:textId="5353E50B" w:rsidR="004218EE" w:rsidRPr="004218EE" w:rsidRDefault="004218EE" w:rsidP="004218EE">
            <w:pPr>
              <w:jc w:val="center"/>
              <w:rPr>
                <w:rFonts w:ascii="Calibri" w:hAnsi="Calibri" w:cs="Calibri"/>
              </w:rPr>
            </w:pPr>
            <w:r w:rsidRPr="004218EE">
              <w:rPr>
                <w:rFonts w:ascii="Calibri" w:hAnsi="Calibri" w:cs="Calibri"/>
              </w:rPr>
              <w:t>75,860 lekë</w:t>
            </w:r>
          </w:p>
          <w:p w14:paraId="3687CC4C" w14:textId="77777777" w:rsidR="004218EE" w:rsidRPr="004218EE" w:rsidRDefault="004218EE" w:rsidP="004218EE">
            <w:pPr>
              <w:jc w:val="center"/>
              <w:rPr>
                <w:rFonts w:ascii="Calibri" w:hAnsi="Calibri" w:cs="Calibri"/>
              </w:rPr>
            </w:pPr>
          </w:p>
          <w:p w14:paraId="5B3CD67D" w14:textId="55D93098" w:rsidR="001D6F49" w:rsidRPr="004218EE" w:rsidRDefault="004218EE" w:rsidP="004218EE">
            <w:pPr>
              <w:jc w:val="center"/>
              <w:rPr>
                <w:rFonts w:ascii="Calibri" w:hAnsi="Calibri" w:cs="Calibri"/>
              </w:rPr>
            </w:pPr>
            <w:r w:rsidRPr="004218EE">
              <w:rPr>
                <w:rFonts w:ascii="Calibri" w:hAnsi="Calibri" w:cs="Calibri"/>
              </w:rPr>
              <w:t>(nga të cilat 25,860 lekë bashkia dhe 50,000 lekë hendek financiar)</w:t>
            </w:r>
          </w:p>
        </w:tc>
      </w:tr>
    </w:tbl>
    <w:p w14:paraId="5C081494" w14:textId="77777777" w:rsidR="00156F58" w:rsidRPr="00F823DE" w:rsidRDefault="00156F58" w:rsidP="00156F58"/>
    <w:p w14:paraId="2F6980B8" w14:textId="77777777" w:rsidR="00156F58" w:rsidRPr="00156F58" w:rsidRDefault="00156F58" w:rsidP="00156F58"/>
    <w:sectPr w:rsidR="00156F58" w:rsidRPr="00156F58" w:rsidSect="002262FA">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74A3D" w14:textId="77777777" w:rsidR="00946F69" w:rsidRPr="00F823DE" w:rsidRDefault="00946F69" w:rsidP="002262FA">
      <w:r w:rsidRPr="00F823DE">
        <w:separator/>
      </w:r>
    </w:p>
  </w:endnote>
  <w:endnote w:type="continuationSeparator" w:id="0">
    <w:p w14:paraId="4F90668D" w14:textId="77777777" w:rsidR="00946F69" w:rsidRPr="00F823DE" w:rsidRDefault="00946F69" w:rsidP="002262FA">
      <w:r w:rsidRPr="00F823DE">
        <w:continuationSeparator/>
      </w:r>
    </w:p>
  </w:endnote>
  <w:endnote w:type="continuationNotice" w:id="1">
    <w:p w14:paraId="2DE78D0A" w14:textId="77777777" w:rsidR="00946F69" w:rsidRPr="00F823DE" w:rsidRDefault="00946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yriad Pro">
    <w:altName w:val="Segoe UI"/>
    <w:charset w:val="00"/>
    <w:family w:val="roman"/>
    <w:pitch w:val="variable"/>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bi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30938"/>
      <w:docPartObj>
        <w:docPartGallery w:val="Page Numbers (Bottom of Page)"/>
        <w:docPartUnique/>
      </w:docPartObj>
    </w:sdtPr>
    <w:sdtContent>
      <w:p w14:paraId="1B920923" w14:textId="5D4FFFC4" w:rsidR="00BB3C8B" w:rsidRPr="00F823DE" w:rsidRDefault="00BB3C8B">
        <w:pPr>
          <w:pStyle w:val="Footer"/>
          <w:jc w:val="right"/>
        </w:pPr>
        <w:r w:rsidRPr="00F823DE">
          <w:fldChar w:fldCharType="begin"/>
        </w:r>
        <w:r w:rsidRPr="00F823DE">
          <w:instrText xml:space="preserve"> PAGE   \* MERGEFORMAT </w:instrText>
        </w:r>
        <w:r w:rsidRPr="00F823DE">
          <w:fldChar w:fldCharType="separate"/>
        </w:r>
        <w:r w:rsidR="00F52FB8">
          <w:rPr>
            <w:noProof/>
          </w:rPr>
          <w:t>2</w:t>
        </w:r>
        <w:r w:rsidRPr="00F823DE">
          <w:fldChar w:fldCharType="end"/>
        </w:r>
      </w:p>
    </w:sdtContent>
  </w:sdt>
  <w:p w14:paraId="4C7538C3" w14:textId="77777777" w:rsidR="00BB3C8B" w:rsidRPr="00F823DE" w:rsidRDefault="00BB3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1BF0E" w14:textId="77777777" w:rsidR="00BB3C8B" w:rsidRPr="00F823DE" w:rsidRDefault="00BB3C8B">
    <w:pPr>
      <w:pStyle w:val="Footer"/>
      <w:jc w:val="right"/>
    </w:pPr>
  </w:p>
  <w:p w14:paraId="763B2BD0" w14:textId="77777777" w:rsidR="00BB3C8B" w:rsidRPr="00F823DE" w:rsidRDefault="00BB3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DCEA8" w14:textId="77777777" w:rsidR="00946F69" w:rsidRPr="00F823DE" w:rsidRDefault="00946F69" w:rsidP="002262FA">
      <w:r w:rsidRPr="00F823DE">
        <w:separator/>
      </w:r>
    </w:p>
  </w:footnote>
  <w:footnote w:type="continuationSeparator" w:id="0">
    <w:p w14:paraId="130010E4" w14:textId="77777777" w:rsidR="00946F69" w:rsidRPr="00F823DE" w:rsidRDefault="00946F69" w:rsidP="002262FA">
      <w:r w:rsidRPr="00F823DE">
        <w:continuationSeparator/>
      </w:r>
    </w:p>
  </w:footnote>
  <w:footnote w:type="continuationNotice" w:id="1">
    <w:p w14:paraId="58376943" w14:textId="77777777" w:rsidR="00946F69" w:rsidRPr="00F823DE" w:rsidRDefault="00946F69"/>
  </w:footnote>
  <w:footnote w:id="2">
    <w:p w14:paraId="4BDF4841" w14:textId="5DB9398F" w:rsidR="00BB3C8B" w:rsidRPr="00F823DE" w:rsidRDefault="00BB3C8B" w:rsidP="00327283">
      <w:pPr>
        <w:pStyle w:val="FootnoteText"/>
        <w:spacing w:after="0"/>
        <w:rPr>
          <w:rFonts w:cs="Calibri"/>
          <w:lang w:val="sq-AL"/>
        </w:rPr>
      </w:pPr>
      <w:r w:rsidRPr="00F823DE">
        <w:rPr>
          <w:rStyle w:val="FootnoteReference"/>
          <w:rFonts w:cs="Calibri"/>
          <w:lang w:val="sq-AL"/>
        </w:rPr>
        <w:footnoteRef/>
      </w:r>
      <w:r w:rsidRPr="00F823DE">
        <w:rPr>
          <w:rFonts w:cs="Calibri"/>
          <w:vertAlign w:val="baseline"/>
          <w:lang w:val="sq-AL"/>
        </w:rPr>
        <w:t xml:space="preserve"> Shih: </w:t>
      </w:r>
      <w:hyperlink r:id="rId1" w:history="1">
        <w:r w:rsidRPr="00F823DE">
          <w:rPr>
            <w:rStyle w:val="Hyperlink"/>
            <w:rFonts w:cs="Calibri"/>
            <w:vertAlign w:val="baseline"/>
            <w:lang w:val="sq-AL"/>
          </w:rPr>
          <w:t>https://ccre-cemr.org/wp-content/uploads/2024/03/Charter_2022_EN.pdf</w:t>
        </w:r>
      </w:hyperlink>
      <w:r w:rsidRPr="00F823DE">
        <w:rPr>
          <w:rFonts w:cs="Calibri"/>
          <w:vertAlign w:val="baseline"/>
          <w:lang w:val="sq-AL"/>
        </w:rPr>
        <w:t xml:space="preserve"> </w:t>
      </w:r>
    </w:p>
  </w:footnote>
  <w:footnote w:id="3">
    <w:p w14:paraId="55E79023" w14:textId="2BF40F8F" w:rsidR="00BB3C8B" w:rsidRPr="00F823DE" w:rsidRDefault="00BB3C8B" w:rsidP="00327283">
      <w:pPr>
        <w:pStyle w:val="FootnoteText"/>
        <w:spacing w:after="0"/>
        <w:rPr>
          <w:rFonts w:cs="Calibri"/>
          <w:vertAlign w:val="baseline"/>
          <w:lang w:val="sq-AL"/>
        </w:rPr>
      </w:pPr>
      <w:r w:rsidRPr="00F823DE">
        <w:rPr>
          <w:rStyle w:val="FootnoteReference"/>
          <w:rFonts w:cs="Calibri"/>
          <w:lang w:val="sq-AL"/>
        </w:rPr>
        <w:footnoteRef/>
      </w:r>
      <w:r w:rsidRPr="00F823DE">
        <w:rPr>
          <w:rFonts w:cs="Calibri"/>
          <w:lang w:val="sq-AL"/>
        </w:rPr>
        <w:t xml:space="preserve"> </w:t>
      </w:r>
      <w:r w:rsidRPr="00F823DE">
        <w:rPr>
          <w:rFonts w:cs="Calibri"/>
          <w:vertAlign w:val="baseline"/>
          <w:lang w:val="sq-AL"/>
        </w:rPr>
        <w:t xml:space="preserve">Shih: </w:t>
      </w:r>
      <w:hyperlink r:id="rId2" w:history="1">
        <w:r w:rsidRPr="00F823DE">
          <w:rPr>
            <w:rStyle w:val="Hyperlink"/>
            <w:rFonts w:cs="Calibri"/>
            <w:vertAlign w:val="baseline"/>
            <w:lang w:val="sq-AL"/>
          </w:rPr>
          <w:t>https://ccre-cemr.org/</w:t>
        </w:r>
      </w:hyperlink>
      <w:r w:rsidRPr="00F823DE">
        <w:rPr>
          <w:rFonts w:cs="Calibri"/>
          <w:vertAlign w:val="baseline"/>
          <w:lang w:val="sq-AL"/>
        </w:rPr>
        <w:t xml:space="preserve"> </w:t>
      </w:r>
    </w:p>
  </w:footnote>
  <w:footnote w:id="4">
    <w:p w14:paraId="23B40F0D" w14:textId="5701CDD0" w:rsidR="00BB3C8B" w:rsidRPr="00F823DE" w:rsidRDefault="00BB3C8B" w:rsidP="00327283">
      <w:pPr>
        <w:pStyle w:val="FootnoteText"/>
        <w:spacing w:after="0"/>
        <w:rPr>
          <w:vertAlign w:val="baseline"/>
          <w:lang w:val="sq-AL"/>
        </w:rPr>
      </w:pPr>
      <w:r w:rsidRPr="00F823DE">
        <w:rPr>
          <w:rStyle w:val="FootnoteReference"/>
          <w:lang w:val="sq-AL"/>
        </w:rPr>
        <w:footnoteRef/>
      </w:r>
      <w:r w:rsidRPr="00F823DE">
        <w:rPr>
          <w:lang w:val="sq-AL"/>
        </w:rPr>
        <w:t xml:space="preserve"> </w:t>
      </w:r>
      <w:r w:rsidRPr="00F823DE">
        <w:rPr>
          <w:vertAlign w:val="baseline"/>
          <w:lang w:val="sq-AL"/>
        </w:rPr>
        <w:t xml:space="preserve">Shih: </w:t>
      </w:r>
      <w:hyperlink r:id="rId3" w:history="1">
        <w:r w:rsidRPr="00F823DE">
          <w:rPr>
            <w:rStyle w:val="Hyperlink"/>
            <w:vertAlign w:val="baseline"/>
            <w:lang w:val="sq-AL"/>
          </w:rPr>
          <w:t>https://charter-equality.eu/atlas-of-signatories-of-the-charter/signataires.html?send=ok&amp;c_id=1&amp;nh_id=0&amp;ct_id=0</w:t>
        </w:r>
      </w:hyperlink>
      <w:r w:rsidRPr="00F823DE">
        <w:rPr>
          <w:vertAlign w:val="baseline"/>
          <w:lang w:val="sq-AL"/>
        </w:rPr>
        <w:t xml:space="preserve"> </w:t>
      </w:r>
    </w:p>
  </w:footnote>
  <w:footnote w:id="5">
    <w:p w14:paraId="60F81415" w14:textId="2A8F1001" w:rsidR="00BB3C8B" w:rsidRPr="00F823DE" w:rsidRDefault="00BB3C8B">
      <w:pPr>
        <w:pStyle w:val="FootnoteText"/>
        <w:rPr>
          <w:lang w:val="sq-AL"/>
        </w:rPr>
      </w:pPr>
      <w:r w:rsidRPr="00F823DE">
        <w:rPr>
          <w:rStyle w:val="FootnoteReference"/>
          <w:lang w:val="sq-AL"/>
        </w:rPr>
        <w:footnoteRef/>
      </w:r>
      <w:r w:rsidRPr="00F823DE">
        <w:rPr>
          <w:lang w:val="sq-AL"/>
        </w:rPr>
        <w:t xml:space="preserve"> </w:t>
      </w:r>
      <w:r w:rsidRPr="00F823DE">
        <w:rPr>
          <w:vertAlign w:val="baseline"/>
          <w:lang w:val="sq-AL"/>
        </w:rPr>
        <w:t xml:space="preserve">Shih: </w:t>
      </w:r>
      <w:hyperlink r:id="rId4" w:history="1">
        <w:r w:rsidRPr="00F823DE">
          <w:rPr>
            <w:rStyle w:val="Hyperlink"/>
            <w:vertAlign w:val="baseline"/>
            <w:lang w:val="sq-AL"/>
          </w:rPr>
          <w:t>https://bashkiapogradec.gov.al/ngarkime/njoftimet/docs/280120221247-pvbgj-bashkia-pogradec-16-shtator-2020-.docx</w:t>
        </w:r>
      </w:hyperlink>
      <w:r w:rsidRPr="00F823DE">
        <w:rPr>
          <w:lang w:val="sq-AL"/>
        </w:rPr>
        <w:t xml:space="preserve"> </w:t>
      </w:r>
    </w:p>
  </w:footnote>
  <w:footnote w:id="6">
    <w:p w14:paraId="43281AD9" w14:textId="77777777" w:rsidR="00BB3C8B" w:rsidRPr="00F823DE" w:rsidRDefault="00BB3C8B" w:rsidP="00152ADF">
      <w:pPr>
        <w:pStyle w:val="FootnoteText"/>
        <w:rPr>
          <w:vertAlign w:val="baseline"/>
          <w:lang w:val="sq-AL"/>
        </w:rPr>
      </w:pPr>
      <w:r w:rsidRPr="00F823DE">
        <w:rPr>
          <w:rStyle w:val="FootnoteReference"/>
          <w:lang w:val="sq-AL"/>
        </w:rPr>
        <w:footnoteRef/>
      </w:r>
      <w:r w:rsidRPr="00F823DE">
        <w:rPr>
          <w:lang w:val="sq-AL"/>
        </w:rPr>
        <w:t xml:space="preserve"> </w:t>
      </w:r>
      <w:hyperlink r:id="rId5" w:history="1">
        <w:r w:rsidRPr="00F823DE">
          <w:rPr>
            <w:rStyle w:val="Hyperlink"/>
            <w:vertAlign w:val="baseline"/>
            <w:lang w:val="sq-AL"/>
          </w:rPr>
          <w:t>https://www.facebook.com/photo/?fbid=3253334301395073&amp;set=pcb.3253335171394986</w:t>
        </w:r>
      </w:hyperlink>
      <w:r w:rsidRPr="00F823DE">
        <w:rPr>
          <w:vertAlign w:val="baseline"/>
          <w:lang w:val="sq-AL"/>
        </w:rPr>
        <w:t xml:space="preserve"> </w:t>
      </w:r>
    </w:p>
  </w:footnote>
  <w:footnote w:id="7">
    <w:p w14:paraId="5F6E762A" w14:textId="42DF76B7" w:rsidR="00BB3C8B" w:rsidRPr="00F823DE" w:rsidRDefault="00BB3C8B" w:rsidP="00327283">
      <w:pPr>
        <w:pStyle w:val="Footer"/>
        <w:ind w:left="360" w:hanging="360"/>
        <w:rPr>
          <w:rFonts w:ascii="Calibri" w:hAnsi="Calibri" w:cs="Calibri"/>
          <w:szCs w:val="18"/>
        </w:rPr>
      </w:pPr>
      <w:r w:rsidRPr="00F823DE">
        <w:rPr>
          <w:rStyle w:val="FootnoteReference"/>
          <w:rFonts w:ascii="Calibri" w:hAnsi="Calibri" w:cs="Calibri"/>
          <w:szCs w:val="18"/>
        </w:rPr>
        <w:footnoteRef/>
      </w:r>
      <w:r w:rsidRPr="00F823DE">
        <w:rPr>
          <w:rFonts w:ascii="Calibri" w:hAnsi="Calibri" w:cs="Calibri"/>
          <w:szCs w:val="18"/>
        </w:rPr>
        <w:t xml:space="preserve"> Për një listë më të plotë me koncepte mund të vizitoni edhe: </w:t>
      </w:r>
      <w:hyperlink r:id="rId6" w:history="1">
        <w:r w:rsidRPr="00F823DE">
          <w:rPr>
            <w:rStyle w:val="Hyperlink"/>
            <w:rFonts w:ascii="Calibri" w:hAnsi="Calibri" w:cs="Calibri"/>
            <w:szCs w:val="18"/>
          </w:rPr>
          <w:t>https://eige.europa.eu/thesaurus/browse</w:t>
        </w:r>
      </w:hyperlink>
      <w:r w:rsidRPr="00F823DE">
        <w:rPr>
          <w:rFonts w:ascii="Calibri" w:hAnsi="Calibri" w:cs="Calibri"/>
          <w:szCs w:val="18"/>
        </w:rPr>
        <w:t xml:space="preserve">  </w:t>
      </w:r>
    </w:p>
  </w:footnote>
  <w:footnote w:id="8">
    <w:p w14:paraId="2BB80040" w14:textId="414CB200" w:rsidR="00BB3C8B" w:rsidRPr="00F823DE" w:rsidRDefault="00BB3C8B" w:rsidP="00C90D63">
      <w:pPr>
        <w:pStyle w:val="Footer"/>
        <w:rPr>
          <w:rFonts w:ascii="Calibri" w:hAnsi="Calibri" w:cs="Calibri"/>
          <w:szCs w:val="18"/>
        </w:rPr>
      </w:pPr>
      <w:r w:rsidRPr="00F823DE">
        <w:rPr>
          <w:rStyle w:val="FootnoteReference"/>
          <w:rFonts w:ascii="Calibri" w:hAnsi="Calibri" w:cs="Calibri"/>
          <w:szCs w:val="18"/>
        </w:rPr>
        <w:footnoteRef/>
      </w:r>
      <w:r w:rsidRPr="00F823DE">
        <w:rPr>
          <w:rFonts w:ascii="Calibri" w:hAnsi="Calibri" w:cs="Calibri"/>
          <w:szCs w:val="18"/>
        </w:rPr>
        <w:t xml:space="preserve"> </w:t>
      </w:r>
      <w:r w:rsidRPr="00F823DE">
        <w:rPr>
          <w:rFonts w:ascii="Calibri" w:hAnsi="Calibri" w:cs="Calibri"/>
          <w:szCs w:val="18"/>
        </w:rPr>
        <w:tab/>
        <w:t>“Gra dhe burra” në këtë PVVBGJ nënkupton periudhën moshore duke filluar nga mbi 29 vjeç, deri në fund të jetës (përfshirë edhe të moshuarat/moshuarit).</w:t>
      </w:r>
    </w:p>
  </w:footnote>
  <w:footnote w:id="9">
    <w:p w14:paraId="4CEE6CAB" w14:textId="26AF1016" w:rsidR="00BB3C8B" w:rsidRPr="00F823DE" w:rsidRDefault="00BB3C8B" w:rsidP="00C90D63">
      <w:pPr>
        <w:pStyle w:val="Footer"/>
        <w:rPr>
          <w:rFonts w:ascii="Calibri" w:hAnsi="Calibri" w:cs="Calibri"/>
          <w:szCs w:val="18"/>
        </w:rPr>
      </w:pPr>
      <w:r w:rsidRPr="00F823DE">
        <w:rPr>
          <w:rStyle w:val="FootnoteReference"/>
          <w:rFonts w:ascii="Calibri" w:hAnsi="Calibri" w:cs="Calibri"/>
          <w:szCs w:val="18"/>
        </w:rPr>
        <w:footnoteRef/>
      </w:r>
      <w:r w:rsidRPr="00F823DE">
        <w:rPr>
          <w:rFonts w:ascii="Calibri" w:hAnsi="Calibri" w:cs="Calibri"/>
          <w:szCs w:val="18"/>
        </w:rPr>
        <w:t xml:space="preserve"> </w:t>
      </w:r>
      <w:r w:rsidRPr="00F823DE">
        <w:rPr>
          <w:rFonts w:ascii="Calibri" w:hAnsi="Calibri" w:cs="Calibri"/>
          <w:szCs w:val="18"/>
        </w:rPr>
        <w:tab/>
        <w:t>“Të reja dhe të rinj” në këtë PVVBGJ nënkupton periudhën moshore nga 15 - 29 vjeç, në respektim edhe të Ligjit Nr. 75/2019 "Për Rininë"</w:t>
      </w:r>
    </w:p>
  </w:footnote>
  <w:footnote w:id="10">
    <w:p w14:paraId="71CBB8A8" w14:textId="2723A2BE" w:rsidR="00BB3C8B" w:rsidRPr="00F823DE" w:rsidRDefault="00BB3C8B" w:rsidP="00C90D63">
      <w:pPr>
        <w:pStyle w:val="Footer"/>
      </w:pPr>
      <w:r w:rsidRPr="00F823DE">
        <w:rPr>
          <w:rStyle w:val="FootnoteReference"/>
          <w:rFonts w:ascii="Calibri" w:hAnsi="Calibri" w:cs="Calibri"/>
          <w:szCs w:val="18"/>
        </w:rPr>
        <w:footnoteRef/>
      </w:r>
      <w:r w:rsidRPr="00F823DE">
        <w:rPr>
          <w:rFonts w:ascii="Calibri" w:hAnsi="Calibri" w:cs="Calibri"/>
          <w:szCs w:val="18"/>
        </w:rPr>
        <w:t xml:space="preserve"> </w:t>
      </w:r>
      <w:r w:rsidRPr="00F823DE">
        <w:rPr>
          <w:rFonts w:ascii="Calibri" w:hAnsi="Calibri" w:cs="Calibri"/>
          <w:szCs w:val="18"/>
        </w:rPr>
        <w:tab/>
        <w:t>“Vajza dhe djem” në këtë PVVBGJ nënkupton periudhën moshore nga 0 - 18 vjeç, në përputhje me Ligjin Nr. 18/2017 "Për të drejtat dhe mbrojtjen e fëmijës" (neni 3, pika 4).</w:t>
      </w:r>
    </w:p>
  </w:footnote>
  <w:footnote w:id="11">
    <w:p w14:paraId="40D9274C" w14:textId="4A67FC56" w:rsidR="00BB3C8B" w:rsidRPr="00F823DE" w:rsidRDefault="00BB3C8B">
      <w:pPr>
        <w:pStyle w:val="FootnoteText"/>
        <w:rPr>
          <w:vertAlign w:val="baseline"/>
          <w:lang w:val="sq-AL"/>
        </w:rPr>
      </w:pPr>
      <w:r w:rsidRPr="00F823DE">
        <w:rPr>
          <w:rStyle w:val="FootnoteReference"/>
          <w:lang w:val="sq-AL"/>
        </w:rPr>
        <w:footnoteRef/>
      </w:r>
      <w:r w:rsidRPr="00F823DE">
        <w:rPr>
          <w:lang w:val="sq-AL"/>
        </w:rPr>
        <w:t xml:space="preserve"> </w:t>
      </w:r>
      <w:r w:rsidRPr="00F823DE">
        <w:rPr>
          <w:vertAlign w:val="baseline"/>
          <w:lang w:val="sq-AL"/>
        </w:rPr>
        <w:t xml:space="preserve">EU GAP III u përgatit fillimisht për periudhën kohore 2021 – 2025, por në nëntor të vitit 2023, BE vendosi të shtrijë kohëzgjatjen e tij deri ne vitin 2027. Shih: </w:t>
      </w:r>
      <w:hyperlink r:id="rId7" w:history="1">
        <w:r w:rsidRPr="00F823DE">
          <w:rPr>
            <w:rStyle w:val="Hyperlink"/>
            <w:vertAlign w:val="baseline"/>
            <w:lang w:val="sq-AL"/>
          </w:rPr>
          <w:t>https://enlargement.ec.europa.eu/news/gender-equality-eu-extends-duration-gender-action-plan-external-action-build-its-achievements-2023-11-21_en</w:t>
        </w:r>
      </w:hyperlink>
      <w:r w:rsidRPr="00F823DE">
        <w:rPr>
          <w:vertAlign w:val="baseline"/>
          <w:lang w:val="sq-AL"/>
        </w:rPr>
        <w:t xml:space="preserve"> </w:t>
      </w:r>
    </w:p>
  </w:footnote>
  <w:footnote w:id="12">
    <w:p w14:paraId="12C4F39A" w14:textId="5C8D1886" w:rsidR="00BB3C8B" w:rsidRPr="00F823DE" w:rsidRDefault="00BB3C8B" w:rsidP="006618B9">
      <w:pPr>
        <w:pStyle w:val="Footer"/>
        <w:rPr>
          <w:rFonts w:ascii="Calibri" w:hAnsi="Calibri" w:cs="Calibri"/>
        </w:rPr>
      </w:pPr>
      <w:r w:rsidRPr="00F823DE">
        <w:rPr>
          <w:rStyle w:val="FootnoteReference"/>
          <w:rFonts w:ascii="Calibri" w:hAnsi="Calibri" w:cs="Calibri"/>
          <w:szCs w:val="18"/>
        </w:rPr>
        <w:footnoteRef/>
      </w:r>
      <w:r w:rsidRPr="00F823DE">
        <w:rPr>
          <w:rFonts w:ascii="Calibri" w:hAnsi="Calibri" w:cs="Calibri"/>
          <w:vertAlign w:val="superscript"/>
        </w:rPr>
        <w:t xml:space="preserve"> </w:t>
      </w:r>
      <w:r w:rsidRPr="00F823DE">
        <w:rPr>
          <w:rFonts w:ascii="Calibri" w:hAnsi="Calibri" w:cs="Calibri"/>
        </w:rPr>
        <w:t>E renditur në krye të kësaj liste për shkak të rëndësisë që ka në nivelin vendor në lidhje me vetë përgatitjen e këtij PVVBGJ. Ndonëse ky dokument nuk është i ratifikuar nga shteti shqiptar, sepse nuk ka një procedurë të tillë, pjesëmarrja në të bëhet nëpërmjet nënshkrimit nga ana e vetë bashkive.</w:t>
      </w:r>
    </w:p>
  </w:footnote>
  <w:footnote w:id="13">
    <w:p w14:paraId="47945464" w14:textId="097BB1D5" w:rsidR="00BB3C8B" w:rsidRPr="00F823DE" w:rsidRDefault="00BB3C8B" w:rsidP="006618B9">
      <w:pPr>
        <w:pStyle w:val="FootnoteText"/>
        <w:spacing w:after="0"/>
        <w:rPr>
          <w:rFonts w:cs="Calibri"/>
          <w:vertAlign w:val="baseline"/>
          <w:lang w:val="sq-AL"/>
        </w:rPr>
      </w:pPr>
      <w:r w:rsidRPr="00F823DE">
        <w:rPr>
          <w:rStyle w:val="FootnoteReference"/>
          <w:rFonts w:cs="Calibri"/>
          <w:lang w:val="sq-AL"/>
        </w:rPr>
        <w:footnoteRef/>
      </w:r>
      <w:r w:rsidRPr="00F823DE">
        <w:rPr>
          <w:rFonts w:cs="Calibri"/>
          <w:lang w:val="sq-AL"/>
        </w:rPr>
        <w:t xml:space="preserve"> </w:t>
      </w:r>
      <w:r w:rsidRPr="00F823DE">
        <w:rPr>
          <w:rFonts w:cs="Calibri"/>
          <w:vertAlign w:val="baseline"/>
          <w:lang w:val="sq-AL"/>
        </w:rPr>
        <w:t xml:space="preserve">Shih: </w:t>
      </w:r>
      <w:hyperlink r:id="rId8" w:history="1">
        <w:r w:rsidRPr="00F823DE">
          <w:rPr>
            <w:rStyle w:val="Hyperlink"/>
            <w:rFonts w:cs="Calibri"/>
            <w:vertAlign w:val="baseline"/>
            <w:lang w:val="sq-AL"/>
          </w:rPr>
          <w:t>https://www.europarl.europa.eu/RegData/etudes/BRIE/2025/769542/EPRS_BRI(2025)769542_EN.pdf</w:t>
        </w:r>
      </w:hyperlink>
      <w:r w:rsidRPr="00F823DE">
        <w:rPr>
          <w:rFonts w:cs="Calibri"/>
          <w:vertAlign w:val="baseline"/>
          <w:lang w:val="sq-AL"/>
        </w:rPr>
        <w:t xml:space="preserve"> </w:t>
      </w:r>
    </w:p>
  </w:footnote>
  <w:footnote w:id="14">
    <w:p w14:paraId="7376761E" w14:textId="16F3AD9A" w:rsidR="00BB3C8B" w:rsidRPr="00F823DE" w:rsidRDefault="00BB3C8B" w:rsidP="006618B9">
      <w:pPr>
        <w:pStyle w:val="FootnoteText"/>
        <w:spacing w:after="0"/>
        <w:rPr>
          <w:vertAlign w:val="baseline"/>
          <w:lang w:val="sq-AL"/>
        </w:rPr>
      </w:pPr>
      <w:r w:rsidRPr="00F823DE">
        <w:rPr>
          <w:rStyle w:val="FootnoteReference"/>
          <w:rFonts w:cs="Calibri"/>
          <w:lang w:val="sq-AL"/>
        </w:rPr>
        <w:footnoteRef/>
      </w:r>
      <w:r w:rsidRPr="00F823DE">
        <w:rPr>
          <w:rFonts w:cs="Calibri"/>
          <w:lang w:val="sq-AL"/>
        </w:rPr>
        <w:t xml:space="preserve"> </w:t>
      </w:r>
      <w:r w:rsidRPr="00F823DE">
        <w:rPr>
          <w:rFonts w:cs="Calibri"/>
          <w:vertAlign w:val="baseline"/>
          <w:lang w:val="sq-AL"/>
        </w:rPr>
        <w:t>Theksojmë se kjo listë nuk është shteruese.</w:t>
      </w:r>
      <w:r w:rsidRPr="00F823DE">
        <w:rPr>
          <w:rFonts w:cs="Calibri"/>
          <w:lang w:val="sq-AL"/>
        </w:rPr>
        <w:t xml:space="preserve"> </w:t>
      </w:r>
      <w:r w:rsidRPr="00F823DE">
        <w:rPr>
          <w:rFonts w:cs="Calibri"/>
          <w:vertAlign w:val="baseline"/>
          <w:lang w:val="sq-AL"/>
        </w:rPr>
        <w:t>Të gjitha masat dhe veprimet e parashikuara në këtë PVVBGJ, mbështeten jo vetëm në këtë kuadër ligjor për barazinë gjinore, por edhe në ligje të veçanta në përputhje me fushën përkatëse të ndërhyrjes.</w:t>
      </w:r>
    </w:p>
  </w:footnote>
  <w:footnote w:id="15">
    <w:p w14:paraId="398A6191" w14:textId="70765D28" w:rsidR="00BB3C8B" w:rsidRPr="00F823DE" w:rsidRDefault="00BB3C8B" w:rsidP="00BB0363">
      <w:pPr>
        <w:pStyle w:val="FootnoteText"/>
        <w:rPr>
          <w:vertAlign w:val="baseline"/>
          <w:lang w:val="sq-AL"/>
        </w:rPr>
      </w:pPr>
      <w:r w:rsidRPr="00F823DE">
        <w:rPr>
          <w:rStyle w:val="FootnoteReference"/>
          <w:lang w:val="sq-AL"/>
        </w:rPr>
        <w:footnoteRef/>
      </w:r>
      <w:r w:rsidRPr="00F823DE">
        <w:rPr>
          <w:lang w:val="sq-AL"/>
        </w:rPr>
        <w:t xml:space="preserve"> </w:t>
      </w:r>
      <w:r w:rsidRPr="00F823DE">
        <w:rPr>
          <w:vertAlign w:val="baseline"/>
          <w:lang w:val="sq-AL"/>
        </w:rPr>
        <w:t xml:space="preserve">Miratuar me VKM nr.400, datë 30.06.2021. Shiko: </w:t>
      </w:r>
      <w:hyperlink r:id="rId9" w:history="1">
        <w:r w:rsidRPr="00F823DE">
          <w:rPr>
            <w:rStyle w:val="Hyperlink"/>
            <w:vertAlign w:val="baseline"/>
            <w:lang w:val="sq-AL"/>
          </w:rPr>
          <w:t>https://shendetesia.gov.al/wp-content/uploads/2021/07/Strategjia-Kombetare-per-Barazine-Gjinore-2021-2030.docx</w:t>
        </w:r>
      </w:hyperlink>
      <w:r w:rsidRPr="00F823DE">
        <w:rPr>
          <w:vertAlign w:val="baseline"/>
          <w:lang w:val="sq-AL"/>
        </w:rPr>
        <w:t xml:space="preserve"> </w:t>
      </w:r>
    </w:p>
  </w:footnote>
  <w:footnote w:id="16">
    <w:p w14:paraId="4435D675" w14:textId="096A77D7" w:rsidR="00BB3C8B" w:rsidRPr="00F823DE" w:rsidRDefault="00BB3C8B">
      <w:pPr>
        <w:pStyle w:val="FootnoteText"/>
        <w:rPr>
          <w:vertAlign w:val="baseline"/>
          <w:lang w:val="sq-AL"/>
        </w:rPr>
      </w:pPr>
      <w:r w:rsidRPr="00F823DE">
        <w:rPr>
          <w:rStyle w:val="FootnoteReference"/>
          <w:lang w:val="sq-AL"/>
        </w:rPr>
        <w:footnoteRef/>
      </w:r>
      <w:r w:rsidRPr="00F823DE">
        <w:rPr>
          <w:lang w:val="sq-AL"/>
        </w:rPr>
        <w:t xml:space="preserve"> </w:t>
      </w:r>
      <w:r w:rsidRPr="00F823DE">
        <w:rPr>
          <w:vertAlign w:val="baseline"/>
          <w:lang w:val="sq-AL"/>
        </w:rPr>
        <w:t xml:space="preserve">Shih: </w:t>
      </w:r>
      <w:hyperlink r:id="rId10" w:history="1">
        <w:r w:rsidRPr="00F823DE">
          <w:rPr>
            <w:rStyle w:val="Hyperlink"/>
            <w:vertAlign w:val="baseline"/>
            <w:lang w:val="sq-AL"/>
          </w:rPr>
          <w:t>https://bashkiapogradec.gov.al/faqe/komisionet-e-keshillit-42/</w:t>
        </w:r>
      </w:hyperlink>
      <w:r w:rsidRPr="00F823DE">
        <w:rPr>
          <w:vertAlign w:val="baseline"/>
          <w:lang w:val="sq-AL"/>
        </w:rPr>
        <w:t xml:space="preserve"> </w:t>
      </w:r>
    </w:p>
  </w:footnote>
  <w:footnote w:id="17">
    <w:p w14:paraId="7C85392A" w14:textId="1E7C6E72" w:rsidR="00BB3C8B" w:rsidRPr="00F823DE" w:rsidRDefault="00BB3C8B" w:rsidP="00AD480C">
      <w:pPr>
        <w:pStyle w:val="FootnoteText"/>
        <w:spacing w:after="0"/>
        <w:jc w:val="left"/>
        <w:rPr>
          <w:rFonts w:cs="Calibri"/>
          <w:lang w:val="sq-AL"/>
        </w:rPr>
      </w:pPr>
      <w:r w:rsidRPr="00F823DE">
        <w:rPr>
          <w:rStyle w:val="FootnoteReference"/>
          <w:rFonts w:cs="Calibri"/>
          <w:lang w:val="sq-AL"/>
        </w:rPr>
        <w:footnoteRef/>
      </w:r>
      <w:r w:rsidRPr="00F823DE">
        <w:rPr>
          <w:rFonts w:cs="Calibri"/>
          <w:lang w:val="sq-AL"/>
        </w:rPr>
        <w:t xml:space="preserve"> </w:t>
      </w:r>
      <w:r w:rsidRPr="00F823DE">
        <w:rPr>
          <w:rFonts w:cs="Calibri"/>
          <w:vertAlign w:val="baseline"/>
          <w:lang w:val="sq-AL"/>
        </w:rPr>
        <w:t xml:space="preserve">Shih: </w:t>
      </w:r>
      <w:hyperlink r:id="rId11" w:history="1">
        <w:r w:rsidRPr="00F823DE">
          <w:rPr>
            <w:rStyle w:val="Hyperlink"/>
            <w:vertAlign w:val="baseline"/>
            <w:lang w:val="sq-AL"/>
          </w:rPr>
          <w:t>https://bashkiapogradec.gov.al/publikime-kategori/njoftime-te-keshillit-bashkiak-12/</w:t>
        </w:r>
      </w:hyperlink>
      <w:r w:rsidRPr="00F823DE">
        <w:rPr>
          <w:vertAlign w:val="baseline"/>
          <w:lang w:val="sq-AL"/>
        </w:rPr>
        <w:t xml:space="preserve"> </w:t>
      </w:r>
    </w:p>
  </w:footnote>
  <w:footnote w:id="18">
    <w:p w14:paraId="506F952A" w14:textId="41C9ABA2" w:rsidR="00BB3C8B" w:rsidRPr="00F823DE" w:rsidRDefault="00BB3C8B" w:rsidP="007B181B">
      <w:pPr>
        <w:pStyle w:val="Footer"/>
        <w:ind w:left="360" w:hanging="360"/>
        <w:rPr>
          <w:rFonts w:ascii="Calibri" w:hAnsi="Calibri" w:cs="Calibri"/>
        </w:rPr>
      </w:pPr>
      <w:r w:rsidRPr="00F823DE">
        <w:rPr>
          <w:rStyle w:val="FootnoteReference"/>
          <w:rFonts w:ascii="Calibri" w:hAnsi="Calibri" w:cs="Calibri"/>
          <w:szCs w:val="18"/>
        </w:rPr>
        <w:footnoteRef/>
      </w:r>
      <w:r w:rsidRPr="00F823DE">
        <w:rPr>
          <w:rFonts w:ascii="Calibri" w:hAnsi="Calibri" w:cs="Calibri"/>
        </w:rPr>
        <w:t xml:space="preserve"> Për më shumë shih: </w:t>
      </w:r>
      <w:hyperlink r:id="rId12" w:history="1">
        <w:r w:rsidRPr="00F823DE">
          <w:rPr>
            <w:rStyle w:val="Hyperlink"/>
            <w:rFonts w:ascii="Calibri" w:hAnsi="Calibri" w:cs="Calibri"/>
            <w:szCs w:val="18"/>
          </w:rPr>
          <w:t>https://charter-equality.eu/the-action-plan-step-by-step/definir-un-plan-daction-en.html</w:t>
        </w:r>
      </w:hyperlink>
      <w:r w:rsidRPr="00F823DE">
        <w:rPr>
          <w:rFonts w:ascii="Calibri" w:hAnsi="Calibri" w:cs="Calibri"/>
        </w:rPr>
        <w:t xml:space="preserve"> </w:t>
      </w:r>
    </w:p>
  </w:footnote>
  <w:footnote w:id="19">
    <w:p w14:paraId="63BA58C1" w14:textId="297E727C" w:rsidR="00BB3C8B" w:rsidRPr="00F823DE" w:rsidRDefault="00BB3C8B" w:rsidP="007B181B">
      <w:pPr>
        <w:pStyle w:val="FootnoteText"/>
        <w:spacing w:after="0"/>
        <w:rPr>
          <w:vertAlign w:val="baseline"/>
          <w:lang w:val="sq-AL"/>
        </w:rPr>
      </w:pPr>
      <w:r w:rsidRPr="00F823DE">
        <w:rPr>
          <w:rStyle w:val="FootnoteReference"/>
          <w:rFonts w:cs="Calibri"/>
          <w:lang w:val="sq-AL"/>
        </w:rPr>
        <w:footnoteRef/>
      </w:r>
      <w:r w:rsidRPr="00F823DE">
        <w:rPr>
          <w:rFonts w:cs="Calibri"/>
          <w:vertAlign w:val="baseline"/>
          <w:lang w:val="sq-AL"/>
        </w:rPr>
        <w:t xml:space="preserve"> Znj. Monika Kocaqi, eksperte e nivelit të lartë për integrimin gjinor dhe vetëqeverisjen vendore, si dhe znj. Diamanta Vito, eksperte e nivelit të lartë për buxhetimin e përgjigjshëm gjinor dhe vetëqeverisjen vendore. Për përgatitjen e treguesve gjinorë të këtij PVVBGJ u angazhua edhe znj. Majlinda Nesturi, eksperte e nivelit të lartë për statistikat dhe treguesit gjinorë.</w:t>
      </w:r>
    </w:p>
  </w:footnote>
  <w:footnote w:id="20">
    <w:p w14:paraId="7EEBBE8C" w14:textId="77777777" w:rsidR="00BB3C8B" w:rsidRPr="00F823DE" w:rsidRDefault="00BB3C8B" w:rsidP="00756A80">
      <w:pPr>
        <w:pStyle w:val="Footer"/>
        <w:rPr>
          <w:rFonts w:ascii="Calibri" w:hAnsi="Calibri" w:cs="Calibri"/>
        </w:rPr>
      </w:pPr>
      <w:r w:rsidRPr="00F823DE">
        <w:rPr>
          <w:rStyle w:val="FootnoteReference"/>
          <w:rFonts w:ascii="Calibri" w:hAnsi="Calibri" w:cs="Calibri"/>
          <w:szCs w:val="18"/>
        </w:rPr>
        <w:footnoteRef/>
      </w:r>
      <w:r w:rsidRPr="00F823DE">
        <w:rPr>
          <w:rFonts w:ascii="Calibri" w:hAnsi="Calibri" w:cs="Calibri"/>
        </w:rPr>
        <w:t xml:space="preserve"> </w:t>
      </w:r>
      <w:r w:rsidRPr="00F823DE">
        <w:rPr>
          <w:rFonts w:ascii="Calibri" w:hAnsi="Calibri" w:cs="Calibri"/>
        </w:rPr>
        <w:tab/>
        <w:t xml:space="preserve">Për shpjegime më të hollësishme mbi secilin parim, mund të referoheni tek teksti i Kartës Evropiane për Barazi në adresën: </w:t>
      </w:r>
      <w:hyperlink r:id="rId13" w:history="1">
        <w:r w:rsidRPr="00F823DE">
          <w:rPr>
            <w:rStyle w:val="Hyperlink"/>
            <w:rFonts w:ascii="Calibri" w:hAnsi="Calibri" w:cs="Calibri"/>
            <w:szCs w:val="18"/>
          </w:rPr>
          <w:t>https://www.ccre.org/img/uploads/piecesjointe/filename/charte_egalite_al.pdf</w:t>
        </w:r>
      </w:hyperlink>
      <w:r w:rsidRPr="00F823DE">
        <w:rPr>
          <w:rFonts w:ascii="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8EBE" w14:textId="4164D565" w:rsidR="00BB3C8B" w:rsidRPr="00F823DE" w:rsidRDefault="00BB3C8B">
    <w:pPr>
      <w:pStyle w:val="Header"/>
    </w:pPr>
  </w:p>
  <w:p w14:paraId="5641D47B" w14:textId="77777777" w:rsidR="00BB3C8B" w:rsidRPr="00F823DE" w:rsidRDefault="00BB3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B3A1B"/>
    <w:multiLevelType w:val="multilevel"/>
    <w:tmpl w:val="BFF22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62D28"/>
    <w:multiLevelType w:val="hybridMultilevel"/>
    <w:tmpl w:val="B22608BE"/>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C1132A"/>
    <w:multiLevelType w:val="hybridMultilevel"/>
    <w:tmpl w:val="DFD69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B82057"/>
    <w:multiLevelType w:val="hybridMultilevel"/>
    <w:tmpl w:val="B8F4135A"/>
    <w:lvl w:ilvl="0" w:tplc="B0820400">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2145C6"/>
    <w:multiLevelType w:val="hybridMultilevel"/>
    <w:tmpl w:val="FA0EA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8B78E7"/>
    <w:multiLevelType w:val="multilevel"/>
    <w:tmpl w:val="35E029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665254"/>
    <w:multiLevelType w:val="hybridMultilevel"/>
    <w:tmpl w:val="0D2E0EC0"/>
    <w:lvl w:ilvl="0" w:tplc="DE16A950">
      <w:start w:val="3"/>
      <w:numFmt w:val="bullet"/>
      <w:lvlText w:val="-"/>
      <w:lvlJc w:val="left"/>
      <w:pPr>
        <w:ind w:left="720" w:hanging="360"/>
      </w:pPr>
      <w:rPr>
        <w:rFonts w:ascii="Aptos" w:eastAsia="Batang"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E106AD"/>
    <w:multiLevelType w:val="hybridMultilevel"/>
    <w:tmpl w:val="90E2C44E"/>
    <w:lvl w:ilvl="0" w:tplc="08090001">
      <w:start w:val="1"/>
      <w:numFmt w:val="bullet"/>
      <w:lvlText w:val=""/>
      <w:lvlJc w:val="left"/>
      <w:pPr>
        <w:ind w:left="1080" w:hanging="360"/>
      </w:pPr>
      <w:rPr>
        <w:rFonts w:ascii="Symbol" w:hAnsi="Symbol" w:hint="default"/>
      </w:rPr>
    </w:lvl>
    <w:lvl w:ilvl="1" w:tplc="6A326450">
      <w:numFmt w:val="bullet"/>
      <w:lvlText w:val="-"/>
      <w:lvlJc w:val="left"/>
      <w:pPr>
        <w:ind w:left="1800" w:hanging="360"/>
      </w:pPr>
      <w:rPr>
        <w:rFonts w:ascii="Calibri" w:eastAsia="Batang"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91EA2"/>
    <w:multiLevelType w:val="hybridMultilevel"/>
    <w:tmpl w:val="B9989A96"/>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57475"/>
    <w:multiLevelType w:val="hybridMultilevel"/>
    <w:tmpl w:val="FAE4B92C"/>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6E2EE6"/>
    <w:multiLevelType w:val="hybridMultilevel"/>
    <w:tmpl w:val="0EDEC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06C3F92"/>
    <w:multiLevelType w:val="multilevel"/>
    <w:tmpl w:val="35E02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4B37F9"/>
    <w:multiLevelType w:val="hybridMultilevel"/>
    <w:tmpl w:val="D73C95DE"/>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B54B00"/>
    <w:multiLevelType w:val="hybridMultilevel"/>
    <w:tmpl w:val="96A26DF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622B4"/>
    <w:multiLevelType w:val="multilevel"/>
    <w:tmpl w:val="35E02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657904"/>
    <w:multiLevelType w:val="hybridMultilevel"/>
    <w:tmpl w:val="AC3C162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9"/>
  </w:num>
  <w:num w:numId="2">
    <w:abstractNumId w:val="4"/>
  </w:num>
  <w:num w:numId="3">
    <w:abstractNumId w:val="10"/>
  </w:num>
  <w:num w:numId="4">
    <w:abstractNumId w:val="20"/>
  </w:num>
  <w:num w:numId="5">
    <w:abstractNumId w:val="8"/>
  </w:num>
  <w:num w:numId="6">
    <w:abstractNumId w:val="14"/>
  </w:num>
  <w:num w:numId="7">
    <w:abstractNumId w:val="12"/>
  </w:num>
  <w:num w:numId="8">
    <w:abstractNumId w:val="13"/>
  </w:num>
  <w:num w:numId="9">
    <w:abstractNumId w:val="3"/>
  </w:num>
  <w:num w:numId="10">
    <w:abstractNumId w:val="5"/>
  </w:num>
  <w:num w:numId="11">
    <w:abstractNumId w:val="16"/>
  </w:num>
  <w:num w:numId="12">
    <w:abstractNumId w:val="0"/>
  </w:num>
  <w:num w:numId="13">
    <w:abstractNumId w:val="15"/>
  </w:num>
  <w:num w:numId="14">
    <w:abstractNumId w:val="2"/>
  </w:num>
  <w:num w:numId="15">
    <w:abstractNumId w:val="26"/>
  </w:num>
  <w:num w:numId="16">
    <w:abstractNumId w:val="24"/>
  </w:num>
  <w:num w:numId="17">
    <w:abstractNumId w:val="25"/>
  </w:num>
  <w:num w:numId="18">
    <w:abstractNumId w:val="18"/>
  </w:num>
  <w:num w:numId="19">
    <w:abstractNumId w:val="17"/>
  </w:num>
  <w:num w:numId="20">
    <w:abstractNumId w:val="7"/>
  </w:num>
  <w:num w:numId="21">
    <w:abstractNumId w:val="11"/>
  </w:num>
  <w:num w:numId="22">
    <w:abstractNumId w:val="1"/>
  </w:num>
  <w:num w:numId="23">
    <w:abstractNumId w:val="6"/>
  </w:num>
  <w:num w:numId="24">
    <w:abstractNumId w:val="27"/>
  </w:num>
  <w:num w:numId="25">
    <w:abstractNumId w:val="9"/>
  </w:num>
  <w:num w:numId="26">
    <w:abstractNumId w:val="21"/>
  </w:num>
  <w:num w:numId="27">
    <w:abstractNumId w:val="22"/>
  </w:num>
  <w:num w:numId="28">
    <w:abstractNumId w:val="2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C3"/>
    <w:rsid w:val="00004FC2"/>
    <w:rsid w:val="00007CCE"/>
    <w:rsid w:val="00007CFA"/>
    <w:rsid w:val="00012969"/>
    <w:rsid w:val="000161BC"/>
    <w:rsid w:val="0001772F"/>
    <w:rsid w:val="00020339"/>
    <w:rsid w:val="00021310"/>
    <w:rsid w:val="00024067"/>
    <w:rsid w:val="00024CB3"/>
    <w:rsid w:val="00031419"/>
    <w:rsid w:val="00033529"/>
    <w:rsid w:val="00033C55"/>
    <w:rsid w:val="00035946"/>
    <w:rsid w:val="00036444"/>
    <w:rsid w:val="000365FE"/>
    <w:rsid w:val="000372E2"/>
    <w:rsid w:val="00050698"/>
    <w:rsid w:val="00052AEB"/>
    <w:rsid w:val="00066FD0"/>
    <w:rsid w:val="00074A64"/>
    <w:rsid w:val="00074FCE"/>
    <w:rsid w:val="0008102C"/>
    <w:rsid w:val="00084451"/>
    <w:rsid w:val="00090A3A"/>
    <w:rsid w:val="00092225"/>
    <w:rsid w:val="00093788"/>
    <w:rsid w:val="000972BF"/>
    <w:rsid w:val="000A17B4"/>
    <w:rsid w:val="000A47BD"/>
    <w:rsid w:val="000B0E50"/>
    <w:rsid w:val="000B3E3D"/>
    <w:rsid w:val="000B7715"/>
    <w:rsid w:val="000C05C3"/>
    <w:rsid w:val="000C3273"/>
    <w:rsid w:val="000C5775"/>
    <w:rsid w:val="000C5EDD"/>
    <w:rsid w:val="000C6ED1"/>
    <w:rsid w:val="000C7B70"/>
    <w:rsid w:val="000D2870"/>
    <w:rsid w:val="000D58C1"/>
    <w:rsid w:val="000D7D7A"/>
    <w:rsid w:val="000E202C"/>
    <w:rsid w:val="000E5C85"/>
    <w:rsid w:val="000E678B"/>
    <w:rsid w:val="000E6D0E"/>
    <w:rsid w:val="000F3136"/>
    <w:rsid w:val="000F3849"/>
    <w:rsid w:val="001023D8"/>
    <w:rsid w:val="00103E81"/>
    <w:rsid w:val="00111002"/>
    <w:rsid w:val="00111224"/>
    <w:rsid w:val="001209BC"/>
    <w:rsid w:val="001216AF"/>
    <w:rsid w:val="0012188D"/>
    <w:rsid w:val="001236E0"/>
    <w:rsid w:val="001255B4"/>
    <w:rsid w:val="001319B3"/>
    <w:rsid w:val="00132D96"/>
    <w:rsid w:val="00136624"/>
    <w:rsid w:val="00137A1E"/>
    <w:rsid w:val="001449E0"/>
    <w:rsid w:val="001458FD"/>
    <w:rsid w:val="00147F6D"/>
    <w:rsid w:val="00152A99"/>
    <w:rsid w:val="00152ADF"/>
    <w:rsid w:val="00153D08"/>
    <w:rsid w:val="001562A6"/>
    <w:rsid w:val="00156736"/>
    <w:rsid w:val="00156F58"/>
    <w:rsid w:val="00157AB2"/>
    <w:rsid w:val="0016002A"/>
    <w:rsid w:val="001657D0"/>
    <w:rsid w:val="001700AB"/>
    <w:rsid w:val="001702EA"/>
    <w:rsid w:val="00170617"/>
    <w:rsid w:val="00171C3F"/>
    <w:rsid w:val="00173D6E"/>
    <w:rsid w:val="001820F0"/>
    <w:rsid w:val="00183B8A"/>
    <w:rsid w:val="0019578E"/>
    <w:rsid w:val="001A2440"/>
    <w:rsid w:val="001B2DD4"/>
    <w:rsid w:val="001C535A"/>
    <w:rsid w:val="001D0531"/>
    <w:rsid w:val="001D3F4B"/>
    <w:rsid w:val="001D60CF"/>
    <w:rsid w:val="001D6F49"/>
    <w:rsid w:val="001D7548"/>
    <w:rsid w:val="001E4507"/>
    <w:rsid w:val="001E78A7"/>
    <w:rsid w:val="001F0AB4"/>
    <w:rsid w:val="001F35DD"/>
    <w:rsid w:val="001F386A"/>
    <w:rsid w:val="001F4E6B"/>
    <w:rsid w:val="00201723"/>
    <w:rsid w:val="00202DDF"/>
    <w:rsid w:val="0020356D"/>
    <w:rsid w:val="00203573"/>
    <w:rsid w:val="0020363A"/>
    <w:rsid w:val="00210BA6"/>
    <w:rsid w:val="0021354A"/>
    <w:rsid w:val="00214109"/>
    <w:rsid w:val="00214F0A"/>
    <w:rsid w:val="002176BB"/>
    <w:rsid w:val="00221BA2"/>
    <w:rsid w:val="00222FED"/>
    <w:rsid w:val="00223C10"/>
    <w:rsid w:val="002262FA"/>
    <w:rsid w:val="00226EB9"/>
    <w:rsid w:val="00230308"/>
    <w:rsid w:val="00235B02"/>
    <w:rsid w:val="00240478"/>
    <w:rsid w:val="00240C36"/>
    <w:rsid w:val="002464CF"/>
    <w:rsid w:val="0024790F"/>
    <w:rsid w:val="002524A1"/>
    <w:rsid w:val="0026129A"/>
    <w:rsid w:val="00262160"/>
    <w:rsid w:val="00262E3E"/>
    <w:rsid w:val="00265F2E"/>
    <w:rsid w:val="00271DE5"/>
    <w:rsid w:val="0027618D"/>
    <w:rsid w:val="0028035D"/>
    <w:rsid w:val="0028106D"/>
    <w:rsid w:val="00283322"/>
    <w:rsid w:val="002848E8"/>
    <w:rsid w:val="00285DAE"/>
    <w:rsid w:val="00286E44"/>
    <w:rsid w:val="002905DE"/>
    <w:rsid w:val="00292CC7"/>
    <w:rsid w:val="00294D45"/>
    <w:rsid w:val="002A034A"/>
    <w:rsid w:val="002A08D1"/>
    <w:rsid w:val="002A0987"/>
    <w:rsid w:val="002A1CBA"/>
    <w:rsid w:val="002A402C"/>
    <w:rsid w:val="002A4384"/>
    <w:rsid w:val="002A7E21"/>
    <w:rsid w:val="002B25D1"/>
    <w:rsid w:val="002B3BFE"/>
    <w:rsid w:val="002B4CDC"/>
    <w:rsid w:val="002B4E60"/>
    <w:rsid w:val="002B5EDE"/>
    <w:rsid w:val="002B6CD4"/>
    <w:rsid w:val="002C026F"/>
    <w:rsid w:val="002C4D4C"/>
    <w:rsid w:val="002C71A8"/>
    <w:rsid w:val="002D008E"/>
    <w:rsid w:val="002E22FC"/>
    <w:rsid w:val="002E2EB4"/>
    <w:rsid w:val="002E3365"/>
    <w:rsid w:val="002E3472"/>
    <w:rsid w:val="002F01BA"/>
    <w:rsid w:val="002F0745"/>
    <w:rsid w:val="002F47F9"/>
    <w:rsid w:val="002F51D7"/>
    <w:rsid w:val="00301853"/>
    <w:rsid w:val="0030237E"/>
    <w:rsid w:val="003028A1"/>
    <w:rsid w:val="00305D72"/>
    <w:rsid w:val="003064C7"/>
    <w:rsid w:val="0030786B"/>
    <w:rsid w:val="00314166"/>
    <w:rsid w:val="003253B4"/>
    <w:rsid w:val="00326363"/>
    <w:rsid w:val="00327283"/>
    <w:rsid w:val="0033059A"/>
    <w:rsid w:val="003308EF"/>
    <w:rsid w:val="00332607"/>
    <w:rsid w:val="00332861"/>
    <w:rsid w:val="00332F96"/>
    <w:rsid w:val="00336BD4"/>
    <w:rsid w:val="00337A04"/>
    <w:rsid w:val="00342268"/>
    <w:rsid w:val="003432EA"/>
    <w:rsid w:val="003451F6"/>
    <w:rsid w:val="003525AD"/>
    <w:rsid w:val="0035563C"/>
    <w:rsid w:val="00361DAB"/>
    <w:rsid w:val="00363AF4"/>
    <w:rsid w:val="003727C7"/>
    <w:rsid w:val="003740BD"/>
    <w:rsid w:val="00374D80"/>
    <w:rsid w:val="003763F9"/>
    <w:rsid w:val="00377B4A"/>
    <w:rsid w:val="00395AB4"/>
    <w:rsid w:val="0039710C"/>
    <w:rsid w:val="003A0314"/>
    <w:rsid w:val="003B0776"/>
    <w:rsid w:val="003B300C"/>
    <w:rsid w:val="003C25F5"/>
    <w:rsid w:val="003C4390"/>
    <w:rsid w:val="003C6A16"/>
    <w:rsid w:val="003D18F5"/>
    <w:rsid w:val="003D45DF"/>
    <w:rsid w:val="003F0806"/>
    <w:rsid w:val="003F6044"/>
    <w:rsid w:val="003F706B"/>
    <w:rsid w:val="003F7094"/>
    <w:rsid w:val="00402DEB"/>
    <w:rsid w:val="00407099"/>
    <w:rsid w:val="00412845"/>
    <w:rsid w:val="00416A06"/>
    <w:rsid w:val="004200E4"/>
    <w:rsid w:val="004218EE"/>
    <w:rsid w:val="00424AC3"/>
    <w:rsid w:val="00424D53"/>
    <w:rsid w:val="00427CC0"/>
    <w:rsid w:val="00437385"/>
    <w:rsid w:val="00440728"/>
    <w:rsid w:val="00445282"/>
    <w:rsid w:val="00445924"/>
    <w:rsid w:val="00447190"/>
    <w:rsid w:val="00463148"/>
    <w:rsid w:val="0047127B"/>
    <w:rsid w:val="004800FD"/>
    <w:rsid w:val="00480C89"/>
    <w:rsid w:val="0048391C"/>
    <w:rsid w:val="0048616E"/>
    <w:rsid w:val="00490E71"/>
    <w:rsid w:val="00491514"/>
    <w:rsid w:val="0049275F"/>
    <w:rsid w:val="004961D3"/>
    <w:rsid w:val="00496705"/>
    <w:rsid w:val="004A460C"/>
    <w:rsid w:val="004A46F2"/>
    <w:rsid w:val="004B26E0"/>
    <w:rsid w:val="004B6DA8"/>
    <w:rsid w:val="004C3E09"/>
    <w:rsid w:val="004C5073"/>
    <w:rsid w:val="004E2C2E"/>
    <w:rsid w:val="004F1036"/>
    <w:rsid w:val="004F42EE"/>
    <w:rsid w:val="004F51FD"/>
    <w:rsid w:val="005034C9"/>
    <w:rsid w:val="00512CF6"/>
    <w:rsid w:val="00513D5F"/>
    <w:rsid w:val="00517543"/>
    <w:rsid w:val="00520166"/>
    <w:rsid w:val="00522653"/>
    <w:rsid w:val="00532675"/>
    <w:rsid w:val="00535E35"/>
    <w:rsid w:val="00537B2E"/>
    <w:rsid w:val="0055121E"/>
    <w:rsid w:val="0055346E"/>
    <w:rsid w:val="00553620"/>
    <w:rsid w:val="0055363C"/>
    <w:rsid w:val="00556AD0"/>
    <w:rsid w:val="005614AE"/>
    <w:rsid w:val="0056389D"/>
    <w:rsid w:val="00564764"/>
    <w:rsid w:val="0056479D"/>
    <w:rsid w:val="00571904"/>
    <w:rsid w:val="00571B2A"/>
    <w:rsid w:val="00574141"/>
    <w:rsid w:val="005767CA"/>
    <w:rsid w:val="005826E8"/>
    <w:rsid w:val="00583154"/>
    <w:rsid w:val="00583F46"/>
    <w:rsid w:val="00595CF0"/>
    <w:rsid w:val="0059673B"/>
    <w:rsid w:val="0059697D"/>
    <w:rsid w:val="005A1C61"/>
    <w:rsid w:val="005A4677"/>
    <w:rsid w:val="005A5C8D"/>
    <w:rsid w:val="005B57C7"/>
    <w:rsid w:val="005B593B"/>
    <w:rsid w:val="005B6808"/>
    <w:rsid w:val="005C09F0"/>
    <w:rsid w:val="005C14D0"/>
    <w:rsid w:val="005C34FE"/>
    <w:rsid w:val="005C500D"/>
    <w:rsid w:val="005C5876"/>
    <w:rsid w:val="005C6A1C"/>
    <w:rsid w:val="005D1274"/>
    <w:rsid w:val="005D6993"/>
    <w:rsid w:val="005D7469"/>
    <w:rsid w:val="005E0A7C"/>
    <w:rsid w:val="0060303C"/>
    <w:rsid w:val="006035A4"/>
    <w:rsid w:val="006040C9"/>
    <w:rsid w:val="00606ECA"/>
    <w:rsid w:val="00610FB2"/>
    <w:rsid w:val="00612E70"/>
    <w:rsid w:val="00614458"/>
    <w:rsid w:val="00614E5B"/>
    <w:rsid w:val="00625835"/>
    <w:rsid w:val="00625BA8"/>
    <w:rsid w:val="0063206C"/>
    <w:rsid w:val="00633B23"/>
    <w:rsid w:val="0063446F"/>
    <w:rsid w:val="00636DA2"/>
    <w:rsid w:val="006403BC"/>
    <w:rsid w:val="00644C7B"/>
    <w:rsid w:val="00655CEB"/>
    <w:rsid w:val="00657975"/>
    <w:rsid w:val="006618B9"/>
    <w:rsid w:val="006627F8"/>
    <w:rsid w:val="0066336A"/>
    <w:rsid w:val="00664DA7"/>
    <w:rsid w:val="00670B3B"/>
    <w:rsid w:val="006752F0"/>
    <w:rsid w:val="006763A2"/>
    <w:rsid w:val="00676669"/>
    <w:rsid w:val="006767BC"/>
    <w:rsid w:val="0067755A"/>
    <w:rsid w:val="00686243"/>
    <w:rsid w:val="00692C20"/>
    <w:rsid w:val="00694030"/>
    <w:rsid w:val="006959E9"/>
    <w:rsid w:val="00695F0E"/>
    <w:rsid w:val="006A01FE"/>
    <w:rsid w:val="006B12D3"/>
    <w:rsid w:val="006B7BF0"/>
    <w:rsid w:val="006C09D9"/>
    <w:rsid w:val="006C593D"/>
    <w:rsid w:val="006D2E38"/>
    <w:rsid w:val="006D6C6C"/>
    <w:rsid w:val="006E3D81"/>
    <w:rsid w:val="006E5204"/>
    <w:rsid w:val="006F04C1"/>
    <w:rsid w:val="006F3E9F"/>
    <w:rsid w:val="006F4367"/>
    <w:rsid w:val="006F5491"/>
    <w:rsid w:val="006F5497"/>
    <w:rsid w:val="006F5746"/>
    <w:rsid w:val="007017C2"/>
    <w:rsid w:val="007102AF"/>
    <w:rsid w:val="00710E8A"/>
    <w:rsid w:val="00713ABA"/>
    <w:rsid w:val="007143D2"/>
    <w:rsid w:val="00715FA2"/>
    <w:rsid w:val="007179E3"/>
    <w:rsid w:val="0072005C"/>
    <w:rsid w:val="00721001"/>
    <w:rsid w:val="00721989"/>
    <w:rsid w:val="00730292"/>
    <w:rsid w:val="00732FCB"/>
    <w:rsid w:val="00735B1B"/>
    <w:rsid w:val="00745B07"/>
    <w:rsid w:val="00747831"/>
    <w:rsid w:val="00752512"/>
    <w:rsid w:val="00754E64"/>
    <w:rsid w:val="00756A80"/>
    <w:rsid w:val="007576AD"/>
    <w:rsid w:val="00764530"/>
    <w:rsid w:val="00765413"/>
    <w:rsid w:val="0076660E"/>
    <w:rsid w:val="00773A35"/>
    <w:rsid w:val="00777B8A"/>
    <w:rsid w:val="007819D3"/>
    <w:rsid w:val="0078265C"/>
    <w:rsid w:val="00783070"/>
    <w:rsid w:val="00786381"/>
    <w:rsid w:val="00787B46"/>
    <w:rsid w:val="007930DA"/>
    <w:rsid w:val="007A0814"/>
    <w:rsid w:val="007A0E84"/>
    <w:rsid w:val="007A1283"/>
    <w:rsid w:val="007A3A61"/>
    <w:rsid w:val="007A4AC2"/>
    <w:rsid w:val="007A5C4E"/>
    <w:rsid w:val="007A5DED"/>
    <w:rsid w:val="007A7F39"/>
    <w:rsid w:val="007B1118"/>
    <w:rsid w:val="007B181B"/>
    <w:rsid w:val="007B3762"/>
    <w:rsid w:val="007B6582"/>
    <w:rsid w:val="007C1073"/>
    <w:rsid w:val="007C57D2"/>
    <w:rsid w:val="007C59AF"/>
    <w:rsid w:val="007C6F5E"/>
    <w:rsid w:val="007D23AC"/>
    <w:rsid w:val="007D562B"/>
    <w:rsid w:val="007E08AB"/>
    <w:rsid w:val="007E0930"/>
    <w:rsid w:val="007E37C8"/>
    <w:rsid w:val="007E6236"/>
    <w:rsid w:val="007E676D"/>
    <w:rsid w:val="007F04D3"/>
    <w:rsid w:val="007F0769"/>
    <w:rsid w:val="007F21DE"/>
    <w:rsid w:val="007F21E6"/>
    <w:rsid w:val="007F335C"/>
    <w:rsid w:val="007F3962"/>
    <w:rsid w:val="007F42ED"/>
    <w:rsid w:val="007F67AB"/>
    <w:rsid w:val="00802FEC"/>
    <w:rsid w:val="00804239"/>
    <w:rsid w:val="0080534F"/>
    <w:rsid w:val="0080707E"/>
    <w:rsid w:val="0081100A"/>
    <w:rsid w:val="008138F3"/>
    <w:rsid w:val="00821384"/>
    <w:rsid w:val="008249DB"/>
    <w:rsid w:val="00825CFA"/>
    <w:rsid w:val="00826C74"/>
    <w:rsid w:val="00833D2B"/>
    <w:rsid w:val="008341C5"/>
    <w:rsid w:val="00834ACE"/>
    <w:rsid w:val="0083621B"/>
    <w:rsid w:val="0083786C"/>
    <w:rsid w:val="00840B99"/>
    <w:rsid w:val="00842290"/>
    <w:rsid w:val="008433FD"/>
    <w:rsid w:val="00850BFD"/>
    <w:rsid w:val="00850E84"/>
    <w:rsid w:val="00850E8A"/>
    <w:rsid w:val="00852C9F"/>
    <w:rsid w:val="008564CC"/>
    <w:rsid w:val="00862DCE"/>
    <w:rsid w:val="00863B2F"/>
    <w:rsid w:val="00863B73"/>
    <w:rsid w:val="00871052"/>
    <w:rsid w:val="008727D7"/>
    <w:rsid w:val="008763D7"/>
    <w:rsid w:val="00880DC5"/>
    <w:rsid w:val="008842C3"/>
    <w:rsid w:val="0088445B"/>
    <w:rsid w:val="008877EA"/>
    <w:rsid w:val="00893A6F"/>
    <w:rsid w:val="008B06BE"/>
    <w:rsid w:val="008B679B"/>
    <w:rsid w:val="008B68E9"/>
    <w:rsid w:val="008C6BB8"/>
    <w:rsid w:val="008D0BA2"/>
    <w:rsid w:val="008D0D24"/>
    <w:rsid w:val="008D4540"/>
    <w:rsid w:val="008D745F"/>
    <w:rsid w:val="008E2A6F"/>
    <w:rsid w:val="008E7CA8"/>
    <w:rsid w:val="008F61E3"/>
    <w:rsid w:val="0090062D"/>
    <w:rsid w:val="00900EB3"/>
    <w:rsid w:val="00903752"/>
    <w:rsid w:val="00904095"/>
    <w:rsid w:val="00905833"/>
    <w:rsid w:val="00905B73"/>
    <w:rsid w:val="00906E42"/>
    <w:rsid w:val="00912233"/>
    <w:rsid w:val="00917E67"/>
    <w:rsid w:val="00921668"/>
    <w:rsid w:val="00921ABC"/>
    <w:rsid w:val="0092301F"/>
    <w:rsid w:val="0092497D"/>
    <w:rsid w:val="00936C1B"/>
    <w:rsid w:val="00940002"/>
    <w:rsid w:val="009409DC"/>
    <w:rsid w:val="0094461A"/>
    <w:rsid w:val="009448CF"/>
    <w:rsid w:val="00945483"/>
    <w:rsid w:val="00945BE7"/>
    <w:rsid w:val="00946194"/>
    <w:rsid w:val="00946F69"/>
    <w:rsid w:val="0094728F"/>
    <w:rsid w:val="00950AA2"/>
    <w:rsid w:val="00951786"/>
    <w:rsid w:val="009539B1"/>
    <w:rsid w:val="0095796D"/>
    <w:rsid w:val="00957A91"/>
    <w:rsid w:val="0096042D"/>
    <w:rsid w:val="00960B3F"/>
    <w:rsid w:val="00962F81"/>
    <w:rsid w:val="009643DD"/>
    <w:rsid w:val="00973418"/>
    <w:rsid w:val="00974BB4"/>
    <w:rsid w:val="00980DAA"/>
    <w:rsid w:val="00982556"/>
    <w:rsid w:val="009907C6"/>
    <w:rsid w:val="00992B38"/>
    <w:rsid w:val="0099413B"/>
    <w:rsid w:val="009A04A2"/>
    <w:rsid w:val="009A16BE"/>
    <w:rsid w:val="009A2E35"/>
    <w:rsid w:val="009A2F65"/>
    <w:rsid w:val="009A3186"/>
    <w:rsid w:val="009A66BF"/>
    <w:rsid w:val="009A760A"/>
    <w:rsid w:val="009A7A0D"/>
    <w:rsid w:val="009B1801"/>
    <w:rsid w:val="009B1910"/>
    <w:rsid w:val="009B3C78"/>
    <w:rsid w:val="009B5162"/>
    <w:rsid w:val="009B5413"/>
    <w:rsid w:val="009B54BB"/>
    <w:rsid w:val="009B61A5"/>
    <w:rsid w:val="009C381C"/>
    <w:rsid w:val="009C4195"/>
    <w:rsid w:val="009C4B8E"/>
    <w:rsid w:val="009C580D"/>
    <w:rsid w:val="009C5EE3"/>
    <w:rsid w:val="009D2699"/>
    <w:rsid w:val="009D4F84"/>
    <w:rsid w:val="009D585F"/>
    <w:rsid w:val="009E437D"/>
    <w:rsid w:val="009E72D1"/>
    <w:rsid w:val="009F2D2B"/>
    <w:rsid w:val="00A0460F"/>
    <w:rsid w:val="00A06415"/>
    <w:rsid w:val="00A1172C"/>
    <w:rsid w:val="00A13873"/>
    <w:rsid w:val="00A138E2"/>
    <w:rsid w:val="00A13A27"/>
    <w:rsid w:val="00A15694"/>
    <w:rsid w:val="00A20666"/>
    <w:rsid w:val="00A31BF7"/>
    <w:rsid w:val="00A33399"/>
    <w:rsid w:val="00A3415B"/>
    <w:rsid w:val="00A3785A"/>
    <w:rsid w:val="00A40221"/>
    <w:rsid w:val="00A421BB"/>
    <w:rsid w:val="00A43852"/>
    <w:rsid w:val="00A46F4F"/>
    <w:rsid w:val="00A51F2D"/>
    <w:rsid w:val="00A567D2"/>
    <w:rsid w:val="00A57DB8"/>
    <w:rsid w:val="00A61C2F"/>
    <w:rsid w:val="00A70494"/>
    <w:rsid w:val="00A73464"/>
    <w:rsid w:val="00A808D1"/>
    <w:rsid w:val="00A83005"/>
    <w:rsid w:val="00A83A81"/>
    <w:rsid w:val="00A83EDB"/>
    <w:rsid w:val="00A867BC"/>
    <w:rsid w:val="00A9238B"/>
    <w:rsid w:val="00A94F9A"/>
    <w:rsid w:val="00AA42D2"/>
    <w:rsid w:val="00AA744E"/>
    <w:rsid w:val="00AB23BE"/>
    <w:rsid w:val="00AB4C46"/>
    <w:rsid w:val="00AC2215"/>
    <w:rsid w:val="00AC29F3"/>
    <w:rsid w:val="00AC2B92"/>
    <w:rsid w:val="00AC51D3"/>
    <w:rsid w:val="00AC6E6C"/>
    <w:rsid w:val="00AC764A"/>
    <w:rsid w:val="00AD0B8B"/>
    <w:rsid w:val="00AD27A1"/>
    <w:rsid w:val="00AD480C"/>
    <w:rsid w:val="00AD4F51"/>
    <w:rsid w:val="00AD727D"/>
    <w:rsid w:val="00AE0F0B"/>
    <w:rsid w:val="00AE3D0D"/>
    <w:rsid w:val="00AE6189"/>
    <w:rsid w:val="00AF142A"/>
    <w:rsid w:val="00AF1FE4"/>
    <w:rsid w:val="00AF21E3"/>
    <w:rsid w:val="00AF5F6A"/>
    <w:rsid w:val="00B0009E"/>
    <w:rsid w:val="00B02670"/>
    <w:rsid w:val="00B034AF"/>
    <w:rsid w:val="00B04A2D"/>
    <w:rsid w:val="00B07499"/>
    <w:rsid w:val="00B10692"/>
    <w:rsid w:val="00B10A1D"/>
    <w:rsid w:val="00B12894"/>
    <w:rsid w:val="00B2178F"/>
    <w:rsid w:val="00B25494"/>
    <w:rsid w:val="00B2745E"/>
    <w:rsid w:val="00B303E7"/>
    <w:rsid w:val="00B33AB3"/>
    <w:rsid w:val="00B377B8"/>
    <w:rsid w:val="00B37DF9"/>
    <w:rsid w:val="00B40319"/>
    <w:rsid w:val="00B4458B"/>
    <w:rsid w:val="00B45263"/>
    <w:rsid w:val="00B53D84"/>
    <w:rsid w:val="00B54C62"/>
    <w:rsid w:val="00B57A96"/>
    <w:rsid w:val="00B61C0A"/>
    <w:rsid w:val="00B62768"/>
    <w:rsid w:val="00B62FC9"/>
    <w:rsid w:val="00B71516"/>
    <w:rsid w:val="00B735FE"/>
    <w:rsid w:val="00B73966"/>
    <w:rsid w:val="00B74FE1"/>
    <w:rsid w:val="00B75FD2"/>
    <w:rsid w:val="00B77FC3"/>
    <w:rsid w:val="00B80465"/>
    <w:rsid w:val="00B8509D"/>
    <w:rsid w:val="00B85507"/>
    <w:rsid w:val="00B85D47"/>
    <w:rsid w:val="00B905D3"/>
    <w:rsid w:val="00B92AE8"/>
    <w:rsid w:val="00B939C9"/>
    <w:rsid w:val="00B963D6"/>
    <w:rsid w:val="00BA22FA"/>
    <w:rsid w:val="00BA671E"/>
    <w:rsid w:val="00BB0363"/>
    <w:rsid w:val="00BB28A7"/>
    <w:rsid w:val="00BB3C8B"/>
    <w:rsid w:val="00BB64D0"/>
    <w:rsid w:val="00BC4F70"/>
    <w:rsid w:val="00BC59C9"/>
    <w:rsid w:val="00BC601A"/>
    <w:rsid w:val="00BD0DD0"/>
    <w:rsid w:val="00BD3131"/>
    <w:rsid w:val="00BD5FA7"/>
    <w:rsid w:val="00BD6815"/>
    <w:rsid w:val="00BE5571"/>
    <w:rsid w:val="00BF2EC7"/>
    <w:rsid w:val="00BF405D"/>
    <w:rsid w:val="00BF4235"/>
    <w:rsid w:val="00BF435F"/>
    <w:rsid w:val="00BF4FD5"/>
    <w:rsid w:val="00BF5F0A"/>
    <w:rsid w:val="00BF79E0"/>
    <w:rsid w:val="00C04334"/>
    <w:rsid w:val="00C06C76"/>
    <w:rsid w:val="00C077DB"/>
    <w:rsid w:val="00C07AFB"/>
    <w:rsid w:val="00C13B94"/>
    <w:rsid w:val="00C1473A"/>
    <w:rsid w:val="00C200E5"/>
    <w:rsid w:val="00C330FD"/>
    <w:rsid w:val="00C3334F"/>
    <w:rsid w:val="00C34D0D"/>
    <w:rsid w:val="00C37700"/>
    <w:rsid w:val="00C377CF"/>
    <w:rsid w:val="00C40732"/>
    <w:rsid w:val="00C459B9"/>
    <w:rsid w:val="00C46145"/>
    <w:rsid w:val="00C47DB3"/>
    <w:rsid w:val="00C52667"/>
    <w:rsid w:val="00C5495E"/>
    <w:rsid w:val="00C57E66"/>
    <w:rsid w:val="00C610AD"/>
    <w:rsid w:val="00C64D8C"/>
    <w:rsid w:val="00C66A10"/>
    <w:rsid w:val="00C743C8"/>
    <w:rsid w:val="00C76F4F"/>
    <w:rsid w:val="00C80D61"/>
    <w:rsid w:val="00C80DC6"/>
    <w:rsid w:val="00C814A4"/>
    <w:rsid w:val="00C860D1"/>
    <w:rsid w:val="00C90D63"/>
    <w:rsid w:val="00C91A37"/>
    <w:rsid w:val="00C9446F"/>
    <w:rsid w:val="00C94C25"/>
    <w:rsid w:val="00CA07B5"/>
    <w:rsid w:val="00CA279B"/>
    <w:rsid w:val="00CA7D05"/>
    <w:rsid w:val="00CB1DDC"/>
    <w:rsid w:val="00CB27CD"/>
    <w:rsid w:val="00CB5A19"/>
    <w:rsid w:val="00CC036F"/>
    <w:rsid w:val="00CC5050"/>
    <w:rsid w:val="00CD031C"/>
    <w:rsid w:val="00CD1428"/>
    <w:rsid w:val="00CD7693"/>
    <w:rsid w:val="00CE0ADD"/>
    <w:rsid w:val="00CE2931"/>
    <w:rsid w:val="00CE48B7"/>
    <w:rsid w:val="00CF4E4C"/>
    <w:rsid w:val="00CF75BA"/>
    <w:rsid w:val="00D0251A"/>
    <w:rsid w:val="00D03C04"/>
    <w:rsid w:val="00D061F9"/>
    <w:rsid w:val="00D07E2B"/>
    <w:rsid w:val="00D112EE"/>
    <w:rsid w:val="00D1275E"/>
    <w:rsid w:val="00D16792"/>
    <w:rsid w:val="00D17D7D"/>
    <w:rsid w:val="00D21837"/>
    <w:rsid w:val="00D21C36"/>
    <w:rsid w:val="00D224B5"/>
    <w:rsid w:val="00D22811"/>
    <w:rsid w:val="00D27241"/>
    <w:rsid w:val="00D27EFC"/>
    <w:rsid w:val="00D41890"/>
    <w:rsid w:val="00D4279B"/>
    <w:rsid w:val="00D561DE"/>
    <w:rsid w:val="00D57C35"/>
    <w:rsid w:val="00D60BA6"/>
    <w:rsid w:val="00D60E60"/>
    <w:rsid w:val="00D61224"/>
    <w:rsid w:val="00D61AF0"/>
    <w:rsid w:val="00D63E05"/>
    <w:rsid w:val="00D7343B"/>
    <w:rsid w:val="00D81B5E"/>
    <w:rsid w:val="00D84F4A"/>
    <w:rsid w:val="00D90937"/>
    <w:rsid w:val="00D9461A"/>
    <w:rsid w:val="00D971A2"/>
    <w:rsid w:val="00D97AA4"/>
    <w:rsid w:val="00DA048D"/>
    <w:rsid w:val="00DA1015"/>
    <w:rsid w:val="00DA4658"/>
    <w:rsid w:val="00DA48FB"/>
    <w:rsid w:val="00DB0725"/>
    <w:rsid w:val="00DB55DB"/>
    <w:rsid w:val="00DB780D"/>
    <w:rsid w:val="00DC0A78"/>
    <w:rsid w:val="00DC160B"/>
    <w:rsid w:val="00DC4B63"/>
    <w:rsid w:val="00DC4F76"/>
    <w:rsid w:val="00DD4776"/>
    <w:rsid w:val="00DD70B4"/>
    <w:rsid w:val="00DD717D"/>
    <w:rsid w:val="00DE1128"/>
    <w:rsid w:val="00DE6764"/>
    <w:rsid w:val="00DF5965"/>
    <w:rsid w:val="00E031FB"/>
    <w:rsid w:val="00E047E4"/>
    <w:rsid w:val="00E128DF"/>
    <w:rsid w:val="00E1374D"/>
    <w:rsid w:val="00E13F39"/>
    <w:rsid w:val="00E151CD"/>
    <w:rsid w:val="00E16242"/>
    <w:rsid w:val="00E1774D"/>
    <w:rsid w:val="00E20A93"/>
    <w:rsid w:val="00E24DD9"/>
    <w:rsid w:val="00E2599C"/>
    <w:rsid w:val="00E25F4E"/>
    <w:rsid w:val="00E2724D"/>
    <w:rsid w:val="00E371E2"/>
    <w:rsid w:val="00E42FAC"/>
    <w:rsid w:val="00E461E9"/>
    <w:rsid w:val="00E4630E"/>
    <w:rsid w:val="00E4679E"/>
    <w:rsid w:val="00E47C87"/>
    <w:rsid w:val="00E50BBE"/>
    <w:rsid w:val="00E5148A"/>
    <w:rsid w:val="00E52B52"/>
    <w:rsid w:val="00E56FA9"/>
    <w:rsid w:val="00E631DB"/>
    <w:rsid w:val="00E63C99"/>
    <w:rsid w:val="00E647D6"/>
    <w:rsid w:val="00E6541E"/>
    <w:rsid w:val="00E70B8C"/>
    <w:rsid w:val="00E71360"/>
    <w:rsid w:val="00E71DA2"/>
    <w:rsid w:val="00E73B36"/>
    <w:rsid w:val="00E74FF5"/>
    <w:rsid w:val="00E7729B"/>
    <w:rsid w:val="00E77AC1"/>
    <w:rsid w:val="00E83843"/>
    <w:rsid w:val="00E8490D"/>
    <w:rsid w:val="00E973C3"/>
    <w:rsid w:val="00EA45CC"/>
    <w:rsid w:val="00EA554F"/>
    <w:rsid w:val="00EB3576"/>
    <w:rsid w:val="00EB5F4A"/>
    <w:rsid w:val="00EC1585"/>
    <w:rsid w:val="00ED1F3E"/>
    <w:rsid w:val="00ED21C0"/>
    <w:rsid w:val="00ED6824"/>
    <w:rsid w:val="00EE0727"/>
    <w:rsid w:val="00EE2D3A"/>
    <w:rsid w:val="00EE7E36"/>
    <w:rsid w:val="00EF17EB"/>
    <w:rsid w:val="00EF52C3"/>
    <w:rsid w:val="00EF6920"/>
    <w:rsid w:val="00F01406"/>
    <w:rsid w:val="00F13783"/>
    <w:rsid w:val="00F17422"/>
    <w:rsid w:val="00F25091"/>
    <w:rsid w:val="00F2663B"/>
    <w:rsid w:val="00F32CF1"/>
    <w:rsid w:val="00F37EE6"/>
    <w:rsid w:val="00F44B58"/>
    <w:rsid w:val="00F52FB8"/>
    <w:rsid w:val="00F5346E"/>
    <w:rsid w:val="00F53C3C"/>
    <w:rsid w:val="00F56C7F"/>
    <w:rsid w:val="00F6019C"/>
    <w:rsid w:val="00F60F4D"/>
    <w:rsid w:val="00F61415"/>
    <w:rsid w:val="00F67DCD"/>
    <w:rsid w:val="00F701D8"/>
    <w:rsid w:val="00F77DC3"/>
    <w:rsid w:val="00F80017"/>
    <w:rsid w:val="00F823DE"/>
    <w:rsid w:val="00F860B8"/>
    <w:rsid w:val="00F93F76"/>
    <w:rsid w:val="00F95E9A"/>
    <w:rsid w:val="00FA425D"/>
    <w:rsid w:val="00FA4614"/>
    <w:rsid w:val="00FB239B"/>
    <w:rsid w:val="00FB26BB"/>
    <w:rsid w:val="00FB2AE0"/>
    <w:rsid w:val="00FB330B"/>
    <w:rsid w:val="00FB4567"/>
    <w:rsid w:val="00FB5BCC"/>
    <w:rsid w:val="00FC3EE9"/>
    <w:rsid w:val="00FC4AAD"/>
    <w:rsid w:val="00FC5365"/>
    <w:rsid w:val="00FC62E1"/>
    <w:rsid w:val="00FD532C"/>
    <w:rsid w:val="00FE0924"/>
    <w:rsid w:val="00FE4065"/>
    <w:rsid w:val="00FF285C"/>
    <w:rsid w:val="00FF5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F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2D"/>
    <w:rPr>
      <w:rFonts w:eastAsia="Batang"/>
      <w:kern w:val="0"/>
      <w:sz w:val="22"/>
      <w:szCs w:val="22"/>
      <w:lang w:val="sq-AL"/>
      <w14:ligatures w14:val="none"/>
    </w:rPr>
  </w:style>
  <w:style w:type="paragraph" w:styleId="Heading1">
    <w:name w:val="heading 1"/>
    <w:basedOn w:val="Normal"/>
    <w:next w:val="Normal"/>
    <w:link w:val="Heading1Char"/>
    <w:uiPriority w:val="9"/>
    <w:qFormat/>
    <w:rsid w:val="000C0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0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0C0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5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5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5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5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0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0C0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5C3"/>
    <w:rPr>
      <w:rFonts w:eastAsiaTheme="majorEastAsia" w:cstheme="majorBidi"/>
      <w:color w:val="272727" w:themeColor="text1" w:themeTint="D8"/>
    </w:rPr>
  </w:style>
  <w:style w:type="paragraph" w:styleId="Title">
    <w:name w:val="Title"/>
    <w:basedOn w:val="Normal"/>
    <w:next w:val="Normal"/>
    <w:link w:val="TitleChar"/>
    <w:uiPriority w:val="99"/>
    <w:qFormat/>
    <w:rsid w:val="000C05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C0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0C0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0C0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5C3"/>
    <w:pPr>
      <w:spacing w:before="160"/>
      <w:jc w:val="center"/>
    </w:pPr>
    <w:rPr>
      <w:i/>
      <w:iCs/>
      <w:color w:val="404040" w:themeColor="text1" w:themeTint="BF"/>
    </w:rPr>
  </w:style>
  <w:style w:type="character" w:customStyle="1" w:styleId="QuoteChar">
    <w:name w:val="Quote Char"/>
    <w:basedOn w:val="DefaultParagraphFont"/>
    <w:link w:val="Quote"/>
    <w:uiPriority w:val="29"/>
    <w:rsid w:val="000C05C3"/>
    <w:rPr>
      <w:i/>
      <w:iCs/>
      <w:color w:val="404040" w:themeColor="text1" w:themeTint="BF"/>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0C05C3"/>
    <w:pPr>
      <w:ind w:left="720"/>
      <w:contextualSpacing/>
    </w:pPr>
  </w:style>
  <w:style w:type="character" w:styleId="IntenseEmphasis">
    <w:name w:val="Intense Emphasis"/>
    <w:basedOn w:val="DefaultParagraphFont"/>
    <w:uiPriority w:val="21"/>
    <w:qFormat/>
    <w:rsid w:val="000C05C3"/>
    <w:rPr>
      <w:i/>
      <w:iCs/>
      <w:color w:val="0F4761" w:themeColor="accent1" w:themeShade="BF"/>
    </w:rPr>
  </w:style>
  <w:style w:type="paragraph" w:styleId="IntenseQuote">
    <w:name w:val="Intense Quote"/>
    <w:basedOn w:val="Normal"/>
    <w:next w:val="Normal"/>
    <w:link w:val="IntenseQuoteChar"/>
    <w:uiPriority w:val="30"/>
    <w:qFormat/>
    <w:rsid w:val="000C0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5C3"/>
    <w:rPr>
      <w:i/>
      <w:iCs/>
      <w:color w:val="0F4761" w:themeColor="accent1" w:themeShade="BF"/>
    </w:rPr>
  </w:style>
  <w:style w:type="character" w:styleId="IntenseReference">
    <w:name w:val="Intense Reference"/>
    <w:basedOn w:val="DefaultParagraphFont"/>
    <w:uiPriority w:val="32"/>
    <w:qFormat/>
    <w:rsid w:val="000C05C3"/>
    <w:rPr>
      <w:b/>
      <w:bCs/>
      <w:smallCaps/>
      <w:color w:val="0F4761" w:themeColor="accent1" w:themeShade="BF"/>
      <w:spacing w:val="5"/>
    </w:rPr>
  </w:style>
  <w:style w:type="paragraph" w:customStyle="1" w:styleId="Default">
    <w:name w:val="Default"/>
    <w:link w:val="DefaultChar"/>
    <w:qFormat/>
    <w:rsid w:val="0096042D"/>
    <w:pPr>
      <w:autoSpaceDE w:val="0"/>
      <w:autoSpaceDN w:val="0"/>
      <w:adjustRightInd w:val="0"/>
    </w:pPr>
    <w:rPr>
      <w:rFonts w:ascii="Myriad Pro" w:hAnsi="Myriad Pro" w:cs="Myriad Pro"/>
      <w:color w:val="000000"/>
      <w:kern w:val="0"/>
      <w:lang w:val="en-US"/>
      <w14:ligatures w14:val="none"/>
    </w:rPr>
  </w:style>
  <w:style w:type="character" w:customStyle="1" w:styleId="DefaultChar">
    <w:name w:val="Default Char"/>
    <w:link w:val="Default"/>
    <w:locked/>
    <w:rsid w:val="0096042D"/>
    <w:rPr>
      <w:rFonts w:ascii="Myriad Pro" w:hAnsi="Myriad Pro" w:cs="Myriad Pro"/>
      <w:color w:val="000000"/>
      <w:kern w:val="0"/>
      <w:lang w:val="en-US"/>
      <w14:ligatures w14:val="none"/>
    </w:rPr>
  </w:style>
  <w:style w:type="table" w:styleId="TableGrid">
    <w:name w:val="Table Grid"/>
    <w:basedOn w:val="TableNormal"/>
    <w:uiPriority w:val="39"/>
    <w:rsid w:val="002262FA"/>
    <w:rPr>
      <w:rFonts w:eastAsia="Batang"/>
      <w:kern w:val="0"/>
      <w:sz w:val="22"/>
      <w:szCs w:val="22"/>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FootnoteReferenceLVL63"/>
    <w:link w:val="FootnoteTextChar"/>
    <w:uiPriority w:val="99"/>
    <w:unhideWhenUsed/>
    <w:qFormat/>
    <w:rsid w:val="002262FA"/>
    <w:pPr>
      <w:spacing w:after="120" w:line="240" w:lineRule="auto"/>
    </w:pPr>
    <w:rPr>
      <w:sz w:val="18"/>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1,n Char1"/>
    <w:basedOn w:val="DefaultParagraphFont"/>
    <w:link w:val="FootnoteText"/>
    <w:uiPriority w:val="99"/>
    <w:qFormat/>
    <w:rsid w:val="002262FA"/>
    <w:rPr>
      <w:rFonts w:ascii="Calibri" w:eastAsia="Calibri" w:hAnsi="Calibri" w:cs="Times New Roman"/>
      <w:kern w:val="0"/>
      <w:sz w:val="18"/>
      <w:szCs w:val="20"/>
      <w:vertAlign w:val="superscript"/>
      <w:lang w:val="en-US"/>
      <w14:ligatures w14:val="none"/>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2262FA"/>
    <w:rPr>
      <w:vertAlign w:val="superscript"/>
    </w:rPr>
  </w:style>
  <w:style w:type="paragraph" w:styleId="TOCHeading">
    <w:name w:val="TOC Heading"/>
    <w:basedOn w:val="Heading1"/>
    <w:next w:val="Normal"/>
    <w:uiPriority w:val="39"/>
    <w:semiHidden/>
    <w:unhideWhenUsed/>
    <w:qFormat/>
    <w:rsid w:val="002262FA"/>
    <w:pPr>
      <w:spacing w:before="120" w:after="240" w:line="276" w:lineRule="auto"/>
      <w:outlineLvl w:val="9"/>
    </w:pPr>
    <w:rPr>
      <w:rFonts w:ascii="Gill Sans MT" w:hAnsi="Gill Sans MT"/>
      <w:bCs/>
      <w:color w:val="000000" w:themeColor="text1"/>
      <w:sz w:val="24"/>
      <w:szCs w:val="28"/>
      <w:lang w:val="en-US"/>
    </w:rPr>
  </w:style>
  <w:style w:type="paragraph" w:styleId="TOC1">
    <w:name w:val="toc 1"/>
    <w:basedOn w:val="Normal"/>
    <w:next w:val="Normal"/>
    <w:autoRedefine/>
    <w:uiPriority w:val="39"/>
    <w:unhideWhenUsed/>
    <w:qFormat/>
    <w:rsid w:val="00664DA7"/>
    <w:pPr>
      <w:tabs>
        <w:tab w:val="right" w:leader="dot" w:pos="9016"/>
      </w:tabs>
      <w:spacing w:after="100"/>
      <w:jc w:val="left"/>
    </w:pPr>
    <w:rPr>
      <w:rFonts w:ascii="Calibri" w:hAnsi="Calibri" w:cs="Calibri"/>
      <w:b/>
      <w:bCs/>
      <w:noProof/>
    </w:rPr>
  </w:style>
  <w:style w:type="character" w:styleId="Hyperlink">
    <w:name w:val="Hyperlink"/>
    <w:basedOn w:val="DefaultParagraphFont"/>
    <w:uiPriority w:val="99"/>
    <w:unhideWhenUsed/>
    <w:rsid w:val="002262FA"/>
    <w:rPr>
      <w:color w:val="467886" w:themeColor="hyperlink"/>
      <w:u w:val="single"/>
    </w:rPr>
  </w:style>
  <w:style w:type="paragraph" w:styleId="BalloonText">
    <w:name w:val="Balloon Text"/>
    <w:basedOn w:val="Normal"/>
    <w:link w:val="BalloonTextChar"/>
    <w:uiPriority w:val="99"/>
    <w:semiHidden/>
    <w:unhideWhenUsed/>
    <w:rsid w:val="002262FA"/>
    <w:rPr>
      <w:rFonts w:ascii="Tahoma" w:hAnsi="Tahoma" w:cs="Tahoma"/>
      <w:sz w:val="16"/>
      <w:szCs w:val="16"/>
    </w:rPr>
  </w:style>
  <w:style w:type="character" w:customStyle="1" w:styleId="BalloonTextChar">
    <w:name w:val="Balloon Text Char"/>
    <w:basedOn w:val="DefaultParagraphFont"/>
    <w:link w:val="BalloonText"/>
    <w:uiPriority w:val="99"/>
    <w:semiHidden/>
    <w:rsid w:val="002262FA"/>
    <w:rPr>
      <w:rFonts w:ascii="Tahoma" w:eastAsia="Batang" w:hAnsi="Tahoma" w:cs="Tahoma"/>
      <w:kern w:val="0"/>
      <w:sz w:val="16"/>
      <w:szCs w:val="16"/>
      <w14:ligatures w14:val="none"/>
    </w:rPr>
  </w:style>
  <w:style w:type="paragraph" w:styleId="Header">
    <w:name w:val="header"/>
    <w:basedOn w:val="Normal"/>
    <w:link w:val="HeaderChar"/>
    <w:uiPriority w:val="99"/>
    <w:unhideWhenUsed/>
    <w:rsid w:val="002262FA"/>
    <w:pPr>
      <w:tabs>
        <w:tab w:val="center" w:pos="4680"/>
        <w:tab w:val="right" w:pos="9360"/>
      </w:tabs>
    </w:pPr>
  </w:style>
  <w:style w:type="character" w:customStyle="1" w:styleId="HeaderChar">
    <w:name w:val="Header Char"/>
    <w:basedOn w:val="DefaultParagraphFont"/>
    <w:link w:val="Header"/>
    <w:uiPriority w:val="99"/>
    <w:rsid w:val="002262FA"/>
    <w:rPr>
      <w:rFonts w:eastAsia="Batang"/>
      <w:kern w:val="0"/>
      <w:sz w:val="22"/>
      <w:szCs w:val="22"/>
      <w14:ligatures w14:val="none"/>
    </w:rPr>
  </w:style>
  <w:style w:type="paragraph" w:styleId="Footer">
    <w:name w:val="footer"/>
    <w:basedOn w:val="Normal"/>
    <w:link w:val="FooterChar"/>
    <w:uiPriority w:val="99"/>
    <w:unhideWhenUsed/>
    <w:rsid w:val="002262FA"/>
    <w:pPr>
      <w:tabs>
        <w:tab w:val="center" w:pos="4680"/>
        <w:tab w:val="right" w:pos="9360"/>
      </w:tabs>
    </w:pPr>
    <w:rPr>
      <w:sz w:val="18"/>
    </w:rPr>
  </w:style>
  <w:style w:type="character" w:customStyle="1" w:styleId="FooterChar">
    <w:name w:val="Footer Char"/>
    <w:basedOn w:val="DefaultParagraphFont"/>
    <w:link w:val="Footer"/>
    <w:uiPriority w:val="99"/>
    <w:rsid w:val="002262FA"/>
    <w:rPr>
      <w:rFonts w:eastAsia="Batang"/>
      <w:kern w:val="0"/>
      <w:sz w:val="18"/>
      <w:szCs w:val="22"/>
      <w14:ligatures w14:val="none"/>
    </w:rPr>
  </w:style>
  <w:style w:type="character" w:styleId="CommentReference">
    <w:name w:val="annotation reference"/>
    <w:basedOn w:val="DefaultParagraphFont"/>
    <w:uiPriority w:val="99"/>
    <w:unhideWhenUsed/>
    <w:rsid w:val="002262FA"/>
    <w:rPr>
      <w:sz w:val="16"/>
      <w:szCs w:val="16"/>
    </w:rPr>
  </w:style>
  <w:style w:type="paragraph" w:styleId="CommentText">
    <w:name w:val="annotation text"/>
    <w:basedOn w:val="Normal"/>
    <w:link w:val="CommentTextChar"/>
    <w:uiPriority w:val="99"/>
    <w:unhideWhenUsed/>
    <w:rsid w:val="002262FA"/>
    <w:rPr>
      <w:sz w:val="20"/>
      <w:szCs w:val="20"/>
    </w:rPr>
  </w:style>
  <w:style w:type="character" w:customStyle="1" w:styleId="CommentTextChar">
    <w:name w:val="Comment Text Char"/>
    <w:basedOn w:val="DefaultParagraphFont"/>
    <w:link w:val="CommentText"/>
    <w:uiPriority w:val="99"/>
    <w:rsid w:val="002262FA"/>
    <w:rPr>
      <w:rFonts w:eastAsia="Batang"/>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62FA"/>
    <w:rPr>
      <w:b/>
      <w:bCs/>
    </w:rPr>
  </w:style>
  <w:style w:type="character" w:customStyle="1" w:styleId="CommentSubjectChar">
    <w:name w:val="Comment Subject Char"/>
    <w:basedOn w:val="CommentTextChar"/>
    <w:link w:val="CommentSubject"/>
    <w:uiPriority w:val="99"/>
    <w:semiHidden/>
    <w:rsid w:val="002262FA"/>
    <w:rPr>
      <w:rFonts w:eastAsia="Batang"/>
      <w:b/>
      <w:bCs/>
      <w:kern w:val="0"/>
      <w:sz w:val="20"/>
      <w:szCs w:val="20"/>
      <w14:ligatures w14:val="none"/>
    </w:rPr>
  </w:style>
  <w:style w:type="paragraph" w:styleId="Revision">
    <w:name w:val="Revision"/>
    <w:hidden/>
    <w:uiPriority w:val="99"/>
    <w:semiHidden/>
    <w:rsid w:val="002262FA"/>
    <w:rPr>
      <w:rFonts w:eastAsia="Batang"/>
      <w:kern w:val="0"/>
      <w:sz w:val="22"/>
      <w:szCs w:val="22"/>
      <w14:ligatures w14:val="none"/>
    </w:rPr>
  </w:style>
  <w:style w:type="table" w:customStyle="1" w:styleId="TableGrid1">
    <w:name w:val="Table Grid1"/>
    <w:basedOn w:val="TableNormal"/>
    <w:next w:val="TableGrid"/>
    <w:uiPriority w:val="59"/>
    <w:rsid w:val="002262FA"/>
    <w:rPr>
      <w:rFonts w:eastAsiaTheme="minorEastAsia"/>
      <w:kern w:val="0"/>
      <w:sz w:val="22"/>
      <w:szCs w:val="22"/>
      <w:lang w:val="sq-AL" w:eastAsia="sq-A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62FA"/>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62FA"/>
    <w:rPr>
      <w:color w:val="800080"/>
      <w:u w:val="single"/>
    </w:rPr>
  </w:style>
  <w:style w:type="paragraph" w:customStyle="1" w:styleId="xl65">
    <w:name w:val="xl65"/>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2262F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2262F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2262F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2262F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2262F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2262F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2262F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2262F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2262F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2262F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2262F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2262F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2262F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2262F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2262F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2262F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2262F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2262F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2262F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2262F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2262F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2262F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2262F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2262F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2262F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2262F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2262F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2262F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2262F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2262F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2262F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2262F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2262F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2262F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2262F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2262F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2262F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2262F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2262F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2262F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2262F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2262F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2262F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2262F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2262F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2262F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2262F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2262F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2262F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2262F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2262F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2262F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2262F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2262F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2262F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2262F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2262F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2262F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2262F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2262F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2262F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2262F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2262F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2262F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2262F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2262F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2262F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2262F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2262F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2262F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2262F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2262F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2262F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2262F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2262F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2262F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2262F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2262F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2262F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2262F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2262F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2262F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2262F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2262F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2262F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2262F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2262F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2262F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2262F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2262F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2262F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2262F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2262F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2262F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2262F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2262F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2262F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2262F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2262F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2262F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2262F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2262F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2262F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2262F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2262F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2262F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2262F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2262F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2262F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2262F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2262F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2262F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2262F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2262F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2262F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2262F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2262F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2262F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2262F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2262F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2262F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2262F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2262F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2262F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2262F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2262F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2262F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2262F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2262F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2262F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2262F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2262F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2262F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2262F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2262F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2262F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2262F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2262F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2262F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2262F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2262F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2262F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2262F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2262F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2262F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2262F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2262F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2262F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2262F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2262F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2262F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2262F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2262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2262F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2262F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2262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2262F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2262F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2262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2262F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2262F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2262F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2262F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2262F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2262F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2262F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2262F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2262F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2262F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2262F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2262F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2262F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2262F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2262F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2262F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2262F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2262F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2262F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2262F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2262F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2262F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2262F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2262F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2262F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2262F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2262F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2262F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2262F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2262F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2262F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2262F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2262F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2262F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2262F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2262F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2262F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2262F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2262F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2262F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2262F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2262F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2262F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2262F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2262F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2262F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2262F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2262F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2262F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2262F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2262F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2262F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2262F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2262F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2262F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2262F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2262F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2262F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2262F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2262F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2262F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2262F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2262F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2262F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2262F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2262F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2262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2262F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2262F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2262F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2262F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2262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2262F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2262F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2262F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2262F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2262F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2262F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2262F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2262F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2262F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2262F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2262F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2262F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2262F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2262F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2262F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2262F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2262F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2262F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2262F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2262F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2262F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2262F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2262F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2262F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2262F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2262F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2262F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2262F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2262F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2262F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2262F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2262F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2262F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2262F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2262F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2262F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2262F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2262F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2262F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2262F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2262F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2262F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2262F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2262F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2262F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2262F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2262F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2262F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2262F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2262FA"/>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2262FA"/>
    <w:rPr>
      <w:rFonts w:eastAsiaTheme="minorEastAsia"/>
      <w:kern w:val="0"/>
      <w:sz w:val="22"/>
      <w:szCs w:val="22"/>
      <w:lang w:val="en-US"/>
      <w14:ligatures w14:val="none"/>
    </w:rPr>
  </w:style>
  <w:style w:type="character" w:styleId="Emphasis">
    <w:name w:val="Emphasis"/>
    <w:qFormat/>
    <w:rsid w:val="002262FA"/>
    <w:rPr>
      <w:i/>
      <w:iCs/>
      <w:lang w:val="sq-AL" w:eastAsia="sq-AL"/>
    </w:rPr>
  </w:style>
  <w:style w:type="paragraph" w:styleId="HTMLPreformatted">
    <w:name w:val="HTML Preformatted"/>
    <w:basedOn w:val="Normal"/>
    <w:link w:val="HTMLPreformattedChar"/>
    <w:uiPriority w:val="99"/>
    <w:semiHidden/>
    <w:unhideWhenUsed/>
    <w:rsid w:val="00226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2262FA"/>
    <w:rPr>
      <w:rFonts w:ascii="Courier New" w:eastAsia="Times New Roman" w:hAnsi="Courier New" w:cs="Times New Roman"/>
      <w:kern w:val="0"/>
      <w:sz w:val="20"/>
      <w:szCs w:val="20"/>
      <w:lang w:val="sq-AL" w:eastAsia="sq-AL"/>
      <w14:ligatures w14:val="none"/>
    </w:rPr>
  </w:style>
  <w:style w:type="character" w:customStyle="1" w:styleId="NormalWebChar">
    <w:name w:val="Normal (Web) Char"/>
    <w:link w:val="NormalWeb"/>
    <w:uiPriority w:val="99"/>
    <w:semiHidden/>
    <w:locked/>
    <w:rsid w:val="002262FA"/>
    <w:rPr>
      <w:lang w:val="sq-AL" w:eastAsia="sq-AL"/>
    </w:rPr>
  </w:style>
  <w:style w:type="paragraph" w:customStyle="1" w:styleId="msonormal0">
    <w:name w:val="msonormal"/>
    <w:basedOn w:val="Normal"/>
    <w:uiPriority w:val="99"/>
    <w:rsid w:val="002262F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2262FA"/>
    <w:pPr>
      <w:spacing w:before="100" w:beforeAutospacing="1" w:after="100" w:afterAutospacing="1"/>
    </w:pPr>
    <w:rPr>
      <w:rFonts w:eastAsiaTheme="minorHAnsi"/>
      <w:kern w:val="2"/>
      <w:sz w:val="24"/>
      <w:szCs w:val="24"/>
      <w:lang w:eastAsia="sq-AL"/>
      <w14:ligatures w14:val="standardContextual"/>
    </w:rPr>
  </w:style>
  <w:style w:type="paragraph" w:styleId="TOC2">
    <w:name w:val="toc 2"/>
    <w:basedOn w:val="Normal"/>
    <w:next w:val="Normal"/>
    <w:autoRedefine/>
    <w:uiPriority w:val="39"/>
    <w:semiHidden/>
    <w:unhideWhenUsed/>
    <w:qFormat/>
    <w:rsid w:val="002262F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2262F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2262FA"/>
    <w:rPr>
      <w:rFonts w:ascii="Times New Roman" w:eastAsia="Calibri" w:hAnsi="Times New Roman" w:cs="Times New Roman"/>
      <w:sz w:val="20"/>
      <w:szCs w:val="20"/>
      <w:lang w:val="sq-AL" w:eastAsia="sq-AL"/>
    </w:rPr>
  </w:style>
  <w:style w:type="character" w:customStyle="1" w:styleId="FootnoteTextChar3">
    <w:name w:val="Footnote Text Char3"/>
    <w:aliases w:val="FA Char1,FA Fußnotentext Char1,Footnote Text Char Char Char Char Char1,Footnote Text Char Char Char Char2,Footnote Text Char Char Char2,Footnote Text Char1 Char1,Footnote Text Char Char Char Char Char Char Char1,FA3 Char,n Char"/>
    <w:basedOn w:val="DefaultParagraphFont"/>
    <w:uiPriority w:val="99"/>
    <w:semiHidden/>
    <w:rsid w:val="002262FA"/>
    <w:rPr>
      <w:rFonts w:ascii="Times New Roman" w:eastAsia="Calibri" w:hAnsi="Times New Roman" w:cs="Times New Roman"/>
      <w:lang w:val="sq-AL" w:eastAsia="sq-AL"/>
    </w:rPr>
  </w:style>
  <w:style w:type="paragraph" w:styleId="Caption">
    <w:name w:val="caption"/>
    <w:basedOn w:val="Normal"/>
    <w:next w:val="Normal"/>
    <w:uiPriority w:val="35"/>
    <w:semiHidden/>
    <w:unhideWhenUsed/>
    <w:qFormat/>
    <w:rsid w:val="002262F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2262F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2262FA"/>
    <w:rPr>
      <w:rFonts w:ascii="Times New Roman" w:eastAsia="Calibri" w:hAnsi="Times New Roman" w:cs="Times New Roman"/>
      <w:kern w:val="0"/>
      <w:sz w:val="20"/>
      <w:szCs w:val="20"/>
      <w:lang w:val="sq-AL" w:eastAsia="sq-AL"/>
      <w14:ligatures w14:val="none"/>
    </w:rPr>
  </w:style>
  <w:style w:type="paragraph" w:styleId="BodyText">
    <w:name w:val="Body Text"/>
    <w:basedOn w:val="Normal"/>
    <w:link w:val="BodyTextChar"/>
    <w:uiPriority w:val="99"/>
    <w:semiHidden/>
    <w:unhideWhenUsed/>
    <w:qFormat/>
    <w:rsid w:val="002262F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2262FA"/>
    <w:rPr>
      <w:rFonts w:ascii="Times New Roman" w:eastAsia="Calibri" w:hAnsi="Times New Roman" w:cs="Times New Roman"/>
      <w:kern w:val="0"/>
      <w:lang w:val="sq-AL" w:eastAsia="sq-AL"/>
      <w14:ligatures w14:val="none"/>
    </w:rPr>
  </w:style>
  <w:style w:type="paragraph" w:styleId="BodyText2">
    <w:name w:val="Body Text 2"/>
    <w:basedOn w:val="Normal"/>
    <w:link w:val="BodyText2Char"/>
    <w:uiPriority w:val="99"/>
    <w:semiHidden/>
    <w:unhideWhenUsed/>
    <w:rsid w:val="002262F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2262FA"/>
    <w:rPr>
      <w:rFonts w:ascii="Times New Roman" w:eastAsia="Calibri" w:hAnsi="Times New Roman" w:cs="Times New Roman"/>
      <w:kern w:val="0"/>
      <w:lang w:val="sq-AL" w:eastAsia="sq-AL"/>
      <w14:ligatures w14:val="none"/>
    </w:rPr>
  </w:style>
  <w:style w:type="paragraph" w:styleId="BodyTextIndent2">
    <w:name w:val="Body Text Indent 2"/>
    <w:basedOn w:val="Normal"/>
    <w:link w:val="BodyTextIndent2Char"/>
    <w:uiPriority w:val="99"/>
    <w:semiHidden/>
    <w:unhideWhenUsed/>
    <w:rsid w:val="002262F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2262FA"/>
    <w:rPr>
      <w:rFonts w:ascii="Courier New" w:eastAsia="Times New Roman" w:hAnsi="Courier New" w:cs="Times New Roman"/>
      <w:kern w:val="0"/>
      <w:sz w:val="14"/>
      <w:szCs w:val="20"/>
      <w:lang w:val="sq-AL" w:eastAsia="sq-AL"/>
      <w14:ligatures w14:val="none"/>
    </w:rPr>
  </w:style>
  <w:style w:type="paragraph" w:styleId="DocumentMap">
    <w:name w:val="Document Map"/>
    <w:basedOn w:val="Normal"/>
    <w:link w:val="DocumentMapChar"/>
    <w:uiPriority w:val="99"/>
    <w:semiHidden/>
    <w:unhideWhenUsed/>
    <w:rsid w:val="002262F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2262FA"/>
    <w:rPr>
      <w:rFonts w:ascii="Tahoma" w:eastAsia="Calibri" w:hAnsi="Tahoma" w:cs="Times New Roman"/>
      <w:kern w:val="0"/>
      <w:sz w:val="16"/>
      <w:szCs w:val="16"/>
      <w:lang w:val="sq-AL" w:eastAsia="sq-AL"/>
      <w14:ligatures w14:val="none"/>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2262FA"/>
    <w:rPr>
      <w:rFonts w:eastAsia="Batang"/>
      <w:kern w:val="0"/>
      <w:sz w:val="22"/>
      <w:szCs w:val="22"/>
      <w14:ligatures w14:val="none"/>
    </w:rPr>
  </w:style>
  <w:style w:type="paragraph" w:styleId="Bibliography">
    <w:name w:val="Bibliography"/>
    <w:basedOn w:val="Normal"/>
    <w:next w:val="Normal"/>
    <w:uiPriority w:val="37"/>
    <w:semiHidden/>
    <w:unhideWhenUsed/>
    <w:rsid w:val="002262FA"/>
    <w:rPr>
      <w:rFonts w:ascii="Times New Roman" w:eastAsia="Calibri" w:hAnsi="Times New Roman" w:cs="Times New Roman"/>
      <w:sz w:val="24"/>
      <w:szCs w:val="24"/>
      <w:lang w:val="en-US"/>
    </w:rPr>
  </w:style>
  <w:style w:type="paragraph" w:customStyle="1" w:styleId="BVIfnrCarCarCarCarChar">
    <w:name w:val="BVI fnr Car Car Car Car Char"/>
    <w:basedOn w:val="Normal"/>
    <w:link w:val="FootnoteReference"/>
    <w:uiPriority w:val="99"/>
    <w:qFormat/>
    <w:rsid w:val="002262FA"/>
    <w:pPr>
      <w:spacing w:after="160" w:line="240" w:lineRule="exact"/>
    </w:pPr>
    <w:rPr>
      <w:rFonts w:eastAsiaTheme="minorHAnsi"/>
      <w:kern w:val="2"/>
      <w:sz w:val="24"/>
      <w:szCs w:val="24"/>
      <w:vertAlign w:val="superscript"/>
      <w14:ligatures w14:val="standardContextual"/>
    </w:rPr>
  </w:style>
  <w:style w:type="paragraph" w:customStyle="1" w:styleId="Normal1">
    <w:name w:val="Normal1"/>
    <w:uiPriority w:val="99"/>
    <w:rsid w:val="002262FA"/>
    <w:rPr>
      <w:rFonts w:ascii="Times New Roman" w:eastAsia="Times New Roman" w:hAnsi="Times New Roman" w:cs="Times New Roman"/>
      <w:kern w:val="0"/>
      <w:lang w:val="en-US"/>
      <w14:ligatures w14:val="none"/>
    </w:rPr>
  </w:style>
  <w:style w:type="character" w:customStyle="1" w:styleId="SingleTxtGChar">
    <w:name w:val="_ Single Txt_G Char"/>
    <w:link w:val="SingleTxtG"/>
    <w:locked/>
    <w:rsid w:val="002262FA"/>
    <w:rPr>
      <w:rFonts w:ascii="Times New Roman" w:hAnsi="Times New Roman" w:cs="Times New Roman"/>
      <w:sz w:val="20"/>
      <w:szCs w:val="20"/>
      <w:lang w:val="sq-AL"/>
    </w:rPr>
  </w:style>
  <w:style w:type="paragraph" w:customStyle="1" w:styleId="SingleTxtG">
    <w:name w:val="_ Single Txt_G"/>
    <w:basedOn w:val="Normal"/>
    <w:link w:val="SingleTxtGChar"/>
    <w:qFormat/>
    <w:rsid w:val="002262F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kern w:val="2"/>
      <w:sz w:val="20"/>
      <w:szCs w:val="20"/>
      <w14:ligatures w14:val="standardContextual"/>
    </w:rPr>
  </w:style>
  <w:style w:type="paragraph" w:customStyle="1" w:styleId="H23G">
    <w:name w:val="_ H_2/3_G"/>
    <w:basedOn w:val="Normal"/>
    <w:next w:val="Normal"/>
    <w:uiPriority w:val="99"/>
    <w:qFormat/>
    <w:rsid w:val="002262F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2262F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2262F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2262FA"/>
    <w:pPr>
      <w:spacing w:after="200" w:line="276" w:lineRule="auto"/>
    </w:pPr>
    <w:rPr>
      <w:rFonts w:ascii="Times New Roman" w:eastAsia="Times New Roman" w:hAnsi="Times New Roman" w:cs="Times New Roman"/>
      <w:kern w:val="0"/>
      <w:lang w:val="en-US"/>
      <w14:ligatures w14:val="none"/>
    </w:rPr>
  </w:style>
  <w:style w:type="character" w:styleId="EndnoteReference">
    <w:name w:val="endnote reference"/>
    <w:semiHidden/>
    <w:unhideWhenUsed/>
    <w:rsid w:val="002262FA"/>
    <w:rPr>
      <w:vertAlign w:val="superscript"/>
    </w:rPr>
  </w:style>
  <w:style w:type="character" w:customStyle="1" w:styleId="hps">
    <w:name w:val="hps"/>
    <w:basedOn w:val="DefaultParagraphFont"/>
    <w:rsid w:val="002262F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2262FA"/>
    <w:rPr>
      <w:rFonts w:ascii="Helvetica" w:hAnsi="Helvetica" w:cs="Times New Roman" w:hint="default"/>
      <w:sz w:val="20"/>
      <w:szCs w:val="20"/>
      <w:lang w:val="sq-AL" w:eastAsia="sq-AL"/>
    </w:rPr>
  </w:style>
  <w:style w:type="character" w:customStyle="1" w:styleId="fletore">
    <w:name w:val="fletore"/>
    <w:uiPriority w:val="99"/>
    <w:rsid w:val="002262FA"/>
    <w:rPr>
      <w:rFonts w:ascii="Times New Roman" w:hAnsi="Times New Roman" w:cs="Times New Roman" w:hint="default"/>
      <w:lang w:val="sq-AL" w:eastAsia="sq-AL"/>
    </w:rPr>
  </w:style>
  <w:style w:type="character" w:customStyle="1" w:styleId="actstitle">
    <w:name w:val="actstitle"/>
    <w:uiPriority w:val="99"/>
    <w:rsid w:val="002262FA"/>
    <w:rPr>
      <w:rFonts w:ascii="Times New Roman" w:hAnsi="Times New Roman" w:cs="Times New Roman" w:hint="default"/>
      <w:lang w:val="sq-AL" w:eastAsia="sq-AL"/>
    </w:rPr>
  </w:style>
  <w:style w:type="character" w:customStyle="1" w:styleId="shorttext">
    <w:name w:val="short_text"/>
    <w:basedOn w:val="DefaultParagraphFont"/>
    <w:rsid w:val="002262FA"/>
  </w:style>
  <w:style w:type="character" w:customStyle="1" w:styleId="apple-converted-space">
    <w:name w:val="apple-converted-space"/>
    <w:basedOn w:val="DefaultParagraphFont"/>
    <w:rsid w:val="002262FA"/>
  </w:style>
  <w:style w:type="character" w:customStyle="1" w:styleId="oi732d6d">
    <w:name w:val="oi732d6d"/>
    <w:basedOn w:val="DefaultParagraphFont"/>
    <w:rsid w:val="002262FA"/>
  </w:style>
  <w:style w:type="character" w:customStyle="1" w:styleId="tlid-translation">
    <w:name w:val="tlid-translation"/>
    <w:basedOn w:val="DefaultParagraphFont"/>
    <w:rsid w:val="002262FA"/>
  </w:style>
  <w:style w:type="character" w:customStyle="1" w:styleId="BodyTextChar1">
    <w:name w:val="Body Text Char1"/>
    <w:basedOn w:val="DefaultParagraphFont"/>
    <w:uiPriority w:val="99"/>
    <w:semiHidden/>
    <w:rsid w:val="002262FA"/>
    <w:rPr>
      <w:rFonts w:ascii="Times New Roman" w:eastAsia="Calibri" w:hAnsi="Times New Roman" w:cs="Times New Roman" w:hint="default"/>
      <w:sz w:val="24"/>
      <w:szCs w:val="24"/>
    </w:rPr>
  </w:style>
  <w:style w:type="character" w:customStyle="1" w:styleId="qlabel">
    <w:name w:val="qlabel"/>
    <w:basedOn w:val="DefaultParagraphFont"/>
    <w:rsid w:val="002262FA"/>
  </w:style>
  <w:style w:type="character" w:customStyle="1" w:styleId="longtext1">
    <w:name w:val="long_text1"/>
    <w:rsid w:val="002262FA"/>
    <w:rPr>
      <w:sz w:val="20"/>
      <w:szCs w:val="20"/>
    </w:rPr>
  </w:style>
  <w:style w:type="character" w:customStyle="1" w:styleId="shorttext1">
    <w:name w:val="short_text1"/>
    <w:rsid w:val="002262FA"/>
    <w:rPr>
      <w:sz w:val="29"/>
      <w:szCs w:val="29"/>
    </w:rPr>
  </w:style>
  <w:style w:type="table" w:styleId="LightShading-Accent6">
    <w:name w:val="Light Shading Accent 6"/>
    <w:basedOn w:val="TableNormal"/>
    <w:uiPriority w:val="60"/>
    <w:semiHidden/>
    <w:unhideWhenUsed/>
    <w:rsid w:val="002262FA"/>
    <w:rPr>
      <w:color w:val="3A7C22" w:themeColor="accent6" w:themeShade="BF"/>
      <w:kern w:val="0"/>
      <w:sz w:val="22"/>
      <w:szCs w:val="22"/>
      <w:lang w:val="en-US"/>
      <w14:ligatures w14:val="none"/>
    </w:rPr>
    <w:tblPr>
      <w:tblStyleRowBandSize w:val="1"/>
      <w:tblStyleColBandSize w:val="1"/>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6">
    <w:name w:val="Light List Accent 6"/>
    <w:basedOn w:val="TableNormal"/>
    <w:uiPriority w:val="61"/>
    <w:semiHidden/>
    <w:unhideWhenUsed/>
    <w:rsid w:val="002262FA"/>
    <w:rPr>
      <w:kern w:val="0"/>
      <w:sz w:val="22"/>
      <w:szCs w:val="22"/>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EA72E" w:themeFill="accent6"/>
      </w:tcPr>
    </w:tblStylePr>
    <w:tblStylePr w:type="lastRow">
      <w:pPr>
        <w:spacing w:beforeLines="0" w:before="0" w:beforeAutospacing="0" w:afterLines="0" w:after="0" w:afterAutospacing="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customStyle="1" w:styleId="LightShading-Accent112">
    <w:name w:val="Light Shading - Accent 112"/>
    <w:basedOn w:val="TableNormal"/>
    <w:uiPriority w:val="60"/>
    <w:rsid w:val="002262FA"/>
    <w:rPr>
      <w:color w:val="0F4761" w:themeColor="accent1" w:themeShade="BF"/>
      <w:kern w:val="0"/>
      <w:sz w:val="22"/>
      <w:szCs w:val="22"/>
      <w:lang w:val="en-US"/>
      <w14:ligatures w14:val="none"/>
    </w:rPr>
    <w:tblPr>
      <w:tblStyleRowBandSize w:val="1"/>
      <w:tblStyleColBandSize w:val="1"/>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customStyle="1" w:styleId="LightShading-Accent11">
    <w:name w:val="Light Shading - Accent 11"/>
    <w:basedOn w:val="TableNormal"/>
    <w:uiPriority w:val="60"/>
    <w:rsid w:val="002262FA"/>
    <w:rPr>
      <w:color w:val="0F4761" w:themeColor="accent1" w:themeShade="BF"/>
      <w:kern w:val="0"/>
      <w:sz w:val="22"/>
      <w:szCs w:val="22"/>
      <w:lang w:val="en-US"/>
      <w14:ligatures w14:val="none"/>
    </w:rPr>
    <w:tblPr>
      <w:tblStyleRowBandSize w:val="1"/>
      <w:tblStyleColBandSize w:val="1"/>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customStyle="1" w:styleId="UnresolvedMention">
    <w:name w:val="Unresolved Mention"/>
    <w:basedOn w:val="DefaultParagraphFont"/>
    <w:uiPriority w:val="99"/>
    <w:semiHidden/>
    <w:unhideWhenUsed/>
    <w:rsid w:val="002262FA"/>
    <w:rPr>
      <w:color w:val="605E5C"/>
      <w:shd w:val="clear" w:color="auto" w:fill="E1DFDD"/>
    </w:rPr>
  </w:style>
  <w:style w:type="table" w:customStyle="1" w:styleId="GridTable4Accent3">
    <w:name w:val="Grid Table 4 Accent 3"/>
    <w:basedOn w:val="TableNormal"/>
    <w:uiPriority w:val="49"/>
    <w:rsid w:val="002262FA"/>
    <w:rPr>
      <w:rFonts w:eastAsia="Batang"/>
      <w:kern w:val="0"/>
      <w:sz w:val="22"/>
      <w:szCs w:val="22"/>
      <w:lang w:val="en-US"/>
      <w14:ligatures w14:val="none"/>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eGrid3">
    <w:name w:val="Table Grid3"/>
    <w:basedOn w:val="TableNormal"/>
    <w:next w:val="TableGrid"/>
    <w:uiPriority w:val="39"/>
    <w:rsid w:val="002262FA"/>
    <w:rPr>
      <w:rFonts w:eastAsia="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basedOn w:val="DefaultParagraphFont"/>
    <w:uiPriority w:val="99"/>
    <w:unhideWhenUsed/>
    <w:qFormat/>
    <w:rsid w:val="002262FA"/>
    <w:rPr>
      <w:vertAlign w:val="superscript"/>
    </w:rPr>
  </w:style>
  <w:style w:type="character" w:customStyle="1" w:styleId="FootnoteAnchor">
    <w:name w:val="Footnote Anchor"/>
    <w:rsid w:val="002262FA"/>
    <w:rPr>
      <w:vertAlign w:val="superscript"/>
    </w:rPr>
  </w:style>
  <w:style w:type="table" w:customStyle="1" w:styleId="TableGrid4">
    <w:name w:val="Table Grid4"/>
    <w:basedOn w:val="TableNormal"/>
    <w:next w:val="TableGrid"/>
    <w:uiPriority w:val="39"/>
    <w:rsid w:val="002B25D1"/>
    <w:pPr>
      <w:jc w:val="left"/>
    </w:pPr>
    <w:rPr>
      <w:kern w:val="0"/>
      <w:sz w:val="22"/>
      <w:szCs w:val="22"/>
      <w:lang w:val="sq-A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2D"/>
    <w:rPr>
      <w:rFonts w:eastAsia="Batang"/>
      <w:kern w:val="0"/>
      <w:sz w:val="22"/>
      <w:szCs w:val="22"/>
      <w:lang w:val="sq-AL"/>
      <w14:ligatures w14:val="none"/>
    </w:rPr>
  </w:style>
  <w:style w:type="paragraph" w:styleId="Heading1">
    <w:name w:val="heading 1"/>
    <w:basedOn w:val="Normal"/>
    <w:next w:val="Normal"/>
    <w:link w:val="Heading1Char"/>
    <w:uiPriority w:val="9"/>
    <w:qFormat/>
    <w:rsid w:val="000C0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0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0C0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5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5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5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5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0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0C0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5C3"/>
    <w:rPr>
      <w:rFonts w:eastAsiaTheme="majorEastAsia" w:cstheme="majorBidi"/>
      <w:color w:val="272727" w:themeColor="text1" w:themeTint="D8"/>
    </w:rPr>
  </w:style>
  <w:style w:type="paragraph" w:styleId="Title">
    <w:name w:val="Title"/>
    <w:basedOn w:val="Normal"/>
    <w:next w:val="Normal"/>
    <w:link w:val="TitleChar"/>
    <w:uiPriority w:val="99"/>
    <w:qFormat/>
    <w:rsid w:val="000C05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C0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0C0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0C0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5C3"/>
    <w:pPr>
      <w:spacing w:before="160"/>
      <w:jc w:val="center"/>
    </w:pPr>
    <w:rPr>
      <w:i/>
      <w:iCs/>
      <w:color w:val="404040" w:themeColor="text1" w:themeTint="BF"/>
    </w:rPr>
  </w:style>
  <w:style w:type="character" w:customStyle="1" w:styleId="QuoteChar">
    <w:name w:val="Quote Char"/>
    <w:basedOn w:val="DefaultParagraphFont"/>
    <w:link w:val="Quote"/>
    <w:uiPriority w:val="29"/>
    <w:rsid w:val="000C05C3"/>
    <w:rPr>
      <w:i/>
      <w:iCs/>
      <w:color w:val="404040" w:themeColor="text1" w:themeTint="BF"/>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0C05C3"/>
    <w:pPr>
      <w:ind w:left="720"/>
      <w:contextualSpacing/>
    </w:pPr>
  </w:style>
  <w:style w:type="character" w:styleId="IntenseEmphasis">
    <w:name w:val="Intense Emphasis"/>
    <w:basedOn w:val="DefaultParagraphFont"/>
    <w:uiPriority w:val="21"/>
    <w:qFormat/>
    <w:rsid w:val="000C05C3"/>
    <w:rPr>
      <w:i/>
      <w:iCs/>
      <w:color w:val="0F4761" w:themeColor="accent1" w:themeShade="BF"/>
    </w:rPr>
  </w:style>
  <w:style w:type="paragraph" w:styleId="IntenseQuote">
    <w:name w:val="Intense Quote"/>
    <w:basedOn w:val="Normal"/>
    <w:next w:val="Normal"/>
    <w:link w:val="IntenseQuoteChar"/>
    <w:uiPriority w:val="30"/>
    <w:qFormat/>
    <w:rsid w:val="000C0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5C3"/>
    <w:rPr>
      <w:i/>
      <w:iCs/>
      <w:color w:val="0F4761" w:themeColor="accent1" w:themeShade="BF"/>
    </w:rPr>
  </w:style>
  <w:style w:type="character" w:styleId="IntenseReference">
    <w:name w:val="Intense Reference"/>
    <w:basedOn w:val="DefaultParagraphFont"/>
    <w:uiPriority w:val="32"/>
    <w:qFormat/>
    <w:rsid w:val="000C05C3"/>
    <w:rPr>
      <w:b/>
      <w:bCs/>
      <w:smallCaps/>
      <w:color w:val="0F4761" w:themeColor="accent1" w:themeShade="BF"/>
      <w:spacing w:val="5"/>
    </w:rPr>
  </w:style>
  <w:style w:type="paragraph" w:customStyle="1" w:styleId="Default">
    <w:name w:val="Default"/>
    <w:link w:val="DefaultChar"/>
    <w:qFormat/>
    <w:rsid w:val="0096042D"/>
    <w:pPr>
      <w:autoSpaceDE w:val="0"/>
      <w:autoSpaceDN w:val="0"/>
      <w:adjustRightInd w:val="0"/>
    </w:pPr>
    <w:rPr>
      <w:rFonts w:ascii="Myriad Pro" w:hAnsi="Myriad Pro" w:cs="Myriad Pro"/>
      <w:color w:val="000000"/>
      <w:kern w:val="0"/>
      <w:lang w:val="en-US"/>
      <w14:ligatures w14:val="none"/>
    </w:rPr>
  </w:style>
  <w:style w:type="character" w:customStyle="1" w:styleId="DefaultChar">
    <w:name w:val="Default Char"/>
    <w:link w:val="Default"/>
    <w:locked/>
    <w:rsid w:val="0096042D"/>
    <w:rPr>
      <w:rFonts w:ascii="Myriad Pro" w:hAnsi="Myriad Pro" w:cs="Myriad Pro"/>
      <w:color w:val="000000"/>
      <w:kern w:val="0"/>
      <w:lang w:val="en-US"/>
      <w14:ligatures w14:val="none"/>
    </w:rPr>
  </w:style>
  <w:style w:type="table" w:styleId="TableGrid">
    <w:name w:val="Table Grid"/>
    <w:basedOn w:val="TableNormal"/>
    <w:uiPriority w:val="39"/>
    <w:rsid w:val="002262FA"/>
    <w:rPr>
      <w:rFonts w:eastAsia="Batang"/>
      <w:kern w:val="0"/>
      <w:sz w:val="22"/>
      <w:szCs w:val="22"/>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FootnoteReferenceLVL63"/>
    <w:link w:val="FootnoteTextChar"/>
    <w:uiPriority w:val="99"/>
    <w:unhideWhenUsed/>
    <w:qFormat/>
    <w:rsid w:val="002262FA"/>
    <w:pPr>
      <w:spacing w:after="120" w:line="240" w:lineRule="auto"/>
    </w:pPr>
    <w:rPr>
      <w:sz w:val="18"/>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1,n Char1"/>
    <w:basedOn w:val="DefaultParagraphFont"/>
    <w:link w:val="FootnoteText"/>
    <w:uiPriority w:val="99"/>
    <w:qFormat/>
    <w:rsid w:val="002262FA"/>
    <w:rPr>
      <w:rFonts w:ascii="Calibri" w:eastAsia="Calibri" w:hAnsi="Calibri" w:cs="Times New Roman"/>
      <w:kern w:val="0"/>
      <w:sz w:val="18"/>
      <w:szCs w:val="20"/>
      <w:vertAlign w:val="superscript"/>
      <w:lang w:val="en-US"/>
      <w14:ligatures w14:val="none"/>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2262FA"/>
    <w:rPr>
      <w:vertAlign w:val="superscript"/>
    </w:rPr>
  </w:style>
  <w:style w:type="paragraph" w:styleId="TOCHeading">
    <w:name w:val="TOC Heading"/>
    <w:basedOn w:val="Heading1"/>
    <w:next w:val="Normal"/>
    <w:uiPriority w:val="39"/>
    <w:semiHidden/>
    <w:unhideWhenUsed/>
    <w:qFormat/>
    <w:rsid w:val="002262FA"/>
    <w:pPr>
      <w:spacing w:before="120" w:after="240" w:line="276" w:lineRule="auto"/>
      <w:outlineLvl w:val="9"/>
    </w:pPr>
    <w:rPr>
      <w:rFonts w:ascii="Gill Sans MT" w:hAnsi="Gill Sans MT"/>
      <w:bCs/>
      <w:color w:val="000000" w:themeColor="text1"/>
      <w:sz w:val="24"/>
      <w:szCs w:val="28"/>
      <w:lang w:val="en-US"/>
    </w:rPr>
  </w:style>
  <w:style w:type="paragraph" w:styleId="TOC1">
    <w:name w:val="toc 1"/>
    <w:basedOn w:val="Normal"/>
    <w:next w:val="Normal"/>
    <w:autoRedefine/>
    <w:uiPriority w:val="39"/>
    <w:unhideWhenUsed/>
    <w:qFormat/>
    <w:rsid w:val="00664DA7"/>
    <w:pPr>
      <w:tabs>
        <w:tab w:val="right" w:leader="dot" w:pos="9016"/>
      </w:tabs>
      <w:spacing w:after="100"/>
      <w:jc w:val="left"/>
    </w:pPr>
    <w:rPr>
      <w:rFonts w:ascii="Calibri" w:hAnsi="Calibri" w:cs="Calibri"/>
      <w:b/>
      <w:bCs/>
      <w:noProof/>
    </w:rPr>
  </w:style>
  <w:style w:type="character" w:styleId="Hyperlink">
    <w:name w:val="Hyperlink"/>
    <w:basedOn w:val="DefaultParagraphFont"/>
    <w:uiPriority w:val="99"/>
    <w:unhideWhenUsed/>
    <w:rsid w:val="002262FA"/>
    <w:rPr>
      <w:color w:val="467886" w:themeColor="hyperlink"/>
      <w:u w:val="single"/>
    </w:rPr>
  </w:style>
  <w:style w:type="paragraph" w:styleId="BalloonText">
    <w:name w:val="Balloon Text"/>
    <w:basedOn w:val="Normal"/>
    <w:link w:val="BalloonTextChar"/>
    <w:uiPriority w:val="99"/>
    <w:semiHidden/>
    <w:unhideWhenUsed/>
    <w:rsid w:val="002262FA"/>
    <w:rPr>
      <w:rFonts w:ascii="Tahoma" w:hAnsi="Tahoma" w:cs="Tahoma"/>
      <w:sz w:val="16"/>
      <w:szCs w:val="16"/>
    </w:rPr>
  </w:style>
  <w:style w:type="character" w:customStyle="1" w:styleId="BalloonTextChar">
    <w:name w:val="Balloon Text Char"/>
    <w:basedOn w:val="DefaultParagraphFont"/>
    <w:link w:val="BalloonText"/>
    <w:uiPriority w:val="99"/>
    <w:semiHidden/>
    <w:rsid w:val="002262FA"/>
    <w:rPr>
      <w:rFonts w:ascii="Tahoma" w:eastAsia="Batang" w:hAnsi="Tahoma" w:cs="Tahoma"/>
      <w:kern w:val="0"/>
      <w:sz w:val="16"/>
      <w:szCs w:val="16"/>
      <w14:ligatures w14:val="none"/>
    </w:rPr>
  </w:style>
  <w:style w:type="paragraph" w:styleId="Header">
    <w:name w:val="header"/>
    <w:basedOn w:val="Normal"/>
    <w:link w:val="HeaderChar"/>
    <w:uiPriority w:val="99"/>
    <w:unhideWhenUsed/>
    <w:rsid w:val="002262FA"/>
    <w:pPr>
      <w:tabs>
        <w:tab w:val="center" w:pos="4680"/>
        <w:tab w:val="right" w:pos="9360"/>
      </w:tabs>
    </w:pPr>
  </w:style>
  <w:style w:type="character" w:customStyle="1" w:styleId="HeaderChar">
    <w:name w:val="Header Char"/>
    <w:basedOn w:val="DefaultParagraphFont"/>
    <w:link w:val="Header"/>
    <w:uiPriority w:val="99"/>
    <w:rsid w:val="002262FA"/>
    <w:rPr>
      <w:rFonts w:eastAsia="Batang"/>
      <w:kern w:val="0"/>
      <w:sz w:val="22"/>
      <w:szCs w:val="22"/>
      <w14:ligatures w14:val="none"/>
    </w:rPr>
  </w:style>
  <w:style w:type="paragraph" w:styleId="Footer">
    <w:name w:val="footer"/>
    <w:basedOn w:val="Normal"/>
    <w:link w:val="FooterChar"/>
    <w:uiPriority w:val="99"/>
    <w:unhideWhenUsed/>
    <w:rsid w:val="002262FA"/>
    <w:pPr>
      <w:tabs>
        <w:tab w:val="center" w:pos="4680"/>
        <w:tab w:val="right" w:pos="9360"/>
      </w:tabs>
    </w:pPr>
    <w:rPr>
      <w:sz w:val="18"/>
    </w:rPr>
  </w:style>
  <w:style w:type="character" w:customStyle="1" w:styleId="FooterChar">
    <w:name w:val="Footer Char"/>
    <w:basedOn w:val="DefaultParagraphFont"/>
    <w:link w:val="Footer"/>
    <w:uiPriority w:val="99"/>
    <w:rsid w:val="002262FA"/>
    <w:rPr>
      <w:rFonts w:eastAsia="Batang"/>
      <w:kern w:val="0"/>
      <w:sz w:val="18"/>
      <w:szCs w:val="22"/>
      <w14:ligatures w14:val="none"/>
    </w:rPr>
  </w:style>
  <w:style w:type="character" w:styleId="CommentReference">
    <w:name w:val="annotation reference"/>
    <w:basedOn w:val="DefaultParagraphFont"/>
    <w:uiPriority w:val="99"/>
    <w:unhideWhenUsed/>
    <w:rsid w:val="002262FA"/>
    <w:rPr>
      <w:sz w:val="16"/>
      <w:szCs w:val="16"/>
    </w:rPr>
  </w:style>
  <w:style w:type="paragraph" w:styleId="CommentText">
    <w:name w:val="annotation text"/>
    <w:basedOn w:val="Normal"/>
    <w:link w:val="CommentTextChar"/>
    <w:uiPriority w:val="99"/>
    <w:unhideWhenUsed/>
    <w:rsid w:val="002262FA"/>
    <w:rPr>
      <w:sz w:val="20"/>
      <w:szCs w:val="20"/>
    </w:rPr>
  </w:style>
  <w:style w:type="character" w:customStyle="1" w:styleId="CommentTextChar">
    <w:name w:val="Comment Text Char"/>
    <w:basedOn w:val="DefaultParagraphFont"/>
    <w:link w:val="CommentText"/>
    <w:uiPriority w:val="99"/>
    <w:rsid w:val="002262FA"/>
    <w:rPr>
      <w:rFonts w:eastAsia="Batang"/>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62FA"/>
    <w:rPr>
      <w:b/>
      <w:bCs/>
    </w:rPr>
  </w:style>
  <w:style w:type="character" w:customStyle="1" w:styleId="CommentSubjectChar">
    <w:name w:val="Comment Subject Char"/>
    <w:basedOn w:val="CommentTextChar"/>
    <w:link w:val="CommentSubject"/>
    <w:uiPriority w:val="99"/>
    <w:semiHidden/>
    <w:rsid w:val="002262FA"/>
    <w:rPr>
      <w:rFonts w:eastAsia="Batang"/>
      <w:b/>
      <w:bCs/>
      <w:kern w:val="0"/>
      <w:sz w:val="20"/>
      <w:szCs w:val="20"/>
      <w14:ligatures w14:val="none"/>
    </w:rPr>
  </w:style>
  <w:style w:type="paragraph" w:styleId="Revision">
    <w:name w:val="Revision"/>
    <w:hidden/>
    <w:uiPriority w:val="99"/>
    <w:semiHidden/>
    <w:rsid w:val="002262FA"/>
    <w:rPr>
      <w:rFonts w:eastAsia="Batang"/>
      <w:kern w:val="0"/>
      <w:sz w:val="22"/>
      <w:szCs w:val="22"/>
      <w14:ligatures w14:val="none"/>
    </w:rPr>
  </w:style>
  <w:style w:type="table" w:customStyle="1" w:styleId="TableGrid1">
    <w:name w:val="Table Grid1"/>
    <w:basedOn w:val="TableNormal"/>
    <w:next w:val="TableGrid"/>
    <w:uiPriority w:val="59"/>
    <w:rsid w:val="002262FA"/>
    <w:rPr>
      <w:rFonts w:eastAsiaTheme="minorEastAsia"/>
      <w:kern w:val="0"/>
      <w:sz w:val="22"/>
      <w:szCs w:val="22"/>
      <w:lang w:val="sq-AL" w:eastAsia="sq-A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62FA"/>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62FA"/>
    <w:rPr>
      <w:color w:val="800080"/>
      <w:u w:val="single"/>
    </w:rPr>
  </w:style>
  <w:style w:type="paragraph" w:customStyle="1" w:styleId="xl65">
    <w:name w:val="xl65"/>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2262F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2262F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2262F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2262F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2262F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2262F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2262F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2262F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2262F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2262F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2262F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2262F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2262F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2262F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2262F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2262F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2262F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2262F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2262F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2262F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2262F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2262F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2262F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2262F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2262F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2262F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2262F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2262F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2262F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2262F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2262F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2262F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2262F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2262F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2262F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2262F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2262F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2262F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2262F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2262F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2262F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2262F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2262F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2262F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2262F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2262F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2262F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2262F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2262F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2262F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2262F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2262F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2262F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2262F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2262F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2262F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2262F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2262F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2262F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2262F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2262F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2262F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2262F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2262F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2262F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2262F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2262F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2262F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2262F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2262F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2262F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2262F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2262F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2262F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2262F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2262F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2262F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2262F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2262F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2262F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2262F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2262F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2262F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2262F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2262F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2262F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2262F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2262F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2262F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2262F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2262F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2262F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2262F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2262F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2262F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2262F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2262F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2262F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2262F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2262F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2262F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2262F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2262F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2262F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2262F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2262F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2262F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2262F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2262F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2262F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2262F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2262F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2262F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2262F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2262F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2262F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2262F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2262F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2262F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2262F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2262F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2262F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2262F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2262F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2262F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2262F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2262F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2262F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2262F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2262F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2262F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2262F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2262F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2262F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2262F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2262F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2262F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2262F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2262F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2262F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2262F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2262F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2262F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2262F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2262F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2262F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2262F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2262F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2262F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2262F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2262F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2262F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2262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2262F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2262F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2262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2262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2262F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2262F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2262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2262F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2262F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2262F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2262F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2262F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2262F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2262F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2262F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2262F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2262F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2262F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2262F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2262F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2262F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2262F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2262F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2262F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2262F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2262F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2262F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2262F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2262F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2262F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2262F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2262F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2262F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2262F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2262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2262F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2262F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2262F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2262F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2262F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2262F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2262F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2262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2262F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2262F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2262F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2262F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2262F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2262F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2262F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2262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2262F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2262F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2262F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2262F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2262F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2262F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2262F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2262F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2262F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2262F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2262F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2262F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2262F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2262F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2262F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2262F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2262F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2262F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2262F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2262F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2262F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2262F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2262F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2262F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2262F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2262F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2262F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2262F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2262F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2262F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2262F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2262F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2262F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2262F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2262F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2262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2262F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2262F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2262F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2262F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2262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2262F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2262F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2262F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2262F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2262F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2262F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2262F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2262F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2262F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2262F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2262F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2262F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2262F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2262F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2262F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2262F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2262F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2262F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2262F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2262F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2262F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2262F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2262F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2262F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2262F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2262F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2262F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2262F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2262F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2262F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2262F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2262F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2262F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2262F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2262F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2262F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2262F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2262F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2262F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2262F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2262F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2262F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2262F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2262F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2262F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2262F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2262F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2262F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2262F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2262FA"/>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2262FA"/>
    <w:rPr>
      <w:rFonts w:eastAsiaTheme="minorEastAsia"/>
      <w:kern w:val="0"/>
      <w:sz w:val="22"/>
      <w:szCs w:val="22"/>
      <w:lang w:val="en-US"/>
      <w14:ligatures w14:val="none"/>
    </w:rPr>
  </w:style>
  <w:style w:type="character" w:styleId="Emphasis">
    <w:name w:val="Emphasis"/>
    <w:qFormat/>
    <w:rsid w:val="002262FA"/>
    <w:rPr>
      <w:i/>
      <w:iCs/>
      <w:lang w:val="sq-AL" w:eastAsia="sq-AL"/>
    </w:rPr>
  </w:style>
  <w:style w:type="paragraph" w:styleId="HTMLPreformatted">
    <w:name w:val="HTML Preformatted"/>
    <w:basedOn w:val="Normal"/>
    <w:link w:val="HTMLPreformattedChar"/>
    <w:uiPriority w:val="99"/>
    <w:semiHidden/>
    <w:unhideWhenUsed/>
    <w:rsid w:val="00226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2262FA"/>
    <w:rPr>
      <w:rFonts w:ascii="Courier New" w:eastAsia="Times New Roman" w:hAnsi="Courier New" w:cs="Times New Roman"/>
      <w:kern w:val="0"/>
      <w:sz w:val="20"/>
      <w:szCs w:val="20"/>
      <w:lang w:val="sq-AL" w:eastAsia="sq-AL"/>
      <w14:ligatures w14:val="none"/>
    </w:rPr>
  </w:style>
  <w:style w:type="character" w:customStyle="1" w:styleId="NormalWebChar">
    <w:name w:val="Normal (Web) Char"/>
    <w:link w:val="NormalWeb"/>
    <w:uiPriority w:val="99"/>
    <w:semiHidden/>
    <w:locked/>
    <w:rsid w:val="002262FA"/>
    <w:rPr>
      <w:lang w:val="sq-AL" w:eastAsia="sq-AL"/>
    </w:rPr>
  </w:style>
  <w:style w:type="paragraph" w:customStyle="1" w:styleId="msonormal0">
    <w:name w:val="msonormal"/>
    <w:basedOn w:val="Normal"/>
    <w:uiPriority w:val="99"/>
    <w:rsid w:val="002262F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2262FA"/>
    <w:pPr>
      <w:spacing w:before="100" w:beforeAutospacing="1" w:after="100" w:afterAutospacing="1"/>
    </w:pPr>
    <w:rPr>
      <w:rFonts w:eastAsiaTheme="minorHAnsi"/>
      <w:kern w:val="2"/>
      <w:sz w:val="24"/>
      <w:szCs w:val="24"/>
      <w:lang w:eastAsia="sq-AL"/>
      <w14:ligatures w14:val="standardContextual"/>
    </w:rPr>
  </w:style>
  <w:style w:type="paragraph" w:styleId="TOC2">
    <w:name w:val="toc 2"/>
    <w:basedOn w:val="Normal"/>
    <w:next w:val="Normal"/>
    <w:autoRedefine/>
    <w:uiPriority w:val="39"/>
    <w:semiHidden/>
    <w:unhideWhenUsed/>
    <w:qFormat/>
    <w:rsid w:val="002262F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2262F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2262FA"/>
    <w:rPr>
      <w:rFonts w:ascii="Times New Roman" w:eastAsia="Calibri" w:hAnsi="Times New Roman" w:cs="Times New Roman"/>
      <w:sz w:val="20"/>
      <w:szCs w:val="20"/>
      <w:lang w:val="sq-AL" w:eastAsia="sq-AL"/>
    </w:rPr>
  </w:style>
  <w:style w:type="character" w:customStyle="1" w:styleId="FootnoteTextChar3">
    <w:name w:val="Footnote Text Char3"/>
    <w:aliases w:val="FA Char1,FA Fußnotentext Char1,Footnote Text Char Char Char Char Char1,Footnote Text Char Char Char Char2,Footnote Text Char Char Char2,Footnote Text Char1 Char1,Footnote Text Char Char Char Char Char Char Char1,FA3 Char,n Char"/>
    <w:basedOn w:val="DefaultParagraphFont"/>
    <w:uiPriority w:val="99"/>
    <w:semiHidden/>
    <w:rsid w:val="002262FA"/>
    <w:rPr>
      <w:rFonts w:ascii="Times New Roman" w:eastAsia="Calibri" w:hAnsi="Times New Roman" w:cs="Times New Roman"/>
      <w:lang w:val="sq-AL" w:eastAsia="sq-AL"/>
    </w:rPr>
  </w:style>
  <w:style w:type="paragraph" w:styleId="Caption">
    <w:name w:val="caption"/>
    <w:basedOn w:val="Normal"/>
    <w:next w:val="Normal"/>
    <w:uiPriority w:val="35"/>
    <w:semiHidden/>
    <w:unhideWhenUsed/>
    <w:qFormat/>
    <w:rsid w:val="002262F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2262F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2262FA"/>
    <w:rPr>
      <w:rFonts w:ascii="Times New Roman" w:eastAsia="Calibri" w:hAnsi="Times New Roman" w:cs="Times New Roman"/>
      <w:kern w:val="0"/>
      <w:sz w:val="20"/>
      <w:szCs w:val="20"/>
      <w:lang w:val="sq-AL" w:eastAsia="sq-AL"/>
      <w14:ligatures w14:val="none"/>
    </w:rPr>
  </w:style>
  <w:style w:type="paragraph" w:styleId="BodyText">
    <w:name w:val="Body Text"/>
    <w:basedOn w:val="Normal"/>
    <w:link w:val="BodyTextChar"/>
    <w:uiPriority w:val="99"/>
    <w:semiHidden/>
    <w:unhideWhenUsed/>
    <w:qFormat/>
    <w:rsid w:val="002262F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2262FA"/>
    <w:rPr>
      <w:rFonts w:ascii="Times New Roman" w:eastAsia="Calibri" w:hAnsi="Times New Roman" w:cs="Times New Roman"/>
      <w:kern w:val="0"/>
      <w:lang w:val="sq-AL" w:eastAsia="sq-AL"/>
      <w14:ligatures w14:val="none"/>
    </w:rPr>
  </w:style>
  <w:style w:type="paragraph" w:styleId="BodyText2">
    <w:name w:val="Body Text 2"/>
    <w:basedOn w:val="Normal"/>
    <w:link w:val="BodyText2Char"/>
    <w:uiPriority w:val="99"/>
    <w:semiHidden/>
    <w:unhideWhenUsed/>
    <w:rsid w:val="002262F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2262FA"/>
    <w:rPr>
      <w:rFonts w:ascii="Times New Roman" w:eastAsia="Calibri" w:hAnsi="Times New Roman" w:cs="Times New Roman"/>
      <w:kern w:val="0"/>
      <w:lang w:val="sq-AL" w:eastAsia="sq-AL"/>
      <w14:ligatures w14:val="none"/>
    </w:rPr>
  </w:style>
  <w:style w:type="paragraph" w:styleId="BodyTextIndent2">
    <w:name w:val="Body Text Indent 2"/>
    <w:basedOn w:val="Normal"/>
    <w:link w:val="BodyTextIndent2Char"/>
    <w:uiPriority w:val="99"/>
    <w:semiHidden/>
    <w:unhideWhenUsed/>
    <w:rsid w:val="002262F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2262FA"/>
    <w:rPr>
      <w:rFonts w:ascii="Courier New" w:eastAsia="Times New Roman" w:hAnsi="Courier New" w:cs="Times New Roman"/>
      <w:kern w:val="0"/>
      <w:sz w:val="14"/>
      <w:szCs w:val="20"/>
      <w:lang w:val="sq-AL" w:eastAsia="sq-AL"/>
      <w14:ligatures w14:val="none"/>
    </w:rPr>
  </w:style>
  <w:style w:type="paragraph" w:styleId="DocumentMap">
    <w:name w:val="Document Map"/>
    <w:basedOn w:val="Normal"/>
    <w:link w:val="DocumentMapChar"/>
    <w:uiPriority w:val="99"/>
    <w:semiHidden/>
    <w:unhideWhenUsed/>
    <w:rsid w:val="002262F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2262FA"/>
    <w:rPr>
      <w:rFonts w:ascii="Tahoma" w:eastAsia="Calibri" w:hAnsi="Tahoma" w:cs="Times New Roman"/>
      <w:kern w:val="0"/>
      <w:sz w:val="16"/>
      <w:szCs w:val="16"/>
      <w:lang w:val="sq-AL" w:eastAsia="sq-AL"/>
      <w14:ligatures w14:val="none"/>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2262FA"/>
    <w:rPr>
      <w:rFonts w:eastAsia="Batang"/>
      <w:kern w:val="0"/>
      <w:sz w:val="22"/>
      <w:szCs w:val="22"/>
      <w14:ligatures w14:val="none"/>
    </w:rPr>
  </w:style>
  <w:style w:type="paragraph" w:styleId="Bibliography">
    <w:name w:val="Bibliography"/>
    <w:basedOn w:val="Normal"/>
    <w:next w:val="Normal"/>
    <w:uiPriority w:val="37"/>
    <w:semiHidden/>
    <w:unhideWhenUsed/>
    <w:rsid w:val="002262FA"/>
    <w:rPr>
      <w:rFonts w:ascii="Times New Roman" w:eastAsia="Calibri" w:hAnsi="Times New Roman" w:cs="Times New Roman"/>
      <w:sz w:val="24"/>
      <w:szCs w:val="24"/>
      <w:lang w:val="en-US"/>
    </w:rPr>
  </w:style>
  <w:style w:type="paragraph" w:customStyle="1" w:styleId="BVIfnrCarCarCarCarChar">
    <w:name w:val="BVI fnr Car Car Car Car Char"/>
    <w:basedOn w:val="Normal"/>
    <w:link w:val="FootnoteReference"/>
    <w:uiPriority w:val="99"/>
    <w:qFormat/>
    <w:rsid w:val="002262FA"/>
    <w:pPr>
      <w:spacing w:after="160" w:line="240" w:lineRule="exact"/>
    </w:pPr>
    <w:rPr>
      <w:rFonts w:eastAsiaTheme="minorHAnsi"/>
      <w:kern w:val="2"/>
      <w:sz w:val="24"/>
      <w:szCs w:val="24"/>
      <w:vertAlign w:val="superscript"/>
      <w14:ligatures w14:val="standardContextual"/>
    </w:rPr>
  </w:style>
  <w:style w:type="paragraph" w:customStyle="1" w:styleId="Normal1">
    <w:name w:val="Normal1"/>
    <w:uiPriority w:val="99"/>
    <w:rsid w:val="002262FA"/>
    <w:rPr>
      <w:rFonts w:ascii="Times New Roman" w:eastAsia="Times New Roman" w:hAnsi="Times New Roman" w:cs="Times New Roman"/>
      <w:kern w:val="0"/>
      <w:lang w:val="en-US"/>
      <w14:ligatures w14:val="none"/>
    </w:rPr>
  </w:style>
  <w:style w:type="character" w:customStyle="1" w:styleId="SingleTxtGChar">
    <w:name w:val="_ Single Txt_G Char"/>
    <w:link w:val="SingleTxtG"/>
    <w:locked/>
    <w:rsid w:val="002262FA"/>
    <w:rPr>
      <w:rFonts w:ascii="Times New Roman" w:hAnsi="Times New Roman" w:cs="Times New Roman"/>
      <w:sz w:val="20"/>
      <w:szCs w:val="20"/>
      <w:lang w:val="sq-AL"/>
    </w:rPr>
  </w:style>
  <w:style w:type="paragraph" w:customStyle="1" w:styleId="SingleTxtG">
    <w:name w:val="_ Single Txt_G"/>
    <w:basedOn w:val="Normal"/>
    <w:link w:val="SingleTxtGChar"/>
    <w:qFormat/>
    <w:rsid w:val="002262F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kern w:val="2"/>
      <w:sz w:val="20"/>
      <w:szCs w:val="20"/>
      <w14:ligatures w14:val="standardContextual"/>
    </w:rPr>
  </w:style>
  <w:style w:type="paragraph" w:customStyle="1" w:styleId="H23G">
    <w:name w:val="_ H_2/3_G"/>
    <w:basedOn w:val="Normal"/>
    <w:next w:val="Normal"/>
    <w:uiPriority w:val="99"/>
    <w:qFormat/>
    <w:rsid w:val="002262F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2262F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2262F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2262FA"/>
    <w:pPr>
      <w:spacing w:after="200" w:line="276" w:lineRule="auto"/>
    </w:pPr>
    <w:rPr>
      <w:rFonts w:ascii="Times New Roman" w:eastAsia="Times New Roman" w:hAnsi="Times New Roman" w:cs="Times New Roman"/>
      <w:kern w:val="0"/>
      <w:lang w:val="en-US"/>
      <w14:ligatures w14:val="none"/>
    </w:rPr>
  </w:style>
  <w:style w:type="character" w:styleId="EndnoteReference">
    <w:name w:val="endnote reference"/>
    <w:semiHidden/>
    <w:unhideWhenUsed/>
    <w:rsid w:val="002262FA"/>
    <w:rPr>
      <w:vertAlign w:val="superscript"/>
    </w:rPr>
  </w:style>
  <w:style w:type="character" w:customStyle="1" w:styleId="hps">
    <w:name w:val="hps"/>
    <w:basedOn w:val="DefaultParagraphFont"/>
    <w:rsid w:val="002262F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2262FA"/>
    <w:rPr>
      <w:rFonts w:ascii="Helvetica" w:hAnsi="Helvetica" w:cs="Times New Roman" w:hint="default"/>
      <w:sz w:val="20"/>
      <w:szCs w:val="20"/>
      <w:lang w:val="sq-AL" w:eastAsia="sq-AL"/>
    </w:rPr>
  </w:style>
  <w:style w:type="character" w:customStyle="1" w:styleId="fletore">
    <w:name w:val="fletore"/>
    <w:uiPriority w:val="99"/>
    <w:rsid w:val="002262FA"/>
    <w:rPr>
      <w:rFonts w:ascii="Times New Roman" w:hAnsi="Times New Roman" w:cs="Times New Roman" w:hint="default"/>
      <w:lang w:val="sq-AL" w:eastAsia="sq-AL"/>
    </w:rPr>
  </w:style>
  <w:style w:type="character" w:customStyle="1" w:styleId="actstitle">
    <w:name w:val="actstitle"/>
    <w:uiPriority w:val="99"/>
    <w:rsid w:val="002262FA"/>
    <w:rPr>
      <w:rFonts w:ascii="Times New Roman" w:hAnsi="Times New Roman" w:cs="Times New Roman" w:hint="default"/>
      <w:lang w:val="sq-AL" w:eastAsia="sq-AL"/>
    </w:rPr>
  </w:style>
  <w:style w:type="character" w:customStyle="1" w:styleId="shorttext">
    <w:name w:val="short_text"/>
    <w:basedOn w:val="DefaultParagraphFont"/>
    <w:rsid w:val="002262FA"/>
  </w:style>
  <w:style w:type="character" w:customStyle="1" w:styleId="apple-converted-space">
    <w:name w:val="apple-converted-space"/>
    <w:basedOn w:val="DefaultParagraphFont"/>
    <w:rsid w:val="002262FA"/>
  </w:style>
  <w:style w:type="character" w:customStyle="1" w:styleId="oi732d6d">
    <w:name w:val="oi732d6d"/>
    <w:basedOn w:val="DefaultParagraphFont"/>
    <w:rsid w:val="002262FA"/>
  </w:style>
  <w:style w:type="character" w:customStyle="1" w:styleId="tlid-translation">
    <w:name w:val="tlid-translation"/>
    <w:basedOn w:val="DefaultParagraphFont"/>
    <w:rsid w:val="002262FA"/>
  </w:style>
  <w:style w:type="character" w:customStyle="1" w:styleId="BodyTextChar1">
    <w:name w:val="Body Text Char1"/>
    <w:basedOn w:val="DefaultParagraphFont"/>
    <w:uiPriority w:val="99"/>
    <w:semiHidden/>
    <w:rsid w:val="002262FA"/>
    <w:rPr>
      <w:rFonts w:ascii="Times New Roman" w:eastAsia="Calibri" w:hAnsi="Times New Roman" w:cs="Times New Roman" w:hint="default"/>
      <w:sz w:val="24"/>
      <w:szCs w:val="24"/>
    </w:rPr>
  </w:style>
  <w:style w:type="character" w:customStyle="1" w:styleId="qlabel">
    <w:name w:val="qlabel"/>
    <w:basedOn w:val="DefaultParagraphFont"/>
    <w:rsid w:val="002262FA"/>
  </w:style>
  <w:style w:type="character" w:customStyle="1" w:styleId="longtext1">
    <w:name w:val="long_text1"/>
    <w:rsid w:val="002262FA"/>
    <w:rPr>
      <w:sz w:val="20"/>
      <w:szCs w:val="20"/>
    </w:rPr>
  </w:style>
  <w:style w:type="character" w:customStyle="1" w:styleId="shorttext1">
    <w:name w:val="short_text1"/>
    <w:rsid w:val="002262FA"/>
    <w:rPr>
      <w:sz w:val="29"/>
      <w:szCs w:val="29"/>
    </w:rPr>
  </w:style>
  <w:style w:type="table" w:styleId="LightShading-Accent6">
    <w:name w:val="Light Shading Accent 6"/>
    <w:basedOn w:val="TableNormal"/>
    <w:uiPriority w:val="60"/>
    <w:semiHidden/>
    <w:unhideWhenUsed/>
    <w:rsid w:val="002262FA"/>
    <w:rPr>
      <w:color w:val="3A7C22" w:themeColor="accent6" w:themeShade="BF"/>
      <w:kern w:val="0"/>
      <w:sz w:val="22"/>
      <w:szCs w:val="22"/>
      <w:lang w:val="en-US"/>
      <w14:ligatures w14:val="none"/>
    </w:rPr>
    <w:tblPr>
      <w:tblStyleRowBandSize w:val="1"/>
      <w:tblStyleColBandSize w:val="1"/>
      <w:tblBorders>
        <w:top w:val="single" w:sz="8" w:space="0" w:color="4EA72E" w:themeColor="accent6"/>
        <w:bottom w:val="single" w:sz="8" w:space="0" w:color="4EA72E"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6">
    <w:name w:val="Light List Accent 6"/>
    <w:basedOn w:val="TableNormal"/>
    <w:uiPriority w:val="61"/>
    <w:semiHidden/>
    <w:unhideWhenUsed/>
    <w:rsid w:val="002262FA"/>
    <w:rPr>
      <w:kern w:val="0"/>
      <w:sz w:val="22"/>
      <w:szCs w:val="22"/>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EA72E" w:themeFill="accent6"/>
      </w:tcPr>
    </w:tblStylePr>
    <w:tblStylePr w:type="lastRow">
      <w:pPr>
        <w:spacing w:beforeLines="0" w:before="0" w:beforeAutospacing="0" w:afterLines="0" w:after="0" w:afterAutospacing="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customStyle="1" w:styleId="LightShading-Accent112">
    <w:name w:val="Light Shading - Accent 112"/>
    <w:basedOn w:val="TableNormal"/>
    <w:uiPriority w:val="60"/>
    <w:rsid w:val="002262FA"/>
    <w:rPr>
      <w:color w:val="0F4761" w:themeColor="accent1" w:themeShade="BF"/>
      <w:kern w:val="0"/>
      <w:sz w:val="22"/>
      <w:szCs w:val="22"/>
      <w:lang w:val="en-US"/>
      <w14:ligatures w14:val="none"/>
    </w:rPr>
    <w:tblPr>
      <w:tblStyleRowBandSize w:val="1"/>
      <w:tblStyleColBandSize w:val="1"/>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customStyle="1" w:styleId="LightShading-Accent11">
    <w:name w:val="Light Shading - Accent 11"/>
    <w:basedOn w:val="TableNormal"/>
    <w:uiPriority w:val="60"/>
    <w:rsid w:val="002262FA"/>
    <w:rPr>
      <w:color w:val="0F4761" w:themeColor="accent1" w:themeShade="BF"/>
      <w:kern w:val="0"/>
      <w:sz w:val="22"/>
      <w:szCs w:val="22"/>
      <w:lang w:val="en-US"/>
      <w14:ligatures w14:val="none"/>
    </w:rPr>
    <w:tblPr>
      <w:tblStyleRowBandSize w:val="1"/>
      <w:tblStyleColBandSize w:val="1"/>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customStyle="1" w:styleId="UnresolvedMention">
    <w:name w:val="Unresolved Mention"/>
    <w:basedOn w:val="DefaultParagraphFont"/>
    <w:uiPriority w:val="99"/>
    <w:semiHidden/>
    <w:unhideWhenUsed/>
    <w:rsid w:val="002262FA"/>
    <w:rPr>
      <w:color w:val="605E5C"/>
      <w:shd w:val="clear" w:color="auto" w:fill="E1DFDD"/>
    </w:rPr>
  </w:style>
  <w:style w:type="table" w:customStyle="1" w:styleId="GridTable4Accent3">
    <w:name w:val="Grid Table 4 Accent 3"/>
    <w:basedOn w:val="TableNormal"/>
    <w:uiPriority w:val="49"/>
    <w:rsid w:val="002262FA"/>
    <w:rPr>
      <w:rFonts w:eastAsia="Batang"/>
      <w:kern w:val="0"/>
      <w:sz w:val="22"/>
      <w:szCs w:val="22"/>
      <w:lang w:val="en-US"/>
      <w14:ligatures w14:val="none"/>
    </w:rPr>
    <w:tblPr>
      <w:tblStyleRowBandSize w:val="1"/>
      <w:tblStyleColBandSize w:val="1"/>
      <w:tblInd w:w="0" w:type="dxa"/>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eGrid3">
    <w:name w:val="Table Grid3"/>
    <w:basedOn w:val="TableNormal"/>
    <w:next w:val="TableGrid"/>
    <w:uiPriority w:val="39"/>
    <w:rsid w:val="002262FA"/>
    <w:rPr>
      <w:rFonts w:eastAsia="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basedOn w:val="DefaultParagraphFont"/>
    <w:uiPriority w:val="99"/>
    <w:unhideWhenUsed/>
    <w:qFormat/>
    <w:rsid w:val="002262FA"/>
    <w:rPr>
      <w:vertAlign w:val="superscript"/>
    </w:rPr>
  </w:style>
  <w:style w:type="character" w:customStyle="1" w:styleId="FootnoteAnchor">
    <w:name w:val="Footnote Anchor"/>
    <w:rsid w:val="002262FA"/>
    <w:rPr>
      <w:vertAlign w:val="superscript"/>
    </w:rPr>
  </w:style>
  <w:style w:type="table" w:customStyle="1" w:styleId="TableGrid4">
    <w:name w:val="Table Grid4"/>
    <w:basedOn w:val="TableNormal"/>
    <w:next w:val="TableGrid"/>
    <w:uiPriority w:val="39"/>
    <w:rsid w:val="002B25D1"/>
    <w:pPr>
      <w:jc w:val="left"/>
    </w:pPr>
    <w:rPr>
      <w:kern w:val="0"/>
      <w:sz w:val="22"/>
      <w:szCs w:val="22"/>
      <w:lang w:val="sq-A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2212">
      <w:bodyDiv w:val="1"/>
      <w:marLeft w:val="0"/>
      <w:marRight w:val="0"/>
      <w:marTop w:val="0"/>
      <w:marBottom w:val="0"/>
      <w:divBdr>
        <w:top w:val="none" w:sz="0" w:space="0" w:color="auto"/>
        <w:left w:val="none" w:sz="0" w:space="0" w:color="auto"/>
        <w:bottom w:val="none" w:sz="0" w:space="0" w:color="auto"/>
        <w:right w:val="none" w:sz="0" w:space="0" w:color="auto"/>
      </w:divBdr>
    </w:div>
    <w:div w:id="325940532">
      <w:bodyDiv w:val="1"/>
      <w:marLeft w:val="0"/>
      <w:marRight w:val="0"/>
      <w:marTop w:val="0"/>
      <w:marBottom w:val="0"/>
      <w:divBdr>
        <w:top w:val="none" w:sz="0" w:space="0" w:color="auto"/>
        <w:left w:val="none" w:sz="0" w:space="0" w:color="auto"/>
        <w:bottom w:val="none" w:sz="0" w:space="0" w:color="auto"/>
        <w:right w:val="none" w:sz="0" w:space="0" w:color="auto"/>
      </w:divBdr>
    </w:div>
    <w:div w:id="372194654">
      <w:bodyDiv w:val="1"/>
      <w:marLeft w:val="0"/>
      <w:marRight w:val="0"/>
      <w:marTop w:val="0"/>
      <w:marBottom w:val="0"/>
      <w:divBdr>
        <w:top w:val="none" w:sz="0" w:space="0" w:color="auto"/>
        <w:left w:val="none" w:sz="0" w:space="0" w:color="auto"/>
        <w:bottom w:val="none" w:sz="0" w:space="0" w:color="auto"/>
        <w:right w:val="none" w:sz="0" w:space="0" w:color="auto"/>
      </w:divBdr>
    </w:div>
    <w:div w:id="406615192">
      <w:bodyDiv w:val="1"/>
      <w:marLeft w:val="0"/>
      <w:marRight w:val="0"/>
      <w:marTop w:val="0"/>
      <w:marBottom w:val="0"/>
      <w:divBdr>
        <w:top w:val="none" w:sz="0" w:space="0" w:color="auto"/>
        <w:left w:val="none" w:sz="0" w:space="0" w:color="auto"/>
        <w:bottom w:val="none" w:sz="0" w:space="0" w:color="auto"/>
        <w:right w:val="none" w:sz="0" w:space="0" w:color="auto"/>
      </w:divBdr>
    </w:div>
    <w:div w:id="409547744">
      <w:bodyDiv w:val="1"/>
      <w:marLeft w:val="0"/>
      <w:marRight w:val="0"/>
      <w:marTop w:val="0"/>
      <w:marBottom w:val="0"/>
      <w:divBdr>
        <w:top w:val="none" w:sz="0" w:space="0" w:color="auto"/>
        <w:left w:val="none" w:sz="0" w:space="0" w:color="auto"/>
        <w:bottom w:val="none" w:sz="0" w:space="0" w:color="auto"/>
        <w:right w:val="none" w:sz="0" w:space="0" w:color="auto"/>
      </w:divBdr>
    </w:div>
    <w:div w:id="412358608">
      <w:bodyDiv w:val="1"/>
      <w:marLeft w:val="0"/>
      <w:marRight w:val="0"/>
      <w:marTop w:val="0"/>
      <w:marBottom w:val="0"/>
      <w:divBdr>
        <w:top w:val="none" w:sz="0" w:space="0" w:color="auto"/>
        <w:left w:val="none" w:sz="0" w:space="0" w:color="auto"/>
        <w:bottom w:val="none" w:sz="0" w:space="0" w:color="auto"/>
        <w:right w:val="none" w:sz="0" w:space="0" w:color="auto"/>
      </w:divBdr>
    </w:div>
    <w:div w:id="504249548">
      <w:bodyDiv w:val="1"/>
      <w:marLeft w:val="0"/>
      <w:marRight w:val="0"/>
      <w:marTop w:val="0"/>
      <w:marBottom w:val="0"/>
      <w:divBdr>
        <w:top w:val="none" w:sz="0" w:space="0" w:color="auto"/>
        <w:left w:val="none" w:sz="0" w:space="0" w:color="auto"/>
        <w:bottom w:val="none" w:sz="0" w:space="0" w:color="auto"/>
        <w:right w:val="none" w:sz="0" w:space="0" w:color="auto"/>
      </w:divBdr>
    </w:div>
    <w:div w:id="583686146">
      <w:bodyDiv w:val="1"/>
      <w:marLeft w:val="0"/>
      <w:marRight w:val="0"/>
      <w:marTop w:val="0"/>
      <w:marBottom w:val="0"/>
      <w:divBdr>
        <w:top w:val="none" w:sz="0" w:space="0" w:color="auto"/>
        <w:left w:val="none" w:sz="0" w:space="0" w:color="auto"/>
        <w:bottom w:val="none" w:sz="0" w:space="0" w:color="auto"/>
        <w:right w:val="none" w:sz="0" w:space="0" w:color="auto"/>
      </w:divBdr>
    </w:div>
    <w:div w:id="645091626">
      <w:bodyDiv w:val="1"/>
      <w:marLeft w:val="0"/>
      <w:marRight w:val="0"/>
      <w:marTop w:val="0"/>
      <w:marBottom w:val="0"/>
      <w:divBdr>
        <w:top w:val="none" w:sz="0" w:space="0" w:color="auto"/>
        <w:left w:val="none" w:sz="0" w:space="0" w:color="auto"/>
        <w:bottom w:val="none" w:sz="0" w:space="0" w:color="auto"/>
        <w:right w:val="none" w:sz="0" w:space="0" w:color="auto"/>
      </w:divBdr>
    </w:div>
    <w:div w:id="694380672">
      <w:bodyDiv w:val="1"/>
      <w:marLeft w:val="0"/>
      <w:marRight w:val="0"/>
      <w:marTop w:val="0"/>
      <w:marBottom w:val="0"/>
      <w:divBdr>
        <w:top w:val="none" w:sz="0" w:space="0" w:color="auto"/>
        <w:left w:val="none" w:sz="0" w:space="0" w:color="auto"/>
        <w:bottom w:val="none" w:sz="0" w:space="0" w:color="auto"/>
        <w:right w:val="none" w:sz="0" w:space="0" w:color="auto"/>
      </w:divBdr>
    </w:div>
    <w:div w:id="702294275">
      <w:bodyDiv w:val="1"/>
      <w:marLeft w:val="0"/>
      <w:marRight w:val="0"/>
      <w:marTop w:val="0"/>
      <w:marBottom w:val="0"/>
      <w:divBdr>
        <w:top w:val="none" w:sz="0" w:space="0" w:color="auto"/>
        <w:left w:val="none" w:sz="0" w:space="0" w:color="auto"/>
        <w:bottom w:val="none" w:sz="0" w:space="0" w:color="auto"/>
        <w:right w:val="none" w:sz="0" w:space="0" w:color="auto"/>
      </w:divBdr>
    </w:div>
    <w:div w:id="723259523">
      <w:bodyDiv w:val="1"/>
      <w:marLeft w:val="0"/>
      <w:marRight w:val="0"/>
      <w:marTop w:val="0"/>
      <w:marBottom w:val="0"/>
      <w:divBdr>
        <w:top w:val="none" w:sz="0" w:space="0" w:color="auto"/>
        <w:left w:val="none" w:sz="0" w:space="0" w:color="auto"/>
        <w:bottom w:val="none" w:sz="0" w:space="0" w:color="auto"/>
        <w:right w:val="none" w:sz="0" w:space="0" w:color="auto"/>
      </w:divBdr>
    </w:div>
    <w:div w:id="812137779">
      <w:bodyDiv w:val="1"/>
      <w:marLeft w:val="0"/>
      <w:marRight w:val="0"/>
      <w:marTop w:val="0"/>
      <w:marBottom w:val="0"/>
      <w:divBdr>
        <w:top w:val="none" w:sz="0" w:space="0" w:color="auto"/>
        <w:left w:val="none" w:sz="0" w:space="0" w:color="auto"/>
        <w:bottom w:val="none" w:sz="0" w:space="0" w:color="auto"/>
        <w:right w:val="none" w:sz="0" w:space="0" w:color="auto"/>
      </w:divBdr>
    </w:div>
    <w:div w:id="955525325">
      <w:bodyDiv w:val="1"/>
      <w:marLeft w:val="0"/>
      <w:marRight w:val="0"/>
      <w:marTop w:val="0"/>
      <w:marBottom w:val="0"/>
      <w:divBdr>
        <w:top w:val="none" w:sz="0" w:space="0" w:color="auto"/>
        <w:left w:val="none" w:sz="0" w:space="0" w:color="auto"/>
        <w:bottom w:val="none" w:sz="0" w:space="0" w:color="auto"/>
        <w:right w:val="none" w:sz="0" w:space="0" w:color="auto"/>
      </w:divBdr>
    </w:div>
    <w:div w:id="1006251690">
      <w:bodyDiv w:val="1"/>
      <w:marLeft w:val="0"/>
      <w:marRight w:val="0"/>
      <w:marTop w:val="0"/>
      <w:marBottom w:val="0"/>
      <w:divBdr>
        <w:top w:val="none" w:sz="0" w:space="0" w:color="auto"/>
        <w:left w:val="none" w:sz="0" w:space="0" w:color="auto"/>
        <w:bottom w:val="none" w:sz="0" w:space="0" w:color="auto"/>
        <w:right w:val="none" w:sz="0" w:space="0" w:color="auto"/>
      </w:divBdr>
    </w:div>
    <w:div w:id="1147667316">
      <w:bodyDiv w:val="1"/>
      <w:marLeft w:val="0"/>
      <w:marRight w:val="0"/>
      <w:marTop w:val="0"/>
      <w:marBottom w:val="0"/>
      <w:divBdr>
        <w:top w:val="none" w:sz="0" w:space="0" w:color="auto"/>
        <w:left w:val="none" w:sz="0" w:space="0" w:color="auto"/>
        <w:bottom w:val="none" w:sz="0" w:space="0" w:color="auto"/>
        <w:right w:val="none" w:sz="0" w:space="0" w:color="auto"/>
      </w:divBdr>
    </w:div>
    <w:div w:id="1180241851">
      <w:bodyDiv w:val="1"/>
      <w:marLeft w:val="0"/>
      <w:marRight w:val="0"/>
      <w:marTop w:val="0"/>
      <w:marBottom w:val="0"/>
      <w:divBdr>
        <w:top w:val="none" w:sz="0" w:space="0" w:color="auto"/>
        <w:left w:val="none" w:sz="0" w:space="0" w:color="auto"/>
        <w:bottom w:val="none" w:sz="0" w:space="0" w:color="auto"/>
        <w:right w:val="none" w:sz="0" w:space="0" w:color="auto"/>
      </w:divBdr>
    </w:div>
    <w:div w:id="1371763532">
      <w:bodyDiv w:val="1"/>
      <w:marLeft w:val="0"/>
      <w:marRight w:val="0"/>
      <w:marTop w:val="0"/>
      <w:marBottom w:val="0"/>
      <w:divBdr>
        <w:top w:val="none" w:sz="0" w:space="0" w:color="auto"/>
        <w:left w:val="none" w:sz="0" w:space="0" w:color="auto"/>
        <w:bottom w:val="none" w:sz="0" w:space="0" w:color="auto"/>
        <w:right w:val="none" w:sz="0" w:space="0" w:color="auto"/>
      </w:divBdr>
    </w:div>
    <w:div w:id="1457529957">
      <w:bodyDiv w:val="1"/>
      <w:marLeft w:val="0"/>
      <w:marRight w:val="0"/>
      <w:marTop w:val="0"/>
      <w:marBottom w:val="0"/>
      <w:divBdr>
        <w:top w:val="none" w:sz="0" w:space="0" w:color="auto"/>
        <w:left w:val="none" w:sz="0" w:space="0" w:color="auto"/>
        <w:bottom w:val="none" w:sz="0" w:space="0" w:color="auto"/>
        <w:right w:val="none" w:sz="0" w:space="0" w:color="auto"/>
      </w:divBdr>
    </w:div>
    <w:div w:id="1503158036">
      <w:bodyDiv w:val="1"/>
      <w:marLeft w:val="0"/>
      <w:marRight w:val="0"/>
      <w:marTop w:val="0"/>
      <w:marBottom w:val="0"/>
      <w:divBdr>
        <w:top w:val="none" w:sz="0" w:space="0" w:color="auto"/>
        <w:left w:val="none" w:sz="0" w:space="0" w:color="auto"/>
        <w:bottom w:val="none" w:sz="0" w:space="0" w:color="auto"/>
        <w:right w:val="none" w:sz="0" w:space="0" w:color="auto"/>
      </w:divBdr>
    </w:div>
    <w:div w:id="1717391565">
      <w:bodyDiv w:val="1"/>
      <w:marLeft w:val="0"/>
      <w:marRight w:val="0"/>
      <w:marTop w:val="0"/>
      <w:marBottom w:val="0"/>
      <w:divBdr>
        <w:top w:val="none" w:sz="0" w:space="0" w:color="auto"/>
        <w:left w:val="none" w:sz="0" w:space="0" w:color="auto"/>
        <w:bottom w:val="none" w:sz="0" w:space="0" w:color="auto"/>
        <w:right w:val="none" w:sz="0" w:space="0" w:color="auto"/>
      </w:divBdr>
    </w:div>
    <w:div w:id="1785420109">
      <w:bodyDiv w:val="1"/>
      <w:marLeft w:val="0"/>
      <w:marRight w:val="0"/>
      <w:marTop w:val="0"/>
      <w:marBottom w:val="0"/>
      <w:divBdr>
        <w:top w:val="none" w:sz="0" w:space="0" w:color="auto"/>
        <w:left w:val="none" w:sz="0" w:space="0" w:color="auto"/>
        <w:bottom w:val="none" w:sz="0" w:space="0" w:color="auto"/>
        <w:right w:val="none" w:sz="0" w:space="0" w:color="auto"/>
      </w:divBdr>
    </w:div>
    <w:div w:id="1844517050">
      <w:bodyDiv w:val="1"/>
      <w:marLeft w:val="0"/>
      <w:marRight w:val="0"/>
      <w:marTop w:val="0"/>
      <w:marBottom w:val="0"/>
      <w:divBdr>
        <w:top w:val="none" w:sz="0" w:space="0" w:color="auto"/>
        <w:left w:val="none" w:sz="0" w:space="0" w:color="auto"/>
        <w:bottom w:val="none" w:sz="0" w:space="0" w:color="auto"/>
        <w:right w:val="none" w:sz="0" w:space="0" w:color="auto"/>
      </w:divBdr>
    </w:div>
    <w:div w:id="1919049022">
      <w:bodyDiv w:val="1"/>
      <w:marLeft w:val="0"/>
      <w:marRight w:val="0"/>
      <w:marTop w:val="0"/>
      <w:marBottom w:val="0"/>
      <w:divBdr>
        <w:top w:val="none" w:sz="0" w:space="0" w:color="auto"/>
        <w:left w:val="none" w:sz="0" w:space="0" w:color="auto"/>
        <w:bottom w:val="none" w:sz="0" w:space="0" w:color="auto"/>
        <w:right w:val="none" w:sz="0" w:space="0" w:color="auto"/>
      </w:divBdr>
    </w:div>
    <w:div w:id="1986082117">
      <w:bodyDiv w:val="1"/>
      <w:marLeft w:val="0"/>
      <w:marRight w:val="0"/>
      <w:marTop w:val="0"/>
      <w:marBottom w:val="0"/>
      <w:divBdr>
        <w:top w:val="none" w:sz="0" w:space="0" w:color="auto"/>
        <w:left w:val="none" w:sz="0" w:space="0" w:color="auto"/>
        <w:bottom w:val="none" w:sz="0" w:space="0" w:color="auto"/>
        <w:right w:val="none" w:sz="0" w:space="0" w:color="auto"/>
      </w:divBdr>
    </w:div>
    <w:div w:id="2108959978">
      <w:bodyDiv w:val="1"/>
      <w:marLeft w:val="0"/>
      <w:marRight w:val="0"/>
      <w:marTop w:val="0"/>
      <w:marBottom w:val="0"/>
      <w:divBdr>
        <w:top w:val="none" w:sz="0" w:space="0" w:color="auto"/>
        <w:left w:val="none" w:sz="0" w:space="0" w:color="auto"/>
        <w:bottom w:val="none" w:sz="0" w:space="0" w:color="auto"/>
        <w:right w:val="none" w:sz="0" w:space="0" w:color="auto"/>
      </w:divBdr>
    </w:div>
    <w:div w:id="21269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BRIE/2025/769542/EPRS_BRI(2025)769542_EN.pdf" TargetMode="External"/><Relationship Id="rId13" Type="http://schemas.openxmlformats.org/officeDocument/2006/relationships/hyperlink" Target="https://www.ccre.org/img/uploads/piecesjointe/filename/charte_egalite_al.pdf" TargetMode="External"/><Relationship Id="rId3" Type="http://schemas.openxmlformats.org/officeDocument/2006/relationships/hyperlink" Target="https://charter-equality.eu/atlas-of-signatories-of-the-charter/signataires.html?send=ok&amp;c_id=1&amp;nh_id=0&amp;ct_id=0" TargetMode="External"/><Relationship Id="rId7" Type="http://schemas.openxmlformats.org/officeDocument/2006/relationships/hyperlink" Target="https://enlargement.ec.europa.eu/news/gender-equality-eu-extends-duration-gender-action-plan-external-action-build-its-achievements-2023-11-21_en" TargetMode="External"/><Relationship Id="rId12" Type="http://schemas.openxmlformats.org/officeDocument/2006/relationships/hyperlink" Target="https://charter-equality.eu/the-action-plan-step-by-step/definir-un-plan-daction-en.html" TargetMode="External"/><Relationship Id="rId2" Type="http://schemas.openxmlformats.org/officeDocument/2006/relationships/hyperlink" Target="https://ccre-cemr.org/" TargetMode="External"/><Relationship Id="rId1" Type="http://schemas.openxmlformats.org/officeDocument/2006/relationships/hyperlink" Target="https://ccre-cemr.org/wp-content/uploads/2024/03/Charter_2022_EN.pdf" TargetMode="External"/><Relationship Id="rId6" Type="http://schemas.openxmlformats.org/officeDocument/2006/relationships/hyperlink" Target="https://eige.europa.eu/thesaurus/browse" TargetMode="External"/><Relationship Id="rId11" Type="http://schemas.openxmlformats.org/officeDocument/2006/relationships/hyperlink" Target="https://bashkiapogradec.gov.al/publikime-kategori/njoftime-te-keshillit-bashkiak-12/" TargetMode="External"/><Relationship Id="rId5" Type="http://schemas.openxmlformats.org/officeDocument/2006/relationships/hyperlink" Target="https://www.facebook.com/photo/?fbid=3253334301395073&amp;set=pcb.3253335171394986" TargetMode="External"/><Relationship Id="rId10" Type="http://schemas.openxmlformats.org/officeDocument/2006/relationships/hyperlink" Target="https://bashkiapogradec.gov.al/faqe/komisionet-e-keshillit-42/" TargetMode="External"/><Relationship Id="rId4" Type="http://schemas.openxmlformats.org/officeDocument/2006/relationships/hyperlink" Target="https://bashkiapogradec.gov.al/ngarkime/njoftimet/docs/280120221247-pvbgj-bashkia-pogradec-16-shtator-2020-.docx" TargetMode="External"/><Relationship Id="rId9" Type="http://schemas.openxmlformats.org/officeDocument/2006/relationships/hyperlink" Target="https://shendetesia.gov.al/wp-content/uploads/2021/07/Strategjia-Kombetare-per-Barazine-Gjinore-2021-20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1E31A-3694-482B-9CCA-D4D66596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45</Pages>
  <Words>13492</Words>
  <Characters>76911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Jona Bojko</cp:lastModifiedBy>
  <cp:revision>25</cp:revision>
  <cp:lastPrinted>2025-07-21T10:08:00Z</cp:lastPrinted>
  <dcterms:created xsi:type="dcterms:W3CDTF">2025-07-17T21:11:00Z</dcterms:created>
  <dcterms:modified xsi:type="dcterms:W3CDTF">2025-07-21T11:22:00Z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4e44d0d7-a073-4884-a453-e14acda21d76</vt:lpwstr>
  </property>
</Properties>
</file>