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B5" w:rsidRDefault="00E73AB5" w:rsidP="00E73AB5">
      <w:pPr>
        <w:tabs>
          <w:tab w:val="left" w:pos="0"/>
          <w:tab w:val="left" w:pos="3570"/>
        </w:tabs>
        <w:spacing w:after="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</w:p>
    <w:p w:rsidR="00E73AB5" w:rsidRPr="000D36B9" w:rsidRDefault="00081ED3" w:rsidP="00E73AB5">
      <w:pPr>
        <w:tabs>
          <w:tab w:val="left" w:pos="0"/>
          <w:tab w:val="left" w:pos="3570"/>
        </w:tabs>
        <w:spacing w:after="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6" style="position:absolute;left:0;text-align:left;margin-left:-26.25pt;margin-top:0;width:536.25pt;height:56.2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E73AB5" w:rsidRPr="00A856B7" w:rsidRDefault="00E73AB5" w:rsidP="00E73AB5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</w:pPr>
                  <w:r w:rsidRPr="00A856B7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SHPALLJE P</w:t>
                  </w:r>
                  <w:r w:rsidRPr="00A856B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>ËR NËPUNËS CIVIL PËR LËVIZJE PARALELE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 xml:space="preserve"> DHE</w:t>
                  </w:r>
                  <w:r w:rsidRPr="00A856B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 xml:space="preserve"> </w:t>
                  </w:r>
                  <w:r w:rsidR="001508A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>NGRITJE NË DETYRË</w:t>
                  </w:r>
                </w:p>
                <w:p w:rsidR="00E73AB5" w:rsidRDefault="00E73AB5" w:rsidP="00E73AB5"/>
              </w:txbxContent>
            </v:textbox>
          </v:rect>
        </w:pict>
      </w:r>
    </w:p>
    <w:p w:rsidR="00E73AB5" w:rsidRDefault="00E73AB5" w:rsidP="00E73AB5"/>
    <w:p w:rsidR="00E73AB5" w:rsidRDefault="00E73AB5" w:rsidP="00E73AB5"/>
    <w:p w:rsidR="00E73AB5" w:rsidRDefault="00E73AB5" w:rsidP="00E73AB5">
      <w:pPr>
        <w:tabs>
          <w:tab w:val="left" w:pos="6120"/>
          <w:tab w:val="left" w:pos="706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</w:t>
      </w:r>
      <w:r w:rsidRPr="00E41FA7">
        <w:rPr>
          <w:rFonts w:ascii="Times New Roman" w:hAnsi="Times New Roman" w:cs="Times New Roman"/>
          <w:b/>
          <w:sz w:val="24"/>
          <w:szCs w:val="24"/>
        </w:rPr>
        <w:t>Pogradec</w:t>
      </w:r>
      <w:r w:rsidR="001508A0">
        <w:rPr>
          <w:rFonts w:ascii="Times New Roman" w:hAnsi="Times New Roman" w:cs="Times New Roman"/>
          <w:b/>
          <w:sz w:val="24"/>
          <w:szCs w:val="24"/>
        </w:rPr>
        <w:t>,</w:t>
      </w:r>
      <w:r w:rsidRPr="00E41FA7">
        <w:rPr>
          <w:rFonts w:ascii="Times New Roman" w:hAnsi="Times New Roman" w:cs="Times New Roman"/>
          <w:b/>
          <w:sz w:val="24"/>
          <w:szCs w:val="24"/>
        </w:rPr>
        <w:t xml:space="preserve"> më</w:t>
      </w:r>
      <w:r w:rsidR="008B178B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1508A0">
        <w:rPr>
          <w:rFonts w:ascii="Times New Roman" w:hAnsi="Times New Roman" w:cs="Times New Roman"/>
          <w:b/>
          <w:sz w:val="24"/>
          <w:szCs w:val="24"/>
        </w:rPr>
        <w:t>.06</w:t>
      </w:r>
      <w:r w:rsidR="00451343">
        <w:rPr>
          <w:rFonts w:ascii="Times New Roman" w:hAnsi="Times New Roman" w:cs="Times New Roman"/>
          <w:b/>
          <w:sz w:val="24"/>
          <w:szCs w:val="24"/>
        </w:rPr>
        <w:t>.2021</w:t>
      </w:r>
      <w:r w:rsidRPr="00E41FA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:rsidR="00E73AB5" w:rsidRPr="00FB7648" w:rsidRDefault="00E73AB5" w:rsidP="00E73AB5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B7648">
        <w:rPr>
          <w:rFonts w:ascii="Times New Roman" w:hAnsi="Times New Roman" w:cs="Times New Roman"/>
          <w:sz w:val="24"/>
          <w:szCs w:val="24"/>
        </w:rPr>
        <w:t xml:space="preserve">Në </w:t>
      </w:r>
      <w:r>
        <w:rPr>
          <w:rFonts w:ascii="Times New Roman" w:hAnsi="Times New Roman" w:cs="Times New Roman"/>
          <w:sz w:val="24"/>
          <w:szCs w:val="24"/>
        </w:rPr>
        <w:t>zbatim të nenit 26</w:t>
      </w:r>
      <w:r w:rsidRPr="00FB7648">
        <w:rPr>
          <w:rFonts w:ascii="Times New Roman" w:hAnsi="Times New Roman" w:cs="Times New Roman"/>
          <w:sz w:val="24"/>
          <w:szCs w:val="24"/>
        </w:rPr>
        <w:t>, të ligjit 152/2013 “Për nëpunësin civil” i ndryshuar, të Vendimit Nr. 242, datë 18/03/2015</w:t>
      </w:r>
      <w:r>
        <w:rPr>
          <w:rFonts w:ascii="Times New Roman" w:hAnsi="Times New Roman" w:cs="Times New Roman"/>
          <w:sz w:val="24"/>
          <w:szCs w:val="24"/>
        </w:rPr>
        <w:t xml:space="preserve"> “Për plotësimin e vendeve të l</w:t>
      </w:r>
      <w:r w:rsidRPr="00FB7648">
        <w:rPr>
          <w:rFonts w:ascii="Times New Roman" w:hAnsi="Times New Roman" w:cs="Times New Roman"/>
          <w:sz w:val="24"/>
          <w:szCs w:val="24"/>
        </w:rPr>
        <w:t>ira në kategorinë e ulët dhe të mesme drejtuese”, të Këshillit të Ministrave, Njesia e Menaxhimit te Burimeve Njerezore pra</w:t>
      </w:r>
      <w:r w:rsidR="00C4164C">
        <w:rPr>
          <w:rFonts w:ascii="Times New Roman" w:hAnsi="Times New Roman" w:cs="Times New Roman"/>
          <w:sz w:val="24"/>
          <w:szCs w:val="24"/>
        </w:rPr>
        <w:t>në Bashkisë Pogradec shpall proc</w:t>
      </w:r>
      <w:r w:rsidRPr="00FB7648">
        <w:rPr>
          <w:rFonts w:ascii="Times New Roman" w:hAnsi="Times New Roman" w:cs="Times New Roman"/>
          <w:sz w:val="24"/>
          <w:szCs w:val="24"/>
        </w:rPr>
        <w:t xml:space="preserve">edurat e lëvizjes paralele, ngritjes në detyrë </w:t>
      </w:r>
      <w:r w:rsidR="00C4164C">
        <w:rPr>
          <w:rFonts w:ascii="Times New Roman" w:hAnsi="Times New Roman" w:cs="Times New Roman"/>
          <w:sz w:val="24"/>
          <w:szCs w:val="24"/>
        </w:rPr>
        <w:t>për pozicionin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48">
        <w:rPr>
          <w:rFonts w:ascii="Times New Roman" w:hAnsi="Times New Roman" w:cs="Times New Roman"/>
          <w:sz w:val="24"/>
          <w:szCs w:val="24"/>
        </w:rPr>
        <w:t>:</w:t>
      </w:r>
    </w:p>
    <w:p w:rsidR="00E73AB5" w:rsidRDefault="00E73AB5" w:rsidP="00E73AB5">
      <w:pPr>
        <w:rPr>
          <w:rFonts w:ascii="Times New Roman" w:hAnsi="Times New Roman" w:cs="Times New Roman"/>
          <w:b/>
          <w:sz w:val="24"/>
          <w:szCs w:val="24"/>
        </w:rPr>
      </w:pPr>
      <w:r w:rsidRPr="00E41FA7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E41FA7">
        <w:rPr>
          <w:rFonts w:ascii="Times New Roman" w:hAnsi="Times New Roman" w:cs="Times New Roman"/>
          <w:b/>
          <w:sz w:val="24"/>
          <w:szCs w:val="24"/>
        </w:rPr>
        <w:t>( një</w:t>
      </w:r>
      <w:proofErr w:type="gramEnd"/>
      <w:r w:rsidRPr="00E41FA7">
        <w:rPr>
          <w:rFonts w:ascii="Times New Roman" w:hAnsi="Times New Roman" w:cs="Times New Roman"/>
          <w:b/>
          <w:sz w:val="24"/>
          <w:szCs w:val="24"/>
        </w:rPr>
        <w:t>) pozicion –</w:t>
      </w:r>
      <w:r w:rsidR="00C4164C">
        <w:rPr>
          <w:rFonts w:ascii="Times New Roman" w:hAnsi="Times New Roman" w:cs="Times New Roman"/>
          <w:b/>
          <w:sz w:val="24"/>
          <w:szCs w:val="24"/>
        </w:rPr>
        <w:t>“</w:t>
      </w:r>
      <w:r w:rsidRPr="00E41FA7">
        <w:rPr>
          <w:rFonts w:ascii="Times New Roman" w:hAnsi="Times New Roman" w:cs="Times New Roman"/>
          <w:b/>
          <w:sz w:val="24"/>
          <w:szCs w:val="24"/>
        </w:rPr>
        <w:t>Përgjegjës</w:t>
      </w:r>
      <w:r w:rsidR="00C4164C">
        <w:rPr>
          <w:rFonts w:ascii="Times New Roman" w:hAnsi="Times New Roman" w:cs="Times New Roman"/>
          <w:b/>
          <w:sz w:val="24"/>
          <w:szCs w:val="24"/>
        </w:rPr>
        <w:t>”</w:t>
      </w:r>
      <w:r w:rsidRPr="00E4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64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Sektorit të Bujqësisë dhe Trajtimit të Titujve të Pronësisë, </w:t>
      </w:r>
      <w:r w:rsidR="00482DA0" w:rsidRPr="00482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Sektori i Bujqësisë dhe  Trajtimit të Titujve të Pronësisë,</w:t>
      </w:r>
      <w:r w:rsidR="0048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64C">
        <w:rPr>
          <w:rFonts w:ascii="Times New Roman" w:hAnsi="Times New Roman" w:cs="Times New Roman"/>
          <w:b/>
          <w:sz w:val="24"/>
          <w:szCs w:val="24"/>
        </w:rPr>
        <w:t xml:space="preserve">Drejtoria e Mbrojtjes së Tokës dhe Koordinimit me NJ.A, </w:t>
      </w:r>
      <w:r>
        <w:rPr>
          <w:rFonts w:ascii="Times New Roman" w:hAnsi="Times New Roman" w:cs="Times New Roman"/>
          <w:b/>
          <w:sz w:val="24"/>
          <w:szCs w:val="24"/>
        </w:rPr>
        <w:t>Kategoria e pagës III</w:t>
      </w:r>
      <w:r w:rsidR="008120BB">
        <w:rPr>
          <w:rFonts w:ascii="Times New Roman" w:hAnsi="Times New Roman" w:cs="Times New Roman"/>
          <w:b/>
          <w:sz w:val="24"/>
          <w:szCs w:val="24"/>
        </w:rPr>
        <w:t>/a1</w:t>
      </w:r>
    </w:p>
    <w:p w:rsidR="00E73AB5" w:rsidRDefault="00E73AB5" w:rsidP="0091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Pozicionet më sipër, u ofrohen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 xml:space="preserve"> fillimisht nëpunësve civilë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të së njëjtës kategori për proç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>edurën e lëvizjes paralele! Vetëm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në rast se në përfundim të proç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>edurës së lëv</w:t>
      </w:r>
      <w:r>
        <w:rPr>
          <w:rFonts w:ascii="Times New Roman" w:hAnsi="Times New Roman" w:cs="Times New Roman"/>
          <w:sz w:val="24"/>
          <w:szCs w:val="24"/>
          <w:highlight w:val="yellow"/>
        </w:rPr>
        <w:t>izjes paralele, rezulton se këto pozicione janë ende vakante, ato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 xml:space="preserve"> janë të vlefsh</w:t>
      </w:r>
      <w:r>
        <w:rPr>
          <w:rFonts w:ascii="Times New Roman" w:hAnsi="Times New Roman" w:cs="Times New Roman"/>
          <w:sz w:val="24"/>
          <w:szCs w:val="24"/>
          <w:highlight w:val="yellow"/>
        </w:rPr>
        <w:t>ëm për konkurimin nëpërmjet proç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 xml:space="preserve">edurës së ngritjes në </w:t>
      </w:r>
      <w:proofErr w:type="gramStart"/>
      <w:r w:rsidRPr="007158D3">
        <w:rPr>
          <w:rFonts w:ascii="Times New Roman" w:hAnsi="Times New Roman" w:cs="Times New Roman"/>
          <w:sz w:val="24"/>
          <w:szCs w:val="24"/>
          <w:highlight w:val="yellow"/>
        </w:rPr>
        <w:t xml:space="preserve">detyrë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3AB5" w:rsidRPr="00DC69AE" w:rsidRDefault="00C4164C" w:rsidP="00E73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të gjitha proc</w:t>
      </w:r>
      <w:r w:rsidR="00E73AB5" w:rsidRPr="00DC69AE">
        <w:rPr>
          <w:rFonts w:ascii="Times New Roman" w:hAnsi="Times New Roman" w:cs="Times New Roman"/>
          <w:sz w:val="24"/>
          <w:szCs w:val="24"/>
        </w:rPr>
        <w:t>edurat (lëvizje paralele, ngritje në detyrë) aplikohet në të njëjtën kohë!</w:t>
      </w:r>
    </w:p>
    <w:tbl>
      <w:tblPr>
        <w:tblStyle w:val="TableGrid"/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738"/>
      </w:tblGrid>
      <w:tr w:rsidR="00E73AB5" w:rsidTr="005E1AE3">
        <w:trPr>
          <w:trHeight w:val="435"/>
        </w:trPr>
        <w:tc>
          <w:tcPr>
            <w:tcW w:w="9738" w:type="dxa"/>
          </w:tcPr>
          <w:p w:rsidR="00E73AB5" w:rsidRDefault="00E73AB5" w:rsidP="005E1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E">
              <w:rPr>
                <w:rFonts w:ascii="Times New Roman" w:hAnsi="Times New Roman" w:cs="Times New Roman"/>
                <w:sz w:val="24"/>
                <w:szCs w:val="24"/>
              </w:rPr>
              <w:t>Afati për dorëzimin e dokumentave për LEVIZJE PARAL</w:t>
            </w:r>
            <w:r w:rsidR="00F115E4">
              <w:rPr>
                <w:rFonts w:ascii="Times New Roman" w:hAnsi="Times New Roman" w:cs="Times New Roman"/>
                <w:sz w:val="24"/>
                <w:szCs w:val="24"/>
              </w:rPr>
              <w:t xml:space="preserve">ELE:         </w:t>
            </w:r>
            <w:r w:rsidR="009117A8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 w:rsidR="006B7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8A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  <w:p w:rsidR="00E73AB5" w:rsidRPr="00223240" w:rsidRDefault="00E73AB5" w:rsidP="00911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E">
              <w:rPr>
                <w:rFonts w:ascii="Times New Roman" w:hAnsi="Times New Roman" w:cs="Times New Roman"/>
                <w:sz w:val="24"/>
                <w:szCs w:val="24"/>
              </w:rPr>
              <w:t>Afati për dorëzimin e doku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mentave për NGRITJE NE DETYRE: </w:t>
            </w:r>
            <w:r w:rsidRPr="00DC69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15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17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178B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</w:tr>
    </w:tbl>
    <w:p w:rsidR="00C4164C" w:rsidRDefault="00C4164C" w:rsidP="00C4164C">
      <w:pPr>
        <w:rPr>
          <w:rFonts w:ascii="Times New Roman" w:hAnsi="Times New Roman" w:cs="Times New Roman"/>
          <w:b/>
          <w:sz w:val="24"/>
          <w:szCs w:val="24"/>
        </w:rPr>
      </w:pPr>
    </w:p>
    <w:p w:rsidR="00E73AB5" w:rsidRDefault="00E73AB5" w:rsidP="002E59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64C">
        <w:rPr>
          <w:rFonts w:ascii="Times New Roman" w:hAnsi="Times New Roman" w:cs="Times New Roman"/>
          <w:b/>
          <w:sz w:val="24"/>
          <w:szCs w:val="24"/>
        </w:rPr>
        <w:t>Përshkrimi përg</w:t>
      </w:r>
      <w:r w:rsidR="008934EC">
        <w:rPr>
          <w:rFonts w:ascii="Times New Roman" w:hAnsi="Times New Roman" w:cs="Times New Roman"/>
          <w:b/>
          <w:sz w:val="24"/>
          <w:szCs w:val="24"/>
        </w:rPr>
        <w:t>jithësues i pozicionit të punës:</w:t>
      </w:r>
    </w:p>
    <w:p w:rsidR="008934EC" w:rsidRPr="008934EC" w:rsidRDefault="008934EC" w:rsidP="009117A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4EC">
        <w:rPr>
          <w:rFonts w:ascii="Times New Roman" w:hAnsi="Times New Roman" w:cs="Times New Roman"/>
          <w:b/>
          <w:sz w:val="24"/>
          <w:szCs w:val="24"/>
        </w:rPr>
        <w:t>“Përgjegjës”, i Sektorit të Bujqësisë dhe Trajtimit të Titujve të Pronësisë,</w:t>
      </w:r>
      <w:r w:rsidR="0048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DA0" w:rsidRPr="00482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Sektori i Bujqësisë dhe  Trajtimit të Titujve të Pronësisë</w:t>
      </w:r>
      <w:r w:rsidR="00911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8934EC">
        <w:rPr>
          <w:rFonts w:ascii="Times New Roman" w:hAnsi="Times New Roman" w:cs="Times New Roman"/>
          <w:b/>
          <w:sz w:val="24"/>
          <w:szCs w:val="24"/>
        </w:rPr>
        <w:t xml:space="preserve"> Drejtoria e Mbrojtjes së Tokës dhe Koordinimit me NJ.A</w:t>
      </w:r>
    </w:p>
    <w:p w:rsidR="008934EC" w:rsidRPr="00C4164C" w:rsidRDefault="008934EC" w:rsidP="002E59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AB5" w:rsidRDefault="001508A0" w:rsidP="009117A8">
      <w:pPr>
        <w:pStyle w:val="NormalWeb"/>
        <w:numPr>
          <w:ilvl w:val="0"/>
          <w:numId w:val="6"/>
        </w:numPr>
        <w:spacing w:after="0" w:afterAutospacing="0"/>
        <w:ind w:right="-144"/>
        <w:jc w:val="lowKashida"/>
        <w:rPr>
          <w:lang w:val="sq-AL"/>
        </w:rPr>
      </w:pPr>
      <w:r>
        <w:rPr>
          <w:lang w:val="sq-AL"/>
        </w:rPr>
        <w:t>Pë</w:t>
      </w:r>
      <w:r w:rsidR="00B12A1E">
        <w:rPr>
          <w:lang w:val="sq-AL"/>
        </w:rPr>
        <w:t>rgjigjet pë</w:t>
      </w:r>
      <w:r w:rsidR="00C23AFB">
        <w:rPr>
          <w:lang w:val="sq-AL"/>
        </w:rPr>
        <w:t>r punen e sektorit</w:t>
      </w:r>
      <w:r>
        <w:rPr>
          <w:lang w:val="sq-AL"/>
        </w:rPr>
        <w:t xml:space="preserve"> që drejton brenda udhëzimeve të pë</w:t>
      </w:r>
      <w:r w:rsidR="00B12A1E">
        <w:rPr>
          <w:lang w:val="sq-AL"/>
        </w:rPr>
        <w:t>rgjithshme,</w:t>
      </w:r>
    </w:p>
    <w:p w:rsidR="00B12A1E" w:rsidRDefault="00B12A1E" w:rsidP="009117A8">
      <w:pPr>
        <w:pStyle w:val="NormalWeb"/>
        <w:numPr>
          <w:ilvl w:val="0"/>
          <w:numId w:val="2"/>
        </w:numPr>
        <w:ind w:right="-144"/>
        <w:jc w:val="lowKashida"/>
        <w:rPr>
          <w:lang w:val="sq-AL"/>
        </w:rPr>
      </w:pPr>
      <w:r>
        <w:rPr>
          <w:lang w:val="sq-AL"/>
        </w:rPr>
        <w:t>Organi</w:t>
      </w:r>
      <w:r w:rsidR="001508A0">
        <w:rPr>
          <w:lang w:val="sq-AL"/>
        </w:rPr>
        <w:t>zon, drejton dhe kontrollon punën e brendshme të</w:t>
      </w:r>
      <w:r>
        <w:rPr>
          <w:lang w:val="sq-AL"/>
        </w:rPr>
        <w:t xml:space="preserve"> sek</w:t>
      </w:r>
      <w:r w:rsidR="001508A0">
        <w:rPr>
          <w:lang w:val="sq-AL"/>
        </w:rPr>
        <w:t>torit,</w:t>
      </w:r>
    </w:p>
    <w:p w:rsidR="00B12A1E" w:rsidRPr="008A3BC6" w:rsidRDefault="00B12A1E" w:rsidP="00B12A1E">
      <w:pPr>
        <w:pStyle w:val="NormalWeb"/>
        <w:spacing w:line="276" w:lineRule="auto"/>
        <w:ind w:left="360"/>
        <w:jc w:val="lowKashida"/>
        <w:rPr>
          <w:lang w:val="sq-AL"/>
        </w:rPr>
      </w:pPr>
    </w:p>
    <w:p w:rsidR="00E73AB5" w:rsidRDefault="00E73AB5" w:rsidP="009117A8">
      <w:pPr>
        <w:pStyle w:val="NormalWeb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8A3BC6">
        <w:rPr>
          <w:lang w:val="sq-AL"/>
        </w:rPr>
        <w:lastRenderedPageBreak/>
        <w:t>Realizon detyrat në përputhje me politikat e institucionit, me st</w:t>
      </w:r>
      <w:r w:rsidR="001508A0">
        <w:rPr>
          <w:lang w:val="sq-AL"/>
        </w:rPr>
        <w:t>andardet administrative dhe proc</w:t>
      </w:r>
      <w:r w:rsidRPr="008A3BC6">
        <w:rPr>
          <w:lang w:val="sq-AL"/>
        </w:rPr>
        <w:t xml:space="preserve">edurat teknike, si dhe duke mbajtur parasysh praktikat më të mira profesionale; </w:t>
      </w:r>
    </w:p>
    <w:p w:rsidR="00E73AB5" w:rsidRPr="008A3BC6" w:rsidRDefault="00E73AB5" w:rsidP="009117A8">
      <w:pPr>
        <w:pStyle w:val="NormalWeb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8A3BC6">
        <w:rPr>
          <w:lang w:val="sq-AL"/>
        </w:rPr>
        <w:t>Kryen punën specifike</w:t>
      </w:r>
      <w:r>
        <w:rPr>
          <w:lang w:val="sq-AL"/>
        </w:rPr>
        <w:t xml:space="preserve"> të zyrës  ku bën pjesë</w:t>
      </w:r>
      <w:r w:rsidRPr="008A3BC6">
        <w:rPr>
          <w:lang w:val="sq-AL"/>
        </w:rPr>
        <w:t xml:space="preserve"> brenda udhëzimeve të përgjithshme lidhur me objektivat dhe afatet e përfundimit të detyrave; </w:t>
      </w:r>
    </w:p>
    <w:p w:rsidR="00E73AB5" w:rsidRPr="00E73AB5" w:rsidRDefault="00E73AB5" w:rsidP="009117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B5">
        <w:rPr>
          <w:rFonts w:ascii="Times New Roman" w:hAnsi="Times New Roman" w:cs="Times New Roman"/>
          <w:sz w:val="24"/>
          <w:szCs w:val="24"/>
        </w:rPr>
        <w:t>Realizon detyrat në përputhje me politikat e institucionit, me standardet administrative dhe procedurat teknike, si dhe duke mbajtur parasysh praktikat më të mira profesionale.</w:t>
      </w:r>
    </w:p>
    <w:p w:rsidR="00E73AB5" w:rsidRPr="00E73AB5" w:rsidRDefault="00E73AB5" w:rsidP="009117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B5">
        <w:rPr>
          <w:rFonts w:ascii="Times New Roman" w:hAnsi="Times New Roman" w:cs="Times New Roman"/>
          <w:sz w:val="24"/>
          <w:szCs w:val="24"/>
        </w:rPr>
        <w:t xml:space="preserve">Të punojë për hartimin e planeve dhe projekteve për mbrojtjen dhe zhvillimin e tokave bujqësore, </w:t>
      </w:r>
    </w:p>
    <w:p w:rsidR="00E73AB5" w:rsidRPr="00E73AB5" w:rsidRDefault="00E73AB5" w:rsidP="009117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B5">
        <w:rPr>
          <w:rFonts w:ascii="Times New Roman" w:hAnsi="Times New Roman" w:cs="Times New Roman"/>
          <w:sz w:val="24"/>
          <w:szCs w:val="24"/>
        </w:rPr>
        <w:t xml:space="preserve"> Të marrë pjesë në organizimin dhe implementimin e planeve operacionale të </w:t>
      </w:r>
      <w:proofErr w:type="gramStart"/>
      <w:r w:rsidRPr="00E73AB5">
        <w:rPr>
          <w:rFonts w:ascii="Times New Roman" w:hAnsi="Times New Roman" w:cs="Times New Roman"/>
          <w:sz w:val="24"/>
          <w:szCs w:val="24"/>
        </w:rPr>
        <w:t>mbarështrimit  të</w:t>
      </w:r>
      <w:proofErr w:type="gramEnd"/>
      <w:r w:rsidRPr="00E73AB5">
        <w:rPr>
          <w:rFonts w:ascii="Times New Roman" w:hAnsi="Times New Roman" w:cs="Times New Roman"/>
          <w:sz w:val="24"/>
          <w:szCs w:val="24"/>
        </w:rPr>
        <w:t xml:space="preserve"> bujqësisë Bashkëpunon me Agjensinë e Parqeve dhe Rekreacionit për organizimin e shërbimit të bujqësisë.</w:t>
      </w:r>
    </w:p>
    <w:p w:rsidR="00E73AB5" w:rsidRPr="00E73AB5" w:rsidRDefault="00E73AB5" w:rsidP="009117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B5">
        <w:rPr>
          <w:rFonts w:ascii="Times New Roman" w:hAnsi="Times New Roman" w:cs="Times New Roman"/>
          <w:sz w:val="24"/>
          <w:szCs w:val="24"/>
        </w:rPr>
        <w:t xml:space="preserve"> Të merrë pjesë në hartimin e projekteve tekniko-ekonomike për zbatimin e masave për trajtimin e tokave bujqësore.</w:t>
      </w:r>
    </w:p>
    <w:p w:rsidR="00E73AB5" w:rsidRPr="00E73AB5" w:rsidRDefault="00E73AB5" w:rsidP="009117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B5">
        <w:rPr>
          <w:rFonts w:ascii="Times New Roman" w:hAnsi="Times New Roman" w:cs="Times New Roman"/>
          <w:sz w:val="24"/>
          <w:szCs w:val="24"/>
        </w:rPr>
        <w:t xml:space="preserve"> Të marrë pjesë në hartimin e planeve për mbrojtjen dhe menaxhimin e tokave bujqësore në pronësi publike dhe/ose private në përputhje me përcaktimet e kuadrit ligjor në fuqi;</w:t>
      </w:r>
    </w:p>
    <w:p w:rsidR="00E73AB5" w:rsidRPr="00E73AB5" w:rsidRDefault="00E73AB5" w:rsidP="009117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B5">
        <w:rPr>
          <w:rFonts w:ascii="Times New Roman" w:hAnsi="Times New Roman" w:cs="Times New Roman"/>
          <w:sz w:val="24"/>
          <w:szCs w:val="24"/>
        </w:rPr>
        <w:t xml:space="preserve"> Të hartojë dhe shqyrton dokumentacionin tekniko-ligjor për proçedurat e dhënies në përdorim të tokave bujqësore palëve të treta;</w:t>
      </w:r>
    </w:p>
    <w:p w:rsidR="00E73AB5" w:rsidRDefault="00E73AB5" w:rsidP="00E73AB5">
      <w:pPr>
        <w:rPr>
          <w:rFonts w:ascii="Times New Roman" w:hAnsi="Times New Roman" w:cs="Times New Roman"/>
          <w:sz w:val="24"/>
          <w:szCs w:val="24"/>
        </w:rPr>
      </w:pPr>
    </w:p>
    <w:p w:rsidR="00E73AB5" w:rsidRDefault="00081ED3" w:rsidP="00E73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2.25pt;margin-top:4.55pt;width:153pt;height:35.25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73AB5" w:rsidRPr="00E00038" w:rsidRDefault="00E73AB5" w:rsidP="00E73AB5">
                  <w:r>
                    <w:rPr>
                      <w:rFonts w:ascii="Times New Roman" w:hAnsi="Times New Roman" w:cs="Times New Roman"/>
                      <w:b/>
                      <w:sz w:val="24"/>
                      <w:lang w:val="sq-AL"/>
                    </w:rPr>
                    <w:t>1.</w:t>
                  </w:r>
                  <w:r w:rsidRPr="00E00038">
                    <w:rPr>
                      <w:rFonts w:ascii="Times New Roman" w:hAnsi="Times New Roman" w:cs="Times New Roman"/>
                      <w:b/>
                      <w:sz w:val="24"/>
                      <w:lang w:val="sq-AL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ËVIZJA  </w:t>
                  </w:r>
                  <w:r w:rsidRPr="00E000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PARALELE</w:t>
                  </w:r>
                </w:p>
              </w:txbxContent>
            </v:textbox>
          </v:roundrect>
        </w:pict>
      </w:r>
    </w:p>
    <w:p w:rsidR="00E73AB5" w:rsidRDefault="00E73AB5" w:rsidP="00E73AB5">
      <w:pPr>
        <w:rPr>
          <w:rFonts w:ascii="Times New Roman" w:hAnsi="Times New Roman" w:cs="Times New Roman"/>
          <w:sz w:val="24"/>
          <w:szCs w:val="24"/>
        </w:rPr>
      </w:pPr>
    </w:p>
    <w:p w:rsidR="00E73AB5" w:rsidRDefault="00E73AB5" w:rsidP="004539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240">
        <w:rPr>
          <w:rFonts w:ascii="Times New Roman" w:hAnsi="Times New Roman" w:cs="Times New Roman"/>
          <w:sz w:val="24"/>
          <w:szCs w:val="24"/>
        </w:rPr>
        <w:t xml:space="preserve">Kanë të drejtë të aplikojnë </w:t>
      </w:r>
      <w:r>
        <w:rPr>
          <w:rFonts w:ascii="Times New Roman" w:hAnsi="Times New Roman" w:cs="Times New Roman"/>
          <w:sz w:val="24"/>
          <w:szCs w:val="24"/>
        </w:rPr>
        <w:t>për këtë proç</w:t>
      </w:r>
      <w:r w:rsidRPr="00223240">
        <w:rPr>
          <w:rFonts w:ascii="Times New Roman" w:hAnsi="Times New Roman" w:cs="Times New Roman"/>
          <w:sz w:val="24"/>
          <w:szCs w:val="24"/>
        </w:rPr>
        <w:t>edurë vetëm nëpunësit civilë të së njëjtës kategori, në të gjitha insitucionet pjesë e shërbimit civil.</w:t>
      </w:r>
      <w:proofErr w:type="gramEnd"/>
    </w:p>
    <w:p w:rsidR="00E73AB5" w:rsidRPr="00485E32" w:rsidRDefault="00E73AB5" w:rsidP="00E73A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223240">
        <w:rPr>
          <w:rFonts w:ascii="Times New Roman" w:hAnsi="Times New Roman" w:cs="Times New Roman"/>
          <w:b/>
          <w:sz w:val="24"/>
          <w:szCs w:val="24"/>
        </w:rPr>
        <w:t xml:space="preserve">KUSHTET PËR LËVIZJEN PARALELE DHE KRITERET E VEÇANTA </w:t>
      </w:r>
    </w:p>
    <w:p w:rsidR="00E73AB5" w:rsidRPr="00223240" w:rsidRDefault="00E73AB5" w:rsidP="00E73AB5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 xml:space="preserve">Kandidatët duhet të plotësojnë kushtet për lëvizjen paralele si vijon: </w:t>
      </w:r>
    </w:p>
    <w:p w:rsidR="009117A8" w:rsidRDefault="00E73AB5" w:rsidP="00FB66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a- Të jenë nëpunës civilë të konfirmuar, brenda së njëjtës kategori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t>-b; </w:t>
      </w:r>
      <w:r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b- Të mos kenë masë disiplinore në fuqi; </w:t>
      </w:r>
      <w:r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c- Të kenë të paktën vlerësimin e fundit “mirë” apo “shumë mirë”. </w:t>
      </w:r>
      <w:r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2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Kandidatët duhet të plotësojnë kërkesat e posaçme si vijon:</w:t>
      </w:r>
      <w:r w:rsidR="004146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3AB5" w:rsidRDefault="00414686" w:rsidP="009117A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</w:t>
      </w:r>
      <w:r w:rsidR="00E73AB5"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Të zotërojnë një diplomë "Master </w:t>
      </w:r>
      <w:proofErr w:type="gramStart"/>
      <w:r w:rsidR="00E73AB5"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Shkencor </w:t>
      </w:r>
      <w:r w:rsidR="00E73AB5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End"/>
      <w:r w:rsidR="00C2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Bachelori të jetë në të njejten fushë</w:t>
      </w:r>
      <w:r w:rsidR="00E7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në Shkenca Ekonomike </w:t>
      </w:r>
      <w:r w:rsidR="00C4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3AB5">
        <w:rPr>
          <w:rFonts w:ascii="Times New Roman" w:eastAsia="Times New Roman" w:hAnsi="Times New Roman" w:cs="Times New Roman"/>
          <w:color w:val="000000"/>
          <w:sz w:val="24"/>
          <w:szCs w:val="24"/>
        </w:rPr>
        <w:t>Shkenca Agronomike.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</w:t>
      </w:r>
      <w:r w:rsidR="00B12A1E">
        <w:rPr>
          <w:rFonts w:ascii="Times New Roman" w:eastAsia="Times New Roman" w:hAnsi="Times New Roman" w:cs="Times New Roman"/>
          <w:color w:val="000000"/>
          <w:sz w:val="24"/>
          <w:szCs w:val="24"/>
        </w:rPr>
        <w:t>- Të ketë mbi 5 vjet eksperience në punë</w:t>
      </w:r>
      <w:r w:rsidR="00E73AB5" w:rsidRPr="00F62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73AB5" w:rsidRDefault="00E73AB5" w:rsidP="00E73A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Kandidatët duhet të dorëzojnë dokumentat si më poshtë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232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17A8" w:rsidRDefault="00E73AB5" w:rsidP="009117A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a-</w:t>
      </w:r>
      <w:r w:rsidRPr="00223240">
        <w:rPr>
          <w:rFonts w:ascii="Times New Roman" w:hAnsi="Times New Roman" w:cs="Times New Roman"/>
          <w:sz w:val="24"/>
          <w:szCs w:val="24"/>
        </w:rPr>
        <w:t>Jetëshkrim</w:t>
      </w:r>
      <w:proofErr w:type="gramEnd"/>
      <w:r w:rsidRPr="00223240">
        <w:rPr>
          <w:rFonts w:ascii="Times New Roman" w:hAnsi="Times New Roman" w:cs="Times New Roman"/>
          <w:sz w:val="24"/>
          <w:szCs w:val="24"/>
        </w:rPr>
        <w:t xml:space="preserve"> i aplikantit; </w:t>
      </w:r>
    </w:p>
    <w:p w:rsidR="00E73AB5" w:rsidRDefault="00E73AB5" w:rsidP="009117A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23240">
        <w:rPr>
          <w:rFonts w:ascii="Times New Roman" w:hAnsi="Times New Roman" w:cs="Times New Roman"/>
          <w:sz w:val="24"/>
          <w:szCs w:val="24"/>
        </w:rPr>
        <w:t>- Fotokopje të diplomës (përfshirë edhe diplomën bachelor);</w:t>
      </w:r>
    </w:p>
    <w:p w:rsidR="00E73AB5" w:rsidRPr="00701652" w:rsidRDefault="00E73AB5" w:rsidP="009117A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23240">
        <w:rPr>
          <w:rFonts w:ascii="Times New Roman" w:hAnsi="Times New Roman" w:cs="Times New Roman"/>
          <w:sz w:val="24"/>
          <w:szCs w:val="24"/>
        </w:rPr>
        <w:t xml:space="preserve">- Fotokopje të librezës së punës (të gjitha faqet që vërtetojnë eksperiencën në punë); </w:t>
      </w:r>
    </w:p>
    <w:p w:rsidR="00E73AB5" w:rsidRPr="00223240" w:rsidRDefault="00E73AB5" w:rsidP="009117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23240">
        <w:rPr>
          <w:rFonts w:ascii="Times New Roman" w:hAnsi="Times New Roman" w:cs="Times New Roman"/>
          <w:sz w:val="24"/>
          <w:szCs w:val="24"/>
        </w:rPr>
        <w:t xml:space="preserve">- Fotokopje të letërnjoftimit (ID); </w:t>
      </w:r>
    </w:p>
    <w:p w:rsidR="00E73AB5" w:rsidRPr="00223240" w:rsidRDefault="00E73AB5" w:rsidP="009117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23240">
        <w:rPr>
          <w:rFonts w:ascii="Times New Roman" w:hAnsi="Times New Roman" w:cs="Times New Roman"/>
          <w:sz w:val="24"/>
          <w:szCs w:val="24"/>
        </w:rPr>
        <w:t>- Vërtetim të gjendjes shëndetësore;</w:t>
      </w:r>
    </w:p>
    <w:p w:rsidR="00E73AB5" w:rsidRPr="00223240" w:rsidRDefault="00E73AB5" w:rsidP="009117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23240">
        <w:rPr>
          <w:rFonts w:ascii="Times New Roman" w:hAnsi="Times New Roman" w:cs="Times New Roman"/>
          <w:sz w:val="24"/>
          <w:szCs w:val="24"/>
        </w:rPr>
        <w:t>- Vetëdeklarim të gjendjes gjyqësore.</w:t>
      </w:r>
    </w:p>
    <w:p w:rsidR="00E73AB5" w:rsidRPr="00223240" w:rsidRDefault="00E73AB5" w:rsidP="009117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23240">
        <w:rPr>
          <w:rFonts w:ascii="Times New Roman" w:hAnsi="Times New Roman" w:cs="Times New Roman"/>
          <w:sz w:val="24"/>
          <w:szCs w:val="24"/>
        </w:rPr>
        <w:t xml:space="preserve">- Vlerësimin e fundit nga eprori direkt; </w:t>
      </w:r>
    </w:p>
    <w:p w:rsidR="00E73AB5" w:rsidRPr="00223240" w:rsidRDefault="00E73AB5" w:rsidP="009117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23240">
        <w:rPr>
          <w:rFonts w:ascii="Times New Roman" w:hAnsi="Times New Roman" w:cs="Times New Roman"/>
          <w:sz w:val="24"/>
          <w:szCs w:val="24"/>
        </w:rPr>
        <w:t>- Vërtetim nga Institucioni qe nuk ka mase displinore ne fuqi.</w:t>
      </w:r>
    </w:p>
    <w:p w:rsidR="00E73AB5" w:rsidRDefault="00E73AB5" w:rsidP="009117A8">
      <w:pPr>
        <w:tabs>
          <w:tab w:val="left" w:pos="571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i-</w:t>
      </w:r>
      <w:r w:rsidRPr="00562301">
        <w:rPr>
          <w:rFonts w:ascii="Times New Roman" w:hAnsi="Times New Roman" w:cs="Times New Roman"/>
          <w:sz w:val="24"/>
          <w:szCs w:val="24"/>
        </w:rPr>
        <w:t>Çdo</w:t>
      </w:r>
      <w:proofErr w:type="gramEnd"/>
      <w:r w:rsidRPr="00562301">
        <w:rPr>
          <w:rFonts w:ascii="Times New Roman" w:hAnsi="Times New Roman" w:cs="Times New Roman"/>
          <w:sz w:val="24"/>
          <w:szCs w:val="24"/>
        </w:rPr>
        <w:t xml:space="preserve"> dokumentacion tjetër që vërteton dokumentet e përmendura në jetëshkrimin tuaj</w:t>
      </w:r>
    </w:p>
    <w:p w:rsidR="009117A8" w:rsidRDefault="009117A8" w:rsidP="009117A8">
      <w:pPr>
        <w:tabs>
          <w:tab w:val="left" w:pos="571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AB5" w:rsidRPr="008B6FD8" w:rsidRDefault="00E73AB5" w:rsidP="00E73AB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D8">
        <w:rPr>
          <w:rFonts w:ascii="Times New Roman" w:hAnsi="Times New Roman" w:cs="Times New Roman"/>
          <w:b/>
          <w:sz w:val="24"/>
          <w:szCs w:val="24"/>
        </w:rPr>
        <w:t xml:space="preserve">1.3 REZULTATET PËR FAZËN E VERIFIKIMIT PARAPRAK </w:t>
      </w:r>
    </w:p>
    <w:p w:rsidR="00E73AB5" w:rsidRPr="008A728A" w:rsidRDefault="00DD588E" w:rsidP="00E73AB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datën </w:t>
      </w:r>
      <w:r w:rsidR="009117A8">
        <w:rPr>
          <w:rFonts w:ascii="Times New Roman" w:hAnsi="Times New Roman" w:cs="Times New Roman"/>
          <w:b/>
          <w:i/>
          <w:sz w:val="24"/>
          <w:szCs w:val="24"/>
        </w:rPr>
        <w:t>06 Korrik 2021</w:t>
      </w:r>
      <w:r w:rsidR="00F115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3AB5" w:rsidRPr="008A728A">
        <w:rPr>
          <w:rFonts w:ascii="Times New Roman" w:hAnsi="Times New Roman" w:cs="Times New Roman"/>
          <w:sz w:val="24"/>
          <w:szCs w:val="24"/>
        </w:rPr>
        <w:t>Njësia e Menaxhimit të Burimeve Njerëzore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intervista. Në të njëjtën datë kandidatët që nuk plotësojnë kushtet e lëvizjes paralele dhe kërkesat e posaçme do të njoftohen individualisht nga Njësia e Menaxhimit të Burimeve Njerëzore për shkaqet e moskualifikimit (nëpërmjet adresës së e-mail).</w:t>
      </w:r>
    </w:p>
    <w:p w:rsidR="00E73AB5" w:rsidRPr="007766D6" w:rsidRDefault="00E73AB5" w:rsidP="00E73AB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66D6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D6">
        <w:rPr>
          <w:rFonts w:ascii="Times New Roman" w:hAnsi="Times New Roman" w:cs="Times New Roman"/>
          <w:b/>
          <w:sz w:val="24"/>
          <w:szCs w:val="24"/>
        </w:rPr>
        <w:t xml:space="preserve"> FUSHAT</w:t>
      </w:r>
      <w:proofErr w:type="gramEnd"/>
      <w:r w:rsidRPr="007766D6">
        <w:rPr>
          <w:rFonts w:ascii="Times New Roman" w:hAnsi="Times New Roman" w:cs="Times New Roman"/>
          <w:b/>
          <w:sz w:val="24"/>
          <w:szCs w:val="24"/>
        </w:rPr>
        <w:t xml:space="preserve"> E NJOHURIVE, AFTËSITË DHE CILËSITË MBI TË CILAT DO TË ZHVILLOHET INTERVISTA </w:t>
      </w:r>
    </w:p>
    <w:p w:rsidR="00E73AB5" w:rsidRDefault="00E73AB5" w:rsidP="00E73AB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Kandidati </w:t>
      </w:r>
      <w:r w:rsidRPr="004E47AE">
        <w:rPr>
          <w:rFonts w:ascii="Times New Roman" w:hAnsi="Times New Roman" w:cs="Times New Roman"/>
          <w:b/>
          <w:sz w:val="24"/>
          <w:szCs w:val="24"/>
        </w:rPr>
        <w:t xml:space="preserve"> për</w:t>
      </w:r>
      <w:proofErr w:type="gramEnd"/>
      <w:r w:rsidRPr="004E47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pozicionin më sipër do të vlerësohet në lidhje me:</w:t>
      </w:r>
    </w:p>
    <w:p w:rsidR="00E73AB5" w:rsidRPr="00E73AB5" w:rsidRDefault="00E73AB5" w:rsidP="00451343">
      <w:pPr>
        <w:pStyle w:val="ListParagraph"/>
        <w:numPr>
          <w:ilvl w:val="0"/>
          <w:numId w:val="4"/>
        </w:numPr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73AB5">
        <w:rPr>
          <w:rFonts w:ascii="Times New Roman" w:hAnsi="Times New Roman" w:cs="Times New Roman"/>
          <w:sz w:val="24"/>
          <w:szCs w:val="24"/>
        </w:rPr>
        <w:t>Njohuritë mbi Ligjin Nr. 152/2013</w:t>
      </w:r>
      <w:proofErr w:type="gramStart"/>
      <w:r w:rsidRPr="00E73AB5">
        <w:rPr>
          <w:rFonts w:ascii="Times New Roman" w:hAnsi="Times New Roman" w:cs="Times New Roman"/>
          <w:sz w:val="24"/>
          <w:szCs w:val="24"/>
        </w:rPr>
        <w:t>,</w:t>
      </w:r>
      <w:r w:rsidRPr="00E73AB5">
        <w:rPr>
          <w:rFonts w:ascii="Times New Roman" w:hAnsi="Times New Roman" w:cs="Times New Roman"/>
          <w:i/>
          <w:sz w:val="24"/>
          <w:szCs w:val="24"/>
        </w:rPr>
        <w:t>“</w:t>
      </w:r>
      <w:proofErr w:type="gramEnd"/>
      <w:r w:rsidRPr="00E73AB5">
        <w:rPr>
          <w:rFonts w:ascii="Times New Roman" w:hAnsi="Times New Roman" w:cs="Times New Roman"/>
          <w:i/>
          <w:sz w:val="24"/>
          <w:szCs w:val="24"/>
        </w:rPr>
        <w:t>Për nëpunësin civil”</w:t>
      </w:r>
      <w:r w:rsidRPr="00E73AB5">
        <w:rPr>
          <w:rFonts w:ascii="Times New Roman" w:hAnsi="Times New Roman" w:cs="Times New Roman"/>
          <w:sz w:val="24"/>
          <w:szCs w:val="24"/>
        </w:rPr>
        <w:t>, i ndryshuar, dhe aktet nënligjore dalë në zbatim të tij.</w:t>
      </w:r>
    </w:p>
    <w:p w:rsidR="00E73AB5" w:rsidRPr="00E73AB5" w:rsidRDefault="00E73AB5" w:rsidP="00F115E4">
      <w:pPr>
        <w:pStyle w:val="ListParagraph"/>
        <w:numPr>
          <w:ilvl w:val="0"/>
          <w:numId w:val="4"/>
        </w:numPr>
        <w:spacing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73AB5">
        <w:rPr>
          <w:rFonts w:ascii="Times New Roman" w:hAnsi="Times New Roman" w:cs="Times New Roman"/>
          <w:sz w:val="24"/>
          <w:szCs w:val="24"/>
        </w:rPr>
        <w:t>Njohuritë mbi Ligjin Nr. 9131, datë 08.09.2003</w:t>
      </w:r>
      <w:proofErr w:type="gramStart"/>
      <w:r w:rsidRPr="00E73AB5">
        <w:rPr>
          <w:rFonts w:ascii="Times New Roman" w:hAnsi="Times New Roman" w:cs="Times New Roman"/>
          <w:sz w:val="24"/>
          <w:szCs w:val="24"/>
        </w:rPr>
        <w:t>,</w:t>
      </w:r>
      <w:r w:rsidRPr="00E73AB5">
        <w:rPr>
          <w:rFonts w:ascii="Times New Roman" w:hAnsi="Times New Roman" w:cs="Times New Roman"/>
          <w:i/>
          <w:sz w:val="24"/>
          <w:szCs w:val="24"/>
        </w:rPr>
        <w:t>“</w:t>
      </w:r>
      <w:proofErr w:type="gramEnd"/>
      <w:r w:rsidRPr="00E73AB5">
        <w:rPr>
          <w:rFonts w:ascii="Times New Roman" w:hAnsi="Times New Roman" w:cs="Times New Roman"/>
          <w:i/>
          <w:sz w:val="24"/>
          <w:szCs w:val="24"/>
        </w:rPr>
        <w:t>Për rregullat e etikës në administratën publike”</w:t>
      </w:r>
      <w:r w:rsidRPr="00E73AB5">
        <w:rPr>
          <w:rFonts w:ascii="Times New Roman" w:hAnsi="Times New Roman" w:cs="Times New Roman"/>
          <w:sz w:val="24"/>
          <w:szCs w:val="24"/>
        </w:rPr>
        <w:t>.</w:t>
      </w:r>
    </w:p>
    <w:p w:rsidR="00E73AB5" w:rsidRDefault="00503EBF" w:rsidP="00F115E4">
      <w:pPr>
        <w:pStyle w:val="ListParagraph"/>
        <w:numPr>
          <w:ilvl w:val="0"/>
          <w:numId w:val="4"/>
        </w:numPr>
        <w:spacing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Ligji nr.9817</w:t>
      </w:r>
      <w:r w:rsidR="00E73AB5">
        <w:rPr>
          <w:rFonts w:ascii="Times New Roman" w:hAnsi="Times New Roman" w:cs="Times New Roman"/>
          <w:sz w:val="24"/>
          <w:szCs w:val="24"/>
        </w:rPr>
        <w:t>, datë 22.10.2007, “ Për bujqësinë dhe zhvillimin rural”</w:t>
      </w:r>
      <w:r w:rsidR="00C4164C">
        <w:rPr>
          <w:rFonts w:ascii="Times New Roman" w:hAnsi="Times New Roman" w:cs="Times New Roman"/>
          <w:sz w:val="24"/>
          <w:szCs w:val="24"/>
        </w:rPr>
        <w:t>,</w:t>
      </w:r>
    </w:p>
    <w:p w:rsidR="00E73AB5" w:rsidRPr="00451343" w:rsidRDefault="00503EBF" w:rsidP="0045134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Ligji nr.20</w:t>
      </w:r>
      <w:r w:rsidR="00E73AB5" w:rsidRPr="00451343">
        <w:rPr>
          <w:rFonts w:ascii="Times New Roman" w:hAnsi="Times New Roman" w:cs="Times New Roman"/>
          <w:sz w:val="24"/>
          <w:szCs w:val="24"/>
        </w:rPr>
        <w:t>, “</w:t>
      </w:r>
      <w:r w:rsidR="00451343" w:rsidRPr="00451343">
        <w:rPr>
          <w:rFonts w:ascii="Times New Roman" w:hAnsi="Times New Roman" w:cs="Times New Roman"/>
          <w:sz w:val="24"/>
          <w:szCs w:val="24"/>
        </w:rPr>
        <w:t>Për përfundimin e proceseve kalimtare</w:t>
      </w:r>
      <w:r w:rsidR="00E73AB5" w:rsidRPr="00451343">
        <w:rPr>
          <w:rFonts w:ascii="Times New Roman" w:hAnsi="Times New Roman" w:cs="Times New Roman"/>
          <w:sz w:val="24"/>
          <w:szCs w:val="24"/>
        </w:rPr>
        <w:t xml:space="preserve"> </w:t>
      </w:r>
      <w:r w:rsidR="00451343" w:rsidRPr="00451343">
        <w:rPr>
          <w:rFonts w:ascii="Times New Roman" w:hAnsi="Times New Roman" w:cs="Times New Roman"/>
          <w:sz w:val="24"/>
          <w:szCs w:val="24"/>
        </w:rPr>
        <w:t>të pronësisë në Republikën e Shqipërisë</w:t>
      </w:r>
      <w:r w:rsidR="00E73AB5" w:rsidRPr="00451343">
        <w:rPr>
          <w:rFonts w:ascii="Times New Roman" w:hAnsi="Times New Roman" w:cs="Times New Roman"/>
          <w:sz w:val="24"/>
          <w:szCs w:val="24"/>
        </w:rPr>
        <w:t>”</w:t>
      </w:r>
    </w:p>
    <w:p w:rsidR="003D7F5C" w:rsidRDefault="00E73AB5" w:rsidP="003D7F5C">
      <w:pPr>
        <w:pStyle w:val="ListParagraph"/>
        <w:numPr>
          <w:ilvl w:val="0"/>
          <w:numId w:val="4"/>
        </w:numPr>
        <w:spacing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Ligji nr.139/2015</w:t>
      </w:r>
      <w:r w:rsidR="00C4164C">
        <w:rPr>
          <w:rFonts w:ascii="Times New Roman" w:hAnsi="Times New Roman" w:cs="Times New Roman"/>
          <w:sz w:val="24"/>
          <w:szCs w:val="24"/>
        </w:rPr>
        <w:t xml:space="preserve"> “ Për vetëqeverisjen vendore”, i</w:t>
      </w:r>
      <w:r>
        <w:rPr>
          <w:rFonts w:ascii="Times New Roman" w:hAnsi="Times New Roman" w:cs="Times New Roman"/>
          <w:sz w:val="24"/>
          <w:szCs w:val="24"/>
        </w:rPr>
        <w:t xml:space="preserve"> ndryshuar</w:t>
      </w:r>
    </w:p>
    <w:p w:rsidR="003D7F5C" w:rsidRPr="003D7F5C" w:rsidRDefault="003D7F5C" w:rsidP="003D7F5C">
      <w:pPr>
        <w:pStyle w:val="ListParagraph"/>
        <w:spacing w:line="240" w:lineRule="auto"/>
        <w:ind w:left="360"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F9117F" w:rsidRPr="00482DA0" w:rsidRDefault="00F9117F" w:rsidP="00482DA0">
      <w:pPr>
        <w:pStyle w:val="ListParagraph"/>
        <w:numPr>
          <w:ilvl w:val="0"/>
          <w:numId w:val="4"/>
        </w:numPr>
        <w:spacing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Ligji nr. 9948 datë 07.07.2008 “Për shqyrtimin e vlefshmërisë ligjore të krijimit të titujve të pronësisë mbi token bujqësore”</w:t>
      </w:r>
    </w:p>
    <w:p w:rsidR="009117A8" w:rsidRDefault="00E73AB5" w:rsidP="00E73A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1.5 MËNYRA E VLERËSIMIT TË KANDIDATËVE </w:t>
      </w:r>
    </w:p>
    <w:p w:rsidR="00327364" w:rsidRDefault="00327364" w:rsidP="00327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64" w:rsidRDefault="00E73AB5" w:rsidP="00E73A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>Kandidatët do të vlerësohen në lidhje me dokumentacionin e dorëzuar:</w:t>
      </w:r>
    </w:p>
    <w:p w:rsidR="00E73AB5" w:rsidRPr="009117A8" w:rsidRDefault="00E73AB5" w:rsidP="00327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AB5" w:rsidRDefault="00E73AB5" w:rsidP="009117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Kandidatët do të vlerësohen për përvojën, trajnimet apo kualifikimet e lidhura me fushën, si dhe çertifikimin pozitiv ose për vlerësimet e rezultateve individale në punë në rastet kur proçesi i çertifikimit nuk është kryer. </w:t>
      </w:r>
      <w:proofErr w:type="gramStart"/>
      <w:r w:rsidRPr="00836D10">
        <w:rPr>
          <w:rFonts w:ascii="Times New Roman" w:hAnsi="Times New Roman" w:cs="Times New Roman"/>
          <w:sz w:val="24"/>
          <w:szCs w:val="24"/>
        </w:rPr>
        <w:t>Totali i pikëve për këtë vlerësim është 40 pikë.</w:t>
      </w:r>
      <w:proofErr w:type="gramEnd"/>
      <w:r w:rsidRPr="00836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AB5" w:rsidRDefault="00E73AB5" w:rsidP="00E73A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AB5" w:rsidRDefault="00E73AB5" w:rsidP="00327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AB5" w:rsidRPr="00836D10" w:rsidRDefault="00E73AB5" w:rsidP="00E73A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>Kandidatët gjatë intervistës së strukturuar me gojë do të vlerësohen në lidhje me:</w:t>
      </w:r>
    </w:p>
    <w:p w:rsidR="00E73AB5" w:rsidRDefault="00E73AB5" w:rsidP="00E73A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836D10">
        <w:rPr>
          <w:rFonts w:ascii="Times New Roman" w:hAnsi="Times New Roman" w:cs="Times New Roman"/>
          <w:sz w:val="24"/>
          <w:szCs w:val="24"/>
        </w:rPr>
        <w:t xml:space="preserve"> - Njohuritë, aftësitë, kompetencën në lidhje me përshkrimin e pozicionit të punës;</w:t>
      </w:r>
    </w:p>
    <w:p w:rsidR="00E73AB5" w:rsidRDefault="00E73AB5" w:rsidP="00E73A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10">
        <w:rPr>
          <w:rFonts w:ascii="Times New Roman" w:hAnsi="Times New Roman" w:cs="Times New Roman"/>
          <w:b/>
          <w:sz w:val="24"/>
          <w:szCs w:val="24"/>
        </w:rPr>
        <w:t>b</w:t>
      </w:r>
      <w:r w:rsidRPr="00836D10">
        <w:rPr>
          <w:rFonts w:ascii="Times New Roman" w:hAnsi="Times New Roman" w:cs="Times New Roman"/>
          <w:sz w:val="24"/>
          <w:szCs w:val="24"/>
        </w:rPr>
        <w:t xml:space="preserve"> - Eksperiencën e tyre të mëparshme;</w:t>
      </w:r>
    </w:p>
    <w:p w:rsidR="00E73AB5" w:rsidRPr="00836D10" w:rsidRDefault="00E73AB5" w:rsidP="00E73A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10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836D10">
        <w:rPr>
          <w:rFonts w:ascii="Times New Roman" w:hAnsi="Times New Roman" w:cs="Times New Roman"/>
          <w:sz w:val="24"/>
          <w:szCs w:val="24"/>
        </w:rPr>
        <w:t xml:space="preserve">- Motivimin, aspiratat dhe pritshmëritë e tyre për karrierën; </w:t>
      </w:r>
    </w:p>
    <w:p w:rsidR="00E73AB5" w:rsidRPr="00836D10" w:rsidRDefault="00E73AB5" w:rsidP="00E73AB5">
      <w:pPr>
        <w:pStyle w:val="ListParagraph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6D10">
        <w:rPr>
          <w:rFonts w:ascii="Times New Roman" w:hAnsi="Times New Roman" w:cs="Times New Roman"/>
          <w:sz w:val="24"/>
          <w:szCs w:val="24"/>
        </w:rPr>
        <w:t>Totali i pikëve për këtë vlerësim është 60 pikë.</w:t>
      </w:r>
      <w:proofErr w:type="gramEnd"/>
    </w:p>
    <w:p w:rsidR="00E73AB5" w:rsidRDefault="00E73AB5" w:rsidP="00E73AB5">
      <w:pPr>
        <w:pStyle w:val="ListParagraph"/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C24" w:rsidRDefault="00B706DF" w:rsidP="00093C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093C24">
        <w:rPr>
          <w:rFonts w:ascii="Times New Roman" w:hAnsi="Times New Roman" w:cs="Times New Roman"/>
          <w:b/>
          <w:sz w:val="24"/>
          <w:szCs w:val="24"/>
        </w:rPr>
        <w:t>DATA E DALJES SË REZULTATEVE TË KONKURIMIT DHE MËNYRA E KOMUNIKIMIT</w:t>
      </w:r>
    </w:p>
    <w:p w:rsidR="00093C24" w:rsidRDefault="00081ED3" w:rsidP="00093C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1ED3">
        <w:pict>
          <v:rect id="_x0000_s1030" style="position:absolute;left:0;text-align:left;margin-left:-7.5pt;margin-top:68.85pt;width:165pt;height:25.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93C24" w:rsidRDefault="00B706DF" w:rsidP="00093C24">
                  <w:pPr>
                    <w:spacing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2.NGRITJA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NË</w:t>
                  </w:r>
                  <w:r w:rsidR="00093C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DETYRE </w:t>
                  </w:r>
                </w:p>
                <w:p w:rsidR="00093C24" w:rsidRDefault="00093C24" w:rsidP="00093C24"/>
              </w:txbxContent>
            </v:textbox>
          </v:rect>
        </w:pict>
      </w:r>
      <w:r w:rsidR="00093C24">
        <w:rPr>
          <w:rFonts w:ascii="Times New Roman" w:hAnsi="Times New Roman" w:cs="Times New Roman"/>
          <w:sz w:val="24"/>
          <w:szCs w:val="24"/>
        </w:rPr>
        <w:t xml:space="preserve"> Në përfundim të vlerësimit të kandidatëve, Njësia e Menaxhimit të Burimeve Njerëzore e Bashkisë Pogradec do të shpallë fituesin në faqen zyrtare dhe në portalin “Shërbimi Kombëtar i Punësimit”. Të gjithë kandidatët pjesëmarrës në këtë procedurë do të njoftohen individualisht në mënyrë elektronike nga NJMBNJ, për rezultatet (nëpërmjet adresës së e-mail).</w:t>
      </w:r>
    </w:p>
    <w:p w:rsidR="00093C24" w:rsidRDefault="00093C24" w:rsidP="00093C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93C24" w:rsidRDefault="00093C24" w:rsidP="00093C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73AB5" w:rsidRDefault="00E73AB5" w:rsidP="00E73AB5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këtë proç</w:t>
      </w:r>
      <w:r w:rsidRPr="00E00038">
        <w:rPr>
          <w:rFonts w:ascii="Times New Roman" w:hAnsi="Times New Roman" w:cs="Times New Roman"/>
          <w:sz w:val="24"/>
          <w:szCs w:val="24"/>
        </w:rPr>
        <w:t xml:space="preserve">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lire si dhe kandidatë të tjerë nga jashtë shërbimit civil. </w:t>
      </w:r>
    </w:p>
    <w:p w:rsidR="00E73AB5" w:rsidRDefault="00E73AB5" w:rsidP="00E7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2.1 KUSHTET QË DUHET TË PLOTËSOJË KANDIDATI NË PROCEDURËN E NGRITJES NË DETYRË DHE KRITERET E VEÇANTA</w:t>
      </w:r>
    </w:p>
    <w:p w:rsidR="00E73AB5" w:rsidRPr="00D3346E" w:rsidRDefault="00E73AB5" w:rsidP="00E7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00038">
        <w:rPr>
          <w:rFonts w:ascii="Times New Roman" w:hAnsi="Times New Roman" w:cs="Times New Roman"/>
          <w:b/>
          <w:sz w:val="24"/>
          <w:szCs w:val="24"/>
        </w:rPr>
        <w:t>Kushtet që duhet të plotësojë kandidati në procedurën e ngritjes në detyrë janë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7364" w:rsidRDefault="00E73AB5" w:rsidP="00D00AC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a-</w:t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t>Të jenë nëpunës civilë të konfirmuar, brenda së njëjtës kategori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t>-b; </w:t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b- Të mos kenë masë disiplinore në fuqi; </w:t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c- Të kenë të paktën vlerësimin e fundit “mirë” apo “shumë mirë”. </w:t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3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Kandidatët duhet të plotësojnë kërkesat e posaçme si vijon:</w:t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3AB5" w:rsidRDefault="00E73AB5" w:rsidP="0032736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- Të zotërojnë një diplomë të </w:t>
      </w:r>
      <w:proofErr w:type="gramStart"/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t>nivelit  Bachelor</w:t>
      </w:r>
      <w:proofErr w:type="gramEnd"/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"Master Shkencor apo Prof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esional " në Shkenca Ekonomike, Shkenca Juridike ose Shkenca Agronomike.</w:t>
      </w:r>
    </w:p>
    <w:p w:rsidR="00E73AB5" w:rsidRPr="00562301" w:rsidRDefault="00E73AB5" w:rsidP="00E73AB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01">
        <w:rPr>
          <w:rFonts w:ascii="Times New Roman" w:hAnsi="Times New Roman" w:cs="Times New Roman"/>
          <w:b/>
          <w:sz w:val="24"/>
          <w:szCs w:val="24"/>
        </w:rPr>
        <w:t xml:space="preserve">2.2 DOKUMENTACIONI, MËNYRA DHE AFATI I DORËZIMIT </w:t>
      </w:r>
    </w:p>
    <w:p w:rsidR="00E73AB5" w:rsidRPr="00562301" w:rsidRDefault="00E73AB5" w:rsidP="00E7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Kandidatët që aplikojnë duhet të dorëzojnë dokumentat si më poshtë:</w:t>
      </w:r>
    </w:p>
    <w:p w:rsidR="00E73AB5" w:rsidRPr="00562301" w:rsidRDefault="00E73AB5" w:rsidP="00E7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 xml:space="preserve">a - Jetëshkrim i plotësuar në përputhje me formatin europian; </w:t>
      </w:r>
    </w:p>
    <w:p w:rsidR="00E73AB5" w:rsidRPr="00562301" w:rsidRDefault="00E73AB5" w:rsidP="00E7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301">
        <w:rPr>
          <w:rFonts w:ascii="Times New Roman" w:hAnsi="Times New Roman" w:cs="Times New Roman"/>
          <w:sz w:val="24"/>
          <w:szCs w:val="24"/>
        </w:rPr>
        <w:t>b -Fotokopje të diplomës (përfshirë edhe diplomën Bachelor).</w:t>
      </w:r>
      <w:proofErr w:type="gramEnd"/>
      <w:r w:rsidRPr="00562301">
        <w:rPr>
          <w:rFonts w:ascii="Times New Roman" w:hAnsi="Times New Roman" w:cs="Times New Roman"/>
          <w:sz w:val="24"/>
          <w:szCs w:val="24"/>
        </w:rPr>
        <w:t xml:space="preserve"> Për diplomat e marra jashtë Republikës së Shqipërisë të përcillet njehsimi nga Ministria e Arsimit dhe e Sportit;</w:t>
      </w:r>
    </w:p>
    <w:p w:rsidR="00E73AB5" w:rsidRPr="00562301" w:rsidRDefault="00E73AB5" w:rsidP="00E7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c - Fotokopje të librezës së punës (të gjitha faqet që vërtetojnë eksperiencën në punë);</w:t>
      </w:r>
    </w:p>
    <w:p w:rsidR="00E73AB5" w:rsidRPr="00562301" w:rsidRDefault="00E73AB5" w:rsidP="00E7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d -Fotokopje të letërnjoftimit (ID);</w:t>
      </w:r>
    </w:p>
    <w:p w:rsidR="00E73AB5" w:rsidRPr="00562301" w:rsidRDefault="00E73AB5" w:rsidP="00E7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e - Vërtetim të gjendjes shëndetësore;</w:t>
      </w:r>
    </w:p>
    <w:p w:rsidR="00E73AB5" w:rsidRPr="00562301" w:rsidRDefault="00E73AB5" w:rsidP="00E7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f - Vetëdeklarim të gjendjes gjyqësore;</w:t>
      </w:r>
    </w:p>
    <w:p w:rsidR="00E73AB5" w:rsidRPr="00562301" w:rsidRDefault="00E73AB5" w:rsidP="00E7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 xml:space="preserve">g - Vlerësimin e fundit nga eprori direkt; </w:t>
      </w:r>
    </w:p>
    <w:p w:rsidR="00E73AB5" w:rsidRPr="00562301" w:rsidRDefault="00E73AB5" w:rsidP="00E7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h - Vërtetim nga institucioni që nuk ka masë disiplinore në fuqi;</w:t>
      </w:r>
    </w:p>
    <w:p w:rsidR="00E73AB5" w:rsidRPr="00562301" w:rsidRDefault="00E73AB5" w:rsidP="00E7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i -Çdo dokumentacion tjetër që vërteton trajnimet, kualifikimet, arsimin shtesë, vlerësimet pozitive apo të tjera të përmendura në jetëshkrimin tuaj;</w:t>
      </w:r>
    </w:p>
    <w:p w:rsidR="00E73AB5" w:rsidRPr="00836D10" w:rsidRDefault="00E73AB5" w:rsidP="00E73AB5">
      <w:r w:rsidRPr="00562301">
        <w:rPr>
          <w:rFonts w:ascii="Times New Roman" w:hAnsi="Times New Roman" w:cs="Times New Roman"/>
          <w:sz w:val="24"/>
          <w:szCs w:val="24"/>
        </w:rPr>
        <w:t>Aplikimi dhe dorëzimi i të gjitha dokumenteve të cituara më sipër, do të bëhet dorazi pranë sportelit të informacionit ne Bashkinë Pogradec ose të dërguara me rrugë postare</w:t>
      </w:r>
    </w:p>
    <w:p w:rsidR="00E73AB5" w:rsidRPr="00836D10" w:rsidRDefault="00E73AB5" w:rsidP="00E73AB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2.3 REZULTATET PËR FAZËN E VERIFIKIMIT PARAPRAK </w:t>
      </w:r>
    </w:p>
    <w:p w:rsidR="00E73AB5" w:rsidRDefault="00DD588E" w:rsidP="00E73A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datën</w:t>
      </w:r>
      <w:r w:rsidR="00451343">
        <w:rPr>
          <w:rFonts w:ascii="Times New Roman" w:hAnsi="Times New Roman" w:cs="Times New Roman"/>
          <w:sz w:val="24"/>
          <w:szCs w:val="24"/>
        </w:rPr>
        <w:t xml:space="preserve"> </w:t>
      </w:r>
      <w:r w:rsidR="009117A8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8B178B">
        <w:rPr>
          <w:rFonts w:ascii="Times New Roman" w:hAnsi="Times New Roman" w:cs="Times New Roman"/>
          <w:b/>
          <w:i/>
          <w:sz w:val="24"/>
          <w:szCs w:val="24"/>
        </w:rPr>
        <w:t xml:space="preserve"> Korrik 2021</w:t>
      </w:r>
      <w:r w:rsidR="00E73AB5" w:rsidRPr="00836D10">
        <w:rPr>
          <w:rFonts w:ascii="Times New Roman" w:hAnsi="Times New Roman" w:cs="Times New Roman"/>
          <w:sz w:val="24"/>
          <w:szCs w:val="24"/>
        </w:rPr>
        <w:t xml:space="preserve">, Njësia e Menaxhimit të burimeve Njerëzore do të shpallë në faqen zyrtare të internetit dhe në portalin “Shërbimi Kombëtar i Punësimit”, listën e kandidatëve që plotësojnë kushtet dhe kërkesat e posaçme për procedurën e ngritjes në detyrë si dhe datën, vendin dhe orën e saktë ku do të zhvillohet testimi me shkrim dhe intervista. </w:t>
      </w:r>
    </w:p>
    <w:p w:rsidR="00E73AB5" w:rsidRPr="00836D10" w:rsidRDefault="00E73AB5" w:rsidP="00E73A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>2.4 FUSHAT E NJOHURIVE, AFTËSITË DHE CILËSITË MBI TË CILAT DO TË ZHVILLOHET TESTIMI DHE INTERVISTA</w:t>
      </w:r>
    </w:p>
    <w:p w:rsidR="00E73AB5" w:rsidRPr="00836D10" w:rsidRDefault="00E73AB5" w:rsidP="00E73AB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Kandidatët gjatë intervistës së strukturuar me gojë do të vlerësohen në lidhje me: </w:t>
      </w:r>
    </w:p>
    <w:p w:rsidR="00E73AB5" w:rsidRPr="00836D10" w:rsidRDefault="00E73AB5" w:rsidP="0091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>- Njohuritë, aftësitë, kompetencën në lidhje me përshkrimin e pozicionit të punës;</w:t>
      </w:r>
    </w:p>
    <w:p w:rsidR="00E73AB5" w:rsidRDefault="00E73AB5" w:rsidP="0091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 - Eksperiencën e tyre të mëparshme;</w:t>
      </w:r>
    </w:p>
    <w:p w:rsidR="00E73AB5" w:rsidRDefault="00E73AB5" w:rsidP="0091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 </w:t>
      </w:r>
      <w:r w:rsidRPr="00861382">
        <w:rPr>
          <w:rFonts w:ascii="Times New Roman" w:hAnsi="Times New Roman" w:cs="Times New Roman"/>
          <w:sz w:val="24"/>
          <w:szCs w:val="24"/>
        </w:rPr>
        <w:t>- Motivimin, aspiratat dhe pritshmëritë e tyre për karrierën.</w:t>
      </w:r>
    </w:p>
    <w:p w:rsidR="009117A8" w:rsidRDefault="009117A8" w:rsidP="0091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AB5" w:rsidRPr="000D3339" w:rsidRDefault="00E73AB5" w:rsidP="00E73AB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2.5 MËNYRA E VLERËSIMIT TË KANDIDATËVE</w:t>
      </w:r>
    </w:p>
    <w:p w:rsidR="00E73AB5" w:rsidRDefault="00E73AB5" w:rsidP="00E7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A1">
        <w:rPr>
          <w:rFonts w:ascii="Times New Roman" w:hAnsi="Times New Roman" w:cs="Times New Roman"/>
          <w:sz w:val="24"/>
          <w:szCs w:val="24"/>
        </w:rPr>
        <w:lastRenderedPageBreak/>
        <w:t xml:space="preserve">Kandidatët do të vlerësohen në lidhje me: </w:t>
      </w:r>
    </w:p>
    <w:p w:rsidR="00E73AB5" w:rsidRPr="000342A1" w:rsidRDefault="00E73AB5" w:rsidP="00E7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B52">
        <w:rPr>
          <w:rFonts w:ascii="Times New Roman" w:hAnsi="Times New Roman" w:cs="Times New Roman"/>
          <w:b/>
          <w:sz w:val="24"/>
          <w:szCs w:val="24"/>
        </w:rPr>
        <w:t>a</w:t>
      </w:r>
      <w:r w:rsidRPr="000342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Vlerësimin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shkrim, deri në 40</w:t>
      </w:r>
      <w:r w:rsidRPr="000342A1">
        <w:rPr>
          <w:rFonts w:ascii="Times New Roman" w:hAnsi="Times New Roman" w:cs="Times New Roman"/>
          <w:sz w:val="24"/>
          <w:szCs w:val="24"/>
        </w:rPr>
        <w:t xml:space="preserve"> pikë; </w:t>
      </w:r>
    </w:p>
    <w:p w:rsidR="00E73AB5" w:rsidRPr="000342A1" w:rsidRDefault="00E73AB5" w:rsidP="00E73A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52">
        <w:rPr>
          <w:rFonts w:ascii="Times New Roman" w:hAnsi="Times New Roman" w:cs="Times New Roman"/>
          <w:b/>
          <w:sz w:val="24"/>
          <w:szCs w:val="24"/>
        </w:rPr>
        <w:t>b-</w:t>
      </w:r>
      <w:r w:rsidRPr="000342A1">
        <w:rPr>
          <w:rFonts w:ascii="Times New Roman" w:hAnsi="Times New Roman" w:cs="Times New Roman"/>
          <w:sz w:val="24"/>
          <w:szCs w:val="24"/>
        </w:rPr>
        <w:t xml:space="preserve"> Intervistën e strukturuar me gojë qe konsiston ne motivimin, aspiratat dhe pritshmëritë e tyre për karrierën, deri në 40 pikë;</w:t>
      </w:r>
    </w:p>
    <w:p w:rsidR="00E73AB5" w:rsidRDefault="00E73AB5" w:rsidP="00F1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52">
        <w:rPr>
          <w:rFonts w:ascii="Times New Roman" w:hAnsi="Times New Roman" w:cs="Times New Roman"/>
          <w:b/>
          <w:sz w:val="24"/>
          <w:szCs w:val="24"/>
        </w:rPr>
        <w:t>c-</w:t>
      </w:r>
      <w:r w:rsidRPr="000342A1">
        <w:rPr>
          <w:rFonts w:ascii="Times New Roman" w:hAnsi="Times New Roman" w:cs="Times New Roman"/>
          <w:sz w:val="24"/>
          <w:szCs w:val="24"/>
        </w:rPr>
        <w:t xml:space="preserve"> Jetëshkrimin, që konsiston në vlerësimin e arsimimit, të përvojës e të trajnimeve, të lid</w:t>
      </w:r>
      <w:r w:rsidR="00F115E4">
        <w:rPr>
          <w:rFonts w:ascii="Times New Roman" w:hAnsi="Times New Roman" w:cs="Times New Roman"/>
          <w:sz w:val="24"/>
          <w:szCs w:val="24"/>
        </w:rPr>
        <w:t>hura me fushën, deri në 20 pikë</w:t>
      </w:r>
    </w:p>
    <w:p w:rsidR="009117A8" w:rsidRPr="00F115E4" w:rsidRDefault="009117A8" w:rsidP="00F1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5E4" w:rsidRDefault="00E73AB5" w:rsidP="009117A8">
      <w:pPr>
        <w:rPr>
          <w:rFonts w:ascii="Times New Roman" w:hAnsi="Times New Roman" w:cs="Times New Roman"/>
          <w:b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2.6 DATA E DALJES SË REZULTATEVE TË KONKURIMIT DHE MËNYRA E KOMUNIKIMIT</w:t>
      </w:r>
    </w:p>
    <w:p w:rsidR="00E73AB5" w:rsidRPr="00F115E4" w:rsidRDefault="009117A8" w:rsidP="00911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AB5" w:rsidRPr="00285BD5">
        <w:rPr>
          <w:rFonts w:ascii="Times New Roman" w:hAnsi="Times New Roman" w:cs="Times New Roman"/>
          <w:sz w:val="24"/>
          <w:szCs w:val="24"/>
        </w:rPr>
        <w:t>Në përfundim të vlerësimit të kandidatëve, NJMBNJ do të njoftojë ata individualisht në mënyrë elektronike për rezultatet (nëpërmjet adresës së e-mail) dhe do të shpallë fituesin në faqen zyrtare dhe në portalin “Shërbimi Kombëtar i Punësimit”. Të gjithë kandidatët pjesëmarrës në këtë procedurë do të njoftohen individualisht në mënyrë elektronike nga Njësia e Menaxhimit të Burimeve Njerëzore, për rezultatet nëpërmjet (adresës së e-mail). Brenda tre ditëve kalendarike nga njoftimi individët kanë të drejtë të paraqesin ankesa me</w:t>
      </w:r>
      <w:r w:rsidR="002E5996">
        <w:rPr>
          <w:rFonts w:ascii="Times New Roman" w:hAnsi="Times New Roman" w:cs="Times New Roman"/>
          <w:sz w:val="24"/>
          <w:szCs w:val="24"/>
        </w:rPr>
        <w:t xml:space="preserve"> shkrim pranë zyrës së Burimeve </w:t>
      </w:r>
      <w:r w:rsidR="00E73AB5" w:rsidRPr="00285BD5">
        <w:rPr>
          <w:rFonts w:ascii="Times New Roman" w:hAnsi="Times New Roman" w:cs="Times New Roman"/>
          <w:sz w:val="24"/>
          <w:szCs w:val="24"/>
        </w:rPr>
        <w:t>Njer</w:t>
      </w:r>
      <w:r w:rsidR="00E73AB5">
        <w:rPr>
          <w:rFonts w:ascii="Times New Roman" w:hAnsi="Times New Roman" w:cs="Times New Roman"/>
          <w:sz w:val="24"/>
          <w:szCs w:val="24"/>
        </w:rPr>
        <w:t>ëzore</w:t>
      </w:r>
    </w:p>
    <w:p w:rsidR="00327364" w:rsidRDefault="00E73AB5" w:rsidP="00E73AB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</w:p>
    <w:p w:rsidR="00327364" w:rsidRDefault="00327364" w:rsidP="00E73AB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364" w:rsidRDefault="00327364" w:rsidP="00E73AB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AB5" w:rsidRDefault="00327364" w:rsidP="00E73AB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E7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AB5">
        <w:rPr>
          <w:rFonts w:ascii="Times New Roman" w:eastAsia="Times New Roman" w:hAnsi="Times New Roman" w:cs="Times New Roman"/>
          <w:b/>
          <w:sz w:val="24"/>
          <w:szCs w:val="24"/>
          <w:lang w:eastAsia="it-IT" w:bidi="en-US"/>
        </w:rPr>
        <w:t>NJESIA E MENAXHIMIT TË BURIMEVE NJERËZORE</w:t>
      </w:r>
    </w:p>
    <w:p w:rsidR="00E73AB5" w:rsidRPr="00FD1A64" w:rsidRDefault="00E73AB5" w:rsidP="00E73AB5">
      <w:pPr>
        <w:pStyle w:val="ListParagraph"/>
        <w:tabs>
          <w:tab w:val="left" w:pos="3675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1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IVANA CAPOLLARI</w:t>
      </w:r>
    </w:p>
    <w:p w:rsidR="00E73AB5" w:rsidRPr="00FD1A64" w:rsidRDefault="00E73AB5" w:rsidP="00E73AB5">
      <w:pPr>
        <w:pStyle w:val="ListParagraph"/>
        <w:tabs>
          <w:tab w:val="left" w:pos="3675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1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ELDA PENGU</w:t>
      </w:r>
    </w:p>
    <w:p w:rsidR="00E73AB5" w:rsidRPr="00562301" w:rsidRDefault="00E73AB5" w:rsidP="00E73AB5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</w:p>
    <w:sectPr w:rsidR="00E73AB5" w:rsidRPr="00562301" w:rsidSect="00414686">
      <w:headerReference w:type="default" r:id="rId8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E8" w:rsidRDefault="003364E8" w:rsidP="00D54DA1">
      <w:pPr>
        <w:spacing w:after="0" w:line="240" w:lineRule="auto"/>
      </w:pPr>
      <w:r>
        <w:separator/>
      </w:r>
    </w:p>
  </w:endnote>
  <w:endnote w:type="continuationSeparator" w:id="0">
    <w:p w:rsidR="003364E8" w:rsidRDefault="003364E8" w:rsidP="00D5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E8" w:rsidRDefault="003364E8" w:rsidP="00D54DA1">
      <w:pPr>
        <w:spacing w:after="0" w:line="240" w:lineRule="auto"/>
      </w:pPr>
      <w:r>
        <w:separator/>
      </w:r>
    </w:p>
  </w:footnote>
  <w:footnote w:type="continuationSeparator" w:id="0">
    <w:p w:rsidR="003364E8" w:rsidRDefault="003364E8" w:rsidP="00D5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A1" w:rsidRPr="00D85A4B" w:rsidRDefault="00D54DA1" w:rsidP="00414686">
    <w:pPr>
      <w:tabs>
        <w:tab w:val="left" w:pos="980"/>
      </w:tabs>
      <w:spacing w:after="0" w:line="240" w:lineRule="auto"/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76200</wp:posOffset>
          </wp:positionV>
          <wp:extent cx="876300" cy="1076325"/>
          <wp:effectExtent l="1905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___________</w:t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  <w:t xml:space="preserve">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76275" cy="742950"/>
          <wp:effectExtent l="19050" t="0" r="9525" b="0"/>
          <wp:docPr id="4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  <w:r>
      <w:rPr>
        <w:rFonts w:ascii="Times New Roman" w:eastAsia="Arial Unicode MS" w:hAnsi="Times New Roman"/>
        <w:sz w:val="24"/>
        <w:szCs w:val="24"/>
      </w:rPr>
      <w:t xml:space="preserve">  </w:t>
    </w:r>
  </w:p>
  <w:p w:rsidR="00D54DA1" w:rsidRDefault="00D54DA1" w:rsidP="00414686">
    <w:pPr>
      <w:tabs>
        <w:tab w:val="left" w:pos="980"/>
      </w:tabs>
      <w:spacing w:after="0"/>
      <w:jc w:val="both"/>
      <w:rPr>
        <w:rFonts w:ascii="Times New Roman" w:hAnsi="Times New Roman" w:cs="Times New Roman"/>
        <w:b/>
        <w:sz w:val="24"/>
        <w:lang w:val="sq-AL"/>
      </w:rPr>
    </w:pPr>
    <w:r>
      <w:rPr>
        <w:rFonts w:ascii="Times New Roman" w:hAnsi="Times New Roman" w:cs="Times New Roman"/>
        <w:b/>
        <w:sz w:val="24"/>
        <w:lang w:val="sq-AL"/>
      </w:rPr>
      <w:t xml:space="preserve">                                                REPUBLIKA E SHQIPËRISË</w:t>
    </w:r>
    <w:r>
      <w:rPr>
        <w:rFonts w:ascii="Times New Roman" w:eastAsia="Arial Unicode MS" w:hAnsi="Times New Roman"/>
        <w:sz w:val="24"/>
        <w:szCs w:val="24"/>
      </w:rPr>
      <w:t xml:space="preserve">         </w:t>
    </w:r>
  </w:p>
  <w:p w:rsidR="00D54DA1" w:rsidRDefault="00D54DA1" w:rsidP="00414686">
    <w:pPr>
      <w:tabs>
        <w:tab w:val="left" w:pos="0"/>
        <w:tab w:val="left" w:pos="3570"/>
      </w:tabs>
      <w:spacing w:after="0"/>
      <w:ind w:right="26"/>
      <w:jc w:val="both"/>
      <w:rPr>
        <w:rFonts w:ascii="Times New Roman" w:hAnsi="Times New Roman" w:cs="Times New Roman"/>
        <w:b/>
        <w:sz w:val="24"/>
        <w:lang w:val="sq-AL"/>
      </w:rPr>
    </w:pPr>
    <w:r>
      <w:rPr>
        <w:rFonts w:ascii="Times New Roman" w:hAnsi="Times New Roman" w:cs="Times New Roman"/>
        <w:b/>
        <w:sz w:val="24"/>
        <w:lang w:val="sq-AL"/>
      </w:rPr>
      <w:t xml:space="preserve">                                                     BASHKIA POGRADEC</w:t>
    </w:r>
  </w:p>
  <w:p w:rsidR="00D54DA1" w:rsidRDefault="00D54D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805"/>
    <w:multiLevelType w:val="hybridMultilevel"/>
    <w:tmpl w:val="374A9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D02887"/>
    <w:multiLevelType w:val="hybridMultilevel"/>
    <w:tmpl w:val="649418A8"/>
    <w:lvl w:ilvl="0" w:tplc="B2F602E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6341EC"/>
    <w:multiLevelType w:val="hybridMultilevel"/>
    <w:tmpl w:val="735AE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DA2528"/>
    <w:multiLevelType w:val="hybridMultilevel"/>
    <w:tmpl w:val="FDE02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A59FF"/>
    <w:multiLevelType w:val="hybridMultilevel"/>
    <w:tmpl w:val="CE181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3F3D45"/>
    <w:multiLevelType w:val="hybridMultilevel"/>
    <w:tmpl w:val="5B762D98"/>
    <w:lvl w:ilvl="0" w:tplc="85FC94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3AB5"/>
    <w:rsid w:val="00081ED3"/>
    <w:rsid w:val="00093C24"/>
    <w:rsid w:val="000E1EFB"/>
    <w:rsid w:val="001223A3"/>
    <w:rsid w:val="001508A0"/>
    <w:rsid w:val="00197974"/>
    <w:rsid w:val="002624DE"/>
    <w:rsid w:val="002760B3"/>
    <w:rsid w:val="002827BE"/>
    <w:rsid w:val="002A785C"/>
    <w:rsid w:val="002E156E"/>
    <w:rsid w:val="002E5996"/>
    <w:rsid w:val="00327364"/>
    <w:rsid w:val="003364E8"/>
    <w:rsid w:val="00373198"/>
    <w:rsid w:val="003945DC"/>
    <w:rsid w:val="003D7F5C"/>
    <w:rsid w:val="00405228"/>
    <w:rsid w:val="0041165B"/>
    <w:rsid w:val="00414686"/>
    <w:rsid w:val="00422E55"/>
    <w:rsid w:val="00451343"/>
    <w:rsid w:val="004539BB"/>
    <w:rsid w:val="00482DA0"/>
    <w:rsid w:val="00503EBF"/>
    <w:rsid w:val="005364E0"/>
    <w:rsid w:val="00593E49"/>
    <w:rsid w:val="005C31C1"/>
    <w:rsid w:val="00626C92"/>
    <w:rsid w:val="006B73DA"/>
    <w:rsid w:val="00783EE2"/>
    <w:rsid w:val="00795F23"/>
    <w:rsid w:val="007D361C"/>
    <w:rsid w:val="007E2A71"/>
    <w:rsid w:val="007F544E"/>
    <w:rsid w:val="008120BB"/>
    <w:rsid w:val="00854FA4"/>
    <w:rsid w:val="008934EC"/>
    <w:rsid w:val="008A4814"/>
    <w:rsid w:val="008B178B"/>
    <w:rsid w:val="00903F7A"/>
    <w:rsid w:val="009117A8"/>
    <w:rsid w:val="009367F7"/>
    <w:rsid w:val="00981C73"/>
    <w:rsid w:val="00AE093E"/>
    <w:rsid w:val="00B12A1E"/>
    <w:rsid w:val="00B2769B"/>
    <w:rsid w:val="00B5614F"/>
    <w:rsid w:val="00B706DF"/>
    <w:rsid w:val="00B75CA4"/>
    <w:rsid w:val="00C23AFB"/>
    <w:rsid w:val="00C4164C"/>
    <w:rsid w:val="00C92C92"/>
    <w:rsid w:val="00CD33C9"/>
    <w:rsid w:val="00D00AC1"/>
    <w:rsid w:val="00D13EF0"/>
    <w:rsid w:val="00D54DA1"/>
    <w:rsid w:val="00DD588E"/>
    <w:rsid w:val="00E261F1"/>
    <w:rsid w:val="00E31786"/>
    <w:rsid w:val="00E67B6C"/>
    <w:rsid w:val="00E73AB5"/>
    <w:rsid w:val="00F01A7B"/>
    <w:rsid w:val="00F115E4"/>
    <w:rsid w:val="00F370CD"/>
    <w:rsid w:val="00F55CBB"/>
    <w:rsid w:val="00F9117F"/>
    <w:rsid w:val="00FA45CF"/>
    <w:rsid w:val="00FB66CB"/>
    <w:rsid w:val="00FD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B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B5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164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41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1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5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DA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5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DA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32AE2-D4F7-4041-A93B-A388A675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Sonalda Sllogu</dc:creator>
  <cp:lastModifiedBy>Laura Elmasllari</cp:lastModifiedBy>
  <cp:revision>23</cp:revision>
  <cp:lastPrinted>2021-06-25T10:08:00Z</cp:lastPrinted>
  <dcterms:created xsi:type="dcterms:W3CDTF">2021-04-13T10:52:00Z</dcterms:created>
  <dcterms:modified xsi:type="dcterms:W3CDTF">2021-06-25T10:12:00Z</dcterms:modified>
</cp:coreProperties>
</file>